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BF9" w:rsidRPr="00E62BF9" w:rsidRDefault="00E62BF9" w:rsidP="00E62BF9">
      <w:pPr>
        <w:widowControl/>
        <w:shd w:val="clear" w:color="auto" w:fill="FFFFFF"/>
        <w:jc w:val="left"/>
        <w:rPr>
          <w:rFonts w:ascii="΢ȭхڢ;" w:eastAsia="΢ȭхڢ;" w:hAnsi="宋体" w:cs="宋体"/>
          <w:color w:val="CF0204"/>
          <w:kern w:val="0"/>
          <w:sz w:val="42"/>
          <w:szCs w:val="42"/>
        </w:rPr>
      </w:pPr>
      <w:bookmarkStart w:id="0" w:name="_GoBack"/>
      <w:r w:rsidRPr="00E62BF9">
        <w:rPr>
          <w:rFonts w:ascii="΢ȭхڢ;" w:eastAsia="΢ȭхڢ;" w:hAnsi="宋体" w:cs="宋体" w:hint="eastAsia"/>
          <w:color w:val="CF0204"/>
          <w:kern w:val="0"/>
          <w:sz w:val="42"/>
          <w:szCs w:val="42"/>
        </w:rPr>
        <w:t>关于印发《即墨市制造业和互联网融合发展扶持政策实施细则》的通知</w:t>
      </w:r>
    </w:p>
    <w:bookmarkEnd w:id="0"/>
    <w:p w:rsidR="00E62BF9" w:rsidRPr="00E62BF9" w:rsidRDefault="00E62BF9" w:rsidP="00E62BF9">
      <w:pPr>
        <w:widowControl/>
        <w:numPr>
          <w:ilvl w:val="0"/>
          <w:numId w:val="1"/>
        </w:numPr>
        <w:shd w:val="clear" w:color="auto" w:fill="FFFFFF"/>
        <w:spacing w:before="100" w:beforeAutospacing="1" w:after="100" w:afterAutospacing="1"/>
        <w:jc w:val="left"/>
        <w:rPr>
          <w:rFonts w:ascii="΢ȭхڢ;" w:eastAsia="΢ȭхڢ;" w:hAnsi="宋体" w:cs="宋体" w:hint="eastAsia"/>
          <w:kern w:val="0"/>
          <w:szCs w:val="21"/>
        </w:rPr>
      </w:pPr>
      <w:r w:rsidRPr="00E62BF9">
        <w:rPr>
          <w:rFonts w:ascii="΢ȭхڢ;" w:eastAsia="΢ȭхڢ;" w:hAnsi="宋体" w:cs="宋体" w:hint="eastAsia"/>
          <w:kern w:val="0"/>
          <w:szCs w:val="21"/>
        </w:rPr>
        <w:t xml:space="preserve">制发机关：即墨市政府 </w:t>
      </w:r>
    </w:p>
    <w:p w:rsidR="00E62BF9" w:rsidRPr="00E62BF9" w:rsidRDefault="00E62BF9" w:rsidP="00E62BF9">
      <w:pPr>
        <w:widowControl/>
        <w:numPr>
          <w:ilvl w:val="0"/>
          <w:numId w:val="1"/>
        </w:numPr>
        <w:shd w:val="clear" w:color="auto" w:fill="FFFFFF"/>
        <w:spacing w:before="100" w:beforeAutospacing="1" w:after="100" w:afterAutospacing="1"/>
        <w:jc w:val="left"/>
        <w:rPr>
          <w:rFonts w:ascii="΢ȭхڢ;" w:eastAsia="΢ȭхڢ;" w:hAnsi="宋体" w:cs="宋体" w:hint="eastAsia"/>
          <w:kern w:val="0"/>
          <w:szCs w:val="21"/>
        </w:rPr>
      </w:pPr>
      <w:r w:rsidRPr="00E62BF9">
        <w:rPr>
          <w:rFonts w:ascii="΢ȭхڢ;" w:eastAsia="΢ȭхڢ;" w:hAnsi="宋体" w:cs="宋体" w:hint="eastAsia"/>
          <w:kern w:val="0"/>
          <w:szCs w:val="21"/>
        </w:rPr>
        <w:t xml:space="preserve">发布日期：2017-07-25 </w:t>
      </w:r>
    </w:p>
    <w:p w:rsidR="00E62BF9" w:rsidRPr="00E62BF9" w:rsidRDefault="00E62BF9" w:rsidP="00E62BF9">
      <w:pPr>
        <w:widowControl/>
        <w:numPr>
          <w:ilvl w:val="0"/>
          <w:numId w:val="1"/>
        </w:numPr>
        <w:shd w:val="clear" w:color="auto" w:fill="FFFFFF"/>
        <w:spacing w:before="100" w:beforeAutospacing="1" w:after="100" w:afterAutospacing="1"/>
        <w:jc w:val="left"/>
        <w:rPr>
          <w:rFonts w:ascii="΢ȭхڢ;" w:eastAsia="΢ȭхڢ;" w:hAnsi="宋体" w:cs="宋体" w:hint="eastAsia"/>
          <w:kern w:val="0"/>
          <w:szCs w:val="21"/>
        </w:rPr>
      </w:pPr>
      <w:r w:rsidRPr="00E62BF9">
        <w:rPr>
          <w:rFonts w:ascii="΢ȭхڢ;" w:eastAsia="΢ȭхڢ;" w:hAnsi="宋体" w:cs="宋体" w:hint="eastAsia"/>
          <w:kern w:val="0"/>
          <w:szCs w:val="21"/>
        </w:rPr>
        <w:t xml:space="preserve">编　　号： 即政办发[2017]66号 </w:t>
      </w:r>
    </w:p>
    <w:p w:rsidR="00E62BF9" w:rsidRPr="00E62BF9" w:rsidRDefault="00E62BF9" w:rsidP="00E62BF9">
      <w:pPr>
        <w:widowControl/>
        <w:numPr>
          <w:ilvl w:val="0"/>
          <w:numId w:val="1"/>
        </w:numPr>
        <w:shd w:val="clear" w:color="auto" w:fill="FFFFFF"/>
        <w:spacing w:before="100" w:beforeAutospacing="1" w:after="100" w:afterAutospacing="1"/>
        <w:jc w:val="left"/>
        <w:rPr>
          <w:rFonts w:ascii="΢ȭхڢ;" w:eastAsia="΢ȭхڢ;" w:hAnsi="宋体" w:cs="宋体" w:hint="eastAsia"/>
          <w:kern w:val="0"/>
          <w:szCs w:val="21"/>
        </w:rPr>
      </w:pPr>
      <w:r w:rsidRPr="00E62BF9">
        <w:rPr>
          <w:rFonts w:ascii="΢ȭхڢ;" w:eastAsia="΢ȭхڢ;" w:hAnsi="宋体" w:cs="宋体" w:hint="eastAsia"/>
          <w:kern w:val="0"/>
          <w:szCs w:val="21"/>
        </w:rPr>
        <w:t xml:space="preserve">索引号：00516617301020020170025 </w:t>
      </w:r>
    </w:p>
    <w:p w:rsidR="00E62BF9" w:rsidRPr="00E62BF9" w:rsidRDefault="00E62BF9" w:rsidP="00E62BF9">
      <w:pPr>
        <w:widowControl/>
        <w:shd w:val="clear" w:color="auto" w:fill="FFFFFF"/>
        <w:spacing w:before="100" w:beforeAutospacing="1" w:after="100" w:afterAutospacing="1" w:line="540" w:lineRule="atLeast"/>
        <w:jc w:val="center"/>
        <w:rPr>
          <w:rFonts w:ascii="΢ȭхڢ;" w:eastAsia="΢ȭхڢ;" w:hAnsi="宋体" w:cs="宋体" w:hint="eastAsia"/>
          <w:kern w:val="0"/>
          <w:szCs w:val="21"/>
        </w:rPr>
      </w:pPr>
      <w:r w:rsidRPr="00E62BF9">
        <w:rPr>
          <w:rFonts w:ascii="宋体" w:eastAsia="宋体" w:hAnsi="宋体" w:cs="宋体" w:hint="eastAsia"/>
          <w:color w:val="000000"/>
          <w:kern w:val="0"/>
          <w:sz w:val="90"/>
          <w:szCs w:val="90"/>
        </w:rPr>
        <w:t>即墨市人民政府办公室文件</w:t>
      </w:r>
    </w:p>
    <w:p w:rsidR="00E62BF9" w:rsidRPr="00E62BF9" w:rsidRDefault="00E62BF9" w:rsidP="00E62BF9">
      <w:pPr>
        <w:widowControl/>
        <w:shd w:val="clear" w:color="auto" w:fill="FFFFFF"/>
        <w:spacing w:before="100" w:beforeAutospacing="1" w:after="100" w:afterAutospacing="1" w:line="555" w:lineRule="atLeast"/>
        <w:jc w:val="center"/>
        <w:rPr>
          <w:rFonts w:ascii="΢ȭхڢ;" w:eastAsia="΢ȭхڢ;" w:hAnsi="宋体" w:cs="宋体" w:hint="eastAsia"/>
          <w:kern w:val="0"/>
          <w:szCs w:val="21"/>
        </w:rPr>
      </w:pPr>
      <w:r w:rsidRPr="00E62BF9">
        <w:rPr>
          <w:rFonts w:ascii="宋体" w:eastAsia="宋体" w:hAnsi="宋体" w:cs="宋体" w:hint="eastAsia"/>
          <w:kern w:val="0"/>
          <w:sz w:val="32"/>
          <w:szCs w:val="32"/>
        </w:rPr>
        <w:t>即政办发〔2017〕66号</w:t>
      </w:r>
    </w:p>
    <w:p w:rsidR="00E62BF9" w:rsidRPr="00E62BF9" w:rsidRDefault="00E62BF9" w:rsidP="00E62BF9">
      <w:pPr>
        <w:widowControl/>
        <w:shd w:val="clear" w:color="auto" w:fill="FFFFFF"/>
        <w:spacing w:before="100" w:beforeAutospacing="1" w:after="100" w:afterAutospacing="1" w:line="525" w:lineRule="atLeast"/>
        <w:jc w:val="center"/>
        <w:rPr>
          <w:rFonts w:ascii="΢ȭхڢ;" w:eastAsia="΢ȭхڢ;" w:hAnsi="宋体" w:cs="宋体" w:hint="eastAsia"/>
          <w:kern w:val="0"/>
          <w:szCs w:val="21"/>
        </w:rPr>
      </w:pPr>
      <w:r w:rsidRPr="00E62BF9">
        <w:rPr>
          <w:rFonts w:ascii="宋体" w:eastAsia="宋体" w:hAnsi="宋体" w:cs="宋体" w:hint="eastAsia"/>
          <w:kern w:val="0"/>
          <w:sz w:val="44"/>
          <w:szCs w:val="44"/>
        </w:rPr>
        <w:t>即墨市人民政府办公室</w:t>
      </w:r>
    </w:p>
    <w:p w:rsidR="00E62BF9" w:rsidRPr="00E62BF9" w:rsidRDefault="00E62BF9" w:rsidP="00E62BF9">
      <w:pPr>
        <w:widowControl/>
        <w:shd w:val="clear" w:color="auto" w:fill="FFFFFF"/>
        <w:spacing w:before="100" w:beforeAutospacing="1" w:after="100" w:afterAutospacing="1" w:line="540" w:lineRule="atLeast"/>
        <w:jc w:val="center"/>
        <w:rPr>
          <w:rFonts w:ascii="΢ȭхڢ;" w:eastAsia="΢ȭхڢ;" w:hAnsi="宋体" w:cs="宋体" w:hint="eastAsia"/>
          <w:kern w:val="0"/>
          <w:szCs w:val="21"/>
        </w:rPr>
      </w:pPr>
      <w:r w:rsidRPr="00E62BF9">
        <w:rPr>
          <w:rFonts w:ascii="宋体" w:eastAsia="宋体" w:hAnsi="宋体" w:cs="宋体" w:hint="eastAsia"/>
          <w:kern w:val="0"/>
          <w:sz w:val="44"/>
          <w:szCs w:val="44"/>
        </w:rPr>
        <w:t>关于印发《即墨市制造业和互联网融合发展扶持政策实施细则》的通知</w:t>
      </w:r>
    </w:p>
    <w:p w:rsidR="00E62BF9" w:rsidRPr="00E62BF9" w:rsidRDefault="00E62BF9" w:rsidP="00E62BF9">
      <w:pPr>
        <w:widowControl/>
        <w:shd w:val="clear" w:color="auto" w:fill="FFFFFF"/>
        <w:spacing w:before="100" w:beforeAutospacing="1" w:after="100" w:afterAutospacing="1" w:line="540" w:lineRule="atLeast"/>
        <w:jc w:val="left"/>
        <w:rPr>
          <w:rFonts w:ascii="΢ȭхڢ;" w:eastAsia="΢ȭхڢ;" w:hAnsi="宋体" w:cs="宋体" w:hint="eastAsia"/>
          <w:kern w:val="0"/>
          <w:szCs w:val="21"/>
        </w:rPr>
      </w:pPr>
      <w:r w:rsidRPr="00E62BF9">
        <w:rPr>
          <w:rFonts w:ascii="΢ȭхڢ;" w:eastAsia="΢ȭхڢ;" w:hAnsi="宋体" w:cs="宋体" w:hint="eastAsia"/>
          <w:kern w:val="0"/>
          <w:szCs w:val="21"/>
        </w:rPr>
        <w:t> </w:t>
      </w:r>
    </w:p>
    <w:p w:rsidR="00E62BF9" w:rsidRPr="00E62BF9" w:rsidRDefault="00E62BF9" w:rsidP="00E62BF9">
      <w:pPr>
        <w:widowControl/>
        <w:shd w:val="clear" w:color="auto" w:fill="FFFFFF"/>
        <w:spacing w:before="100" w:beforeAutospacing="1" w:after="100" w:afterAutospacing="1" w:line="555" w:lineRule="atLeast"/>
        <w:jc w:val="left"/>
        <w:rPr>
          <w:rFonts w:ascii="΢ȭхڢ;" w:eastAsia="΢ȭхڢ;" w:hAnsi="宋体" w:cs="宋体" w:hint="eastAsia"/>
          <w:kern w:val="0"/>
          <w:szCs w:val="21"/>
        </w:rPr>
      </w:pPr>
      <w:r w:rsidRPr="00E62BF9">
        <w:rPr>
          <w:rFonts w:ascii="宋体" w:eastAsia="宋体" w:hAnsi="宋体" w:cs="宋体" w:hint="eastAsia"/>
          <w:color w:val="000000"/>
          <w:kern w:val="0"/>
          <w:sz w:val="32"/>
          <w:szCs w:val="32"/>
        </w:rPr>
        <w:t>各镇人民政府，各街道办事处，经济开发区、田横岛省级旅游度假区、省级高新技术产业开发区管委，市政府各部门，市直各单位：</w:t>
      </w:r>
    </w:p>
    <w:p w:rsidR="00E62BF9" w:rsidRPr="00E62BF9" w:rsidRDefault="00E62BF9" w:rsidP="00E62BF9">
      <w:pPr>
        <w:widowControl/>
        <w:shd w:val="clear" w:color="auto" w:fill="FFFFFF"/>
        <w:spacing w:before="100" w:beforeAutospacing="1" w:after="100" w:afterAutospacing="1" w:line="555" w:lineRule="atLeast"/>
        <w:ind w:firstLine="645"/>
        <w:jc w:val="left"/>
        <w:rPr>
          <w:rFonts w:ascii="΢ȭхڢ;" w:eastAsia="΢ȭхڢ;" w:hAnsi="宋体" w:cs="宋体" w:hint="eastAsia"/>
          <w:kern w:val="0"/>
          <w:szCs w:val="21"/>
        </w:rPr>
      </w:pPr>
      <w:r w:rsidRPr="00E62BF9">
        <w:rPr>
          <w:rFonts w:ascii="宋体" w:eastAsia="宋体" w:hAnsi="宋体" w:cs="宋体" w:hint="eastAsia"/>
          <w:kern w:val="0"/>
          <w:sz w:val="32"/>
          <w:szCs w:val="32"/>
        </w:rPr>
        <w:t>《即墨市制造业与互联网融合发展扶持政策实施细则》已经市政府研究同意，现印发给你们，请认真贯彻执行。</w:t>
      </w:r>
      <w:r w:rsidRPr="00E62BF9">
        <w:rPr>
          <w:rFonts w:ascii="宋体" w:eastAsia="宋体" w:hAnsi="宋体" w:cs="宋体" w:hint="eastAsia"/>
          <w:color w:val="000000"/>
          <w:kern w:val="0"/>
          <w:sz w:val="32"/>
          <w:szCs w:val="32"/>
        </w:rPr>
        <w:t>   </w:t>
      </w:r>
    </w:p>
    <w:p w:rsidR="00E62BF9" w:rsidRPr="00E62BF9" w:rsidRDefault="00E62BF9" w:rsidP="00E62BF9">
      <w:pPr>
        <w:widowControl/>
        <w:shd w:val="clear" w:color="auto" w:fill="FFFFFF"/>
        <w:spacing w:before="100" w:beforeAutospacing="1" w:after="100" w:afterAutospacing="1" w:line="555"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shd w:val="clear" w:color="auto" w:fill="FFFFFF"/>
        </w:rPr>
        <w:lastRenderedPageBreak/>
        <w:t> </w:t>
      </w:r>
    </w:p>
    <w:p w:rsidR="00E62BF9" w:rsidRPr="00E62BF9" w:rsidRDefault="00E62BF9" w:rsidP="00E62BF9">
      <w:pPr>
        <w:widowControl/>
        <w:shd w:val="clear" w:color="auto" w:fill="FFFFFF"/>
        <w:spacing w:before="100" w:beforeAutospacing="1" w:after="100" w:afterAutospacing="1" w:line="555" w:lineRule="atLeast"/>
        <w:ind w:firstLine="645"/>
        <w:jc w:val="right"/>
        <w:rPr>
          <w:rFonts w:ascii="΢ȭхڢ;" w:eastAsia="΢ȭхڢ;" w:hAnsi="宋体" w:cs="宋体" w:hint="eastAsia"/>
          <w:kern w:val="0"/>
          <w:szCs w:val="21"/>
        </w:rPr>
      </w:pPr>
      <w:r w:rsidRPr="00E62BF9">
        <w:rPr>
          <w:rFonts w:ascii="宋体" w:eastAsia="宋体" w:hAnsi="宋体" w:cs="宋体" w:hint="eastAsia"/>
          <w:color w:val="000000"/>
          <w:kern w:val="0"/>
          <w:sz w:val="32"/>
          <w:szCs w:val="32"/>
        </w:rPr>
        <w:t xml:space="preserve">即墨市人民政府办公室    </w:t>
      </w:r>
    </w:p>
    <w:p w:rsidR="00E62BF9" w:rsidRPr="00E62BF9" w:rsidRDefault="00E62BF9" w:rsidP="00E62BF9">
      <w:pPr>
        <w:widowControl/>
        <w:shd w:val="clear" w:color="auto" w:fill="FFFFFF"/>
        <w:spacing w:line="555" w:lineRule="atLeast"/>
        <w:ind w:right="165"/>
        <w:jc w:val="right"/>
        <w:rPr>
          <w:rFonts w:ascii="΢ȭхڢ;" w:eastAsia="΢ȭхڢ;" w:hAnsi="宋体" w:cs="宋体" w:hint="eastAsia"/>
          <w:kern w:val="0"/>
          <w:szCs w:val="21"/>
        </w:rPr>
      </w:pPr>
      <w:r w:rsidRPr="00E62BF9">
        <w:rPr>
          <w:rFonts w:ascii="宋体" w:eastAsia="宋体" w:hAnsi="宋体" w:cs="宋体" w:hint="eastAsia"/>
          <w:color w:val="000000"/>
          <w:kern w:val="0"/>
          <w:sz w:val="32"/>
          <w:szCs w:val="32"/>
        </w:rPr>
        <w:t xml:space="preserve">2017年7月24日  </w:t>
      </w:r>
    </w:p>
    <w:p w:rsidR="00E62BF9" w:rsidRPr="00E62BF9" w:rsidRDefault="00E62BF9" w:rsidP="00E62BF9">
      <w:pPr>
        <w:widowControl/>
        <w:shd w:val="clear" w:color="auto" w:fill="FFFFFF"/>
        <w:spacing w:before="100" w:beforeAutospacing="1" w:after="100" w:afterAutospacing="1" w:line="540" w:lineRule="atLeast"/>
        <w:jc w:val="left"/>
        <w:rPr>
          <w:rFonts w:ascii="΢ȭхڢ;" w:eastAsia="΢ȭхڢ;" w:hAnsi="宋体" w:cs="宋体" w:hint="eastAsia"/>
          <w:kern w:val="0"/>
          <w:szCs w:val="21"/>
        </w:rPr>
      </w:pPr>
      <w:r w:rsidRPr="00E62BF9">
        <w:rPr>
          <w:rFonts w:ascii="Calibri" w:eastAsia="黑体" w:hAnsi="Calibri" w:cs="Calibri"/>
          <w:kern w:val="0"/>
          <w:sz w:val="32"/>
          <w:szCs w:val="32"/>
        </w:rPr>
        <w:t> </w:t>
      </w:r>
    </w:p>
    <w:p w:rsidR="00E62BF9" w:rsidRPr="00E62BF9" w:rsidRDefault="00E62BF9" w:rsidP="00E62BF9">
      <w:pPr>
        <w:widowControl/>
        <w:shd w:val="clear" w:color="auto" w:fill="FFFFFF"/>
        <w:spacing w:before="100" w:beforeAutospacing="1" w:after="100" w:afterAutospacing="1" w:line="540" w:lineRule="atLeast"/>
        <w:jc w:val="center"/>
        <w:rPr>
          <w:rFonts w:ascii="΢ȭхڢ;" w:eastAsia="΢ȭхڢ;" w:hAnsi="宋体" w:cs="宋体" w:hint="eastAsia"/>
          <w:kern w:val="0"/>
          <w:szCs w:val="21"/>
        </w:rPr>
      </w:pPr>
      <w:r w:rsidRPr="00E62BF9">
        <w:rPr>
          <w:rFonts w:ascii="宋体" w:eastAsia="宋体" w:hAnsi="宋体" w:cs="宋体" w:hint="eastAsia"/>
          <w:kern w:val="0"/>
          <w:sz w:val="44"/>
          <w:szCs w:val="44"/>
        </w:rPr>
        <w:t>即墨市制造业和互联网融合发展扶持政策</w:t>
      </w:r>
    </w:p>
    <w:p w:rsidR="00E62BF9" w:rsidRPr="00E62BF9" w:rsidRDefault="00E62BF9" w:rsidP="00E62BF9">
      <w:pPr>
        <w:widowControl/>
        <w:shd w:val="clear" w:color="auto" w:fill="FFFFFF"/>
        <w:spacing w:before="100" w:beforeAutospacing="1" w:after="100" w:afterAutospacing="1" w:line="540" w:lineRule="atLeast"/>
        <w:jc w:val="center"/>
        <w:rPr>
          <w:rFonts w:ascii="΢ȭхڢ;" w:eastAsia="΢ȭхڢ;" w:hAnsi="宋体" w:cs="宋体" w:hint="eastAsia"/>
          <w:kern w:val="0"/>
          <w:szCs w:val="21"/>
        </w:rPr>
      </w:pPr>
      <w:r w:rsidRPr="00E62BF9">
        <w:rPr>
          <w:rFonts w:ascii="宋体" w:eastAsia="宋体" w:hAnsi="宋体" w:cs="宋体" w:hint="eastAsia"/>
          <w:kern w:val="0"/>
          <w:sz w:val="44"/>
          <w:szCs w:val="44"/>
        </w:rPr>
        <w:t>实施细则</w:t>
      </w:r>
    </w:p>
    <w:p w:rsidR="00E62BF9" w:rsidRPr="00E62BF9" w:rsidRDefault="00E62BF9" w:rsidP="00E62BF9">
      <w:pPr>
        <w:widowControl/>
        <w:shd w:val="clear" w:color="auto" w:fill="FFFFFF"/>
        <w:spacing w:before="150" w:after="150" w:line="540" w:lineRule="atLeast"/>
        <w:jc w:val="center"/>
        <w:rPr>
          <w:rFonts w:ascii="΢ȭхڢ;" w:eastAsia="΢ȭхڢ;" w:hAnsi="宋体" w:cs="宋体" w:hint="eastAsia"/>
          <w:kern w:val="0"/>
          <w:szCs w:val="21"/>
        </w:rPr>
      </w:pPr>
      <w:r w:rsidRPr="00E62BF9">
        <w:rPr>
          <w:rFonts w:ascii="Calibri" w:eastAsia="黑体" w:hAnsi="Calibri" w:cs="Calibri"/>
          <w:kern w:val="0"/>
          <w:sz w:val="32"/>
          <w:szCs w:val="32"/>
        </w:rPr>
        <w:t> </w:t>
      </w:r>
    </w:p>
    <w:p w:rsidR="00E62BF9" w:rsidRPr="00E62BF9" w:rsidRDefault="00E62BF9" w:rsidP="00E62BF9">
      <w:pPr>
        <w:widowControl/>
        <w:shd w:val="clear" w:color="auto" w:fill="FFFFFF"/>
        <w:spacing w:before="150" w:after="150" w:line="540" w:lineRule="atLeast"/>
        <w:jc w:val="center"/>
        <w:rPr>
          <w:rFonts w:ascii="΢ȭхڢ;" w:eastAsia="΢ȭхڢ;" w:hAnsi="宋体" w:cs="宋体" w:hint="eastAsia"/>
          <w:kern w:val="0"/>
          <w:szCs w:val="21"/>
        </w:rPr>
      </w:pPr>
      <w:r w:rsidRPr="00E62BF9">
        <w:rPr>
          <w:rFonts w:ascii="黑体" w:eastAsia="黑体" w:hAnsi="黑体" w:cs="宋体" w:hint="eastAsia"/>
          <w:kern w:val="0"/>
          <w:sz w:val="32"/>
          <w:szCs w:val="32"/>
        </w:rPr>
        <w:t>第一章</w:t>
      </w:r>
      <w:r w:rsidRPr="00E62BF9">
        <w:rPr>
          <w:rFonts w:ascii="Calibri" w:eastAsia="黑体" w:hAnsi="Calibri" w:cs="Calibri"/>
          <w:kern w:val="0"/>
          <w:sz w:val="32"/>
          <w:szCs w:val="32"/>
        </w:rPr>
        <w:t> </w:t>
      </w:r>
      <w:r w:rsidRPr="00E62BF9">
        <w:rPr>
          <w:rFonts w:ascii="黑体" w:eastAsia="黑体" w:hAnsi="黑体" w:cs="宋体" w:hint="eastAsia"/>
          <w:kern w:val="0"/>
          <w:sz w:val="32"/>
          <w:szCs w:val="32"/>
        </w:rPr>
        <w:t xml:space="preserve"> 总则</w:t>
      </w:r>
    </w:p>
    <w:p w:rsidR="00E62BF9" w:rsidRPr="00E62BF9" w:rsidRDefault="00E62BF9" w:rsidP="00E62BF9">
      <w:pPr>
        <w:widowControl/>
        <w:shd w:val="clear" w:color="auto" w:fill="FFFFFF"/>
        <w:spacing w:before="100" w:beforeAutospacing="1" w:after="100" w:afterAutospacing="1" w:line="540" w:lineRule="atLeast"/>
        <w:ind w:firstLine="645"/>
        <w:jc w:val="left"/>
        <w:rPr>
          <w:rFonts w:ascii="΢ȭхڢ;" w:eastAsia="΢ȭхڢ;" w:hAnsi="宋体" w:cs="宋体" w:hint="eastAsia"/>
          <w:kern w:val="0"/>
          <w:szCs w:val="21"/>
        </w:rPr>
      </w:pPr>
      <w:r w:rsidRPr="00E62BF9">
        <w:rPr>
          <w:rFonts w:ascii="黑体" w:eastAsia="黑体" w:hAnsi="黑体" w:cs="宋体" w:hint="eastAsia"/>
          <w:kern w:val="0"/>
          <w:sz w:val="32"/>
          <w:szCs w:val="32"/>
        </w:rPr>
        <w:t>第一条</w:t>
      </w:r>
      <w:r w:rsidRPr="00E62BF9">
        <w:rPr>
          <w:rFonts w:ascii="Calibri" w:eastAsia="仿宋" w:hAnsi="Calibri" w:cs="Calibri"/>
          <w:kern w:val="0"/>
          <w:sz w:val="32"/>
          <w:szCs w:val="32"/>
        </w:rPr>
        <w:t> </w:t>
      </w:r>
      <w:r w:rsidRPr="00E62BF9">
        <w:rPr>
          <w:rFonts w:ascii="仿宋" w:eastAsia="仿宋" w:hAnsi="仿宋" w:cs="宋体" w:hint="eastAsia"/>
          <w:kern w:val="0"/>
          <w:sz w:val="32"/>
          <w:szCs w:val="32"/>
        </w:rPr>
        <w:t xml:space="preserve"> </w:t>
      </w:r>
      <w:r w:rsidRPr="00E62BF9">
        <w:rPr>
          <w:rFonts w:ascii="宋体" w:eastAsia="宋体" w:hAnsi="宋体" w:cs="宋体" w:hint="eastAsia"/>
          <w:kern w:val="0"/>
          <w:sz w:val="32"/>
          <w:szCs w:val="32"/>
        </w:rPr>
        <w:t>为促进我市制造业和互联网融合发展，根据《即墨市人民政府关于支持互联网工业发展意见》（即政发[2016]28号）文件精神，制定本实施细则。</w:t>
      </w:r>
    </w:p>
    <w:p w:rsidR="00E62BF9" w:rsidRPr="00E62BF9" w:rsidRDefault="00E62BF9" w:rsidP="00E62BF9">
      <w:pPr>
        <w:widowControl/>
        <w:shd w:val="clear" w:color="auto" w:fill="FFFFFF"/>
        <w:spacing w:before="100" w:beforeAutospacing="1" w:after="100" w:afterAutospacing="1" w:line="540" w:lineRule="atLeast"/>
        <w:ind w:firstLine="645"/>
        <w:jc w:val="left"/>
        <w:rPr>
          <w:rFonts w:ascii="΢ȭхڢ;" w:eastAsia="΢ȭхڢ;" w:hAnsi="宋体" w:cs="宋体" w:hint="eastAsia"/>
          <w:kern w:val="0"/>
          <w:szCs w:val="21"/>
        </w:rPr>
      </w:pPr>
      <w:r w:rsidRPr="00E62BF9">
        <w:rPr>
          <w:rFonts w:ascii="黑体" w:eastAsia="黑体" w:hAnsi="黑体" w:cs="宋体" w:hint="eastAsia"/>
          <w:kern w:val="0"/>
          <w:sz w:val="32"/>
          <w:szCs w:val="32"/>
        </w:rPr>
        <w:t>第二条</w:t>
      </w:r>
      <w:r w:rsidRPr="00E62BF9">
        <w:rPr>
          <w:rFonts w:ascii="Calibri" w:eastAsia="仿宋" w:hAnsi="Calibri" w:cs="Calibri"/>
          <w:kern w:val="0"/>
          <w:sz w:val="32"/>
          <w:szCs w:val="32"/>
        </w:rPr>
        <w:t> </w:t>
      </w:r>
      <w:r w:rsidRPr="00E62BF9">
        <w:rPr>
          <w:rFonts w:ascii="仿宋" w:eastAsia="仿宋" w:hAnsi="仿宋" w:cs="宋体" w:hint="eastAsia"/>
          <w:kern w:val="0"/>
          <w:sz w:val="32"/>
          <w:szCs w:val="32"/>
        </w:rPr>
        <w:t xml:space="preserve"> </w:t>
      </w:r>
      <w:r w:rsidRPr="00E62BF9">
        <w:rPr>
          <w:rFonts w:ascii="仿宋_GB2312" w:eastAsia="仿宋_GB2312" w:hAnsi="宋体" w:cs="宋体" w:hint="eastAsia"/>
          <w:kern w:val="0"/>
          <w:sz w:val="32"/>
          <w:szCs w:val="32"/>
        </w:rPr>
        <w:t>本实施细则主要用于支持我市企业将互联网技术广泛应用于工业生产的各个环节，引导企业提升智能化、网络化、数字化水平，支持服务商开展企业服务，支持公共服务平台建设以及</w:t>
      </w:r>
      <w:r w:rsidRPr="00E62BF9">
        <w:rPr>
          <w:rFonts w:ascii="宋体" w:eastAsia="宋体" w:hAnsi="宋体" w:cs="宋体" w:hint="eastAsia"/>
          <w:kern w:val="0"/>
          <w:sz w:val="32"/>
          <w:szCs w:val="32"/>
        </w:rPr>
        <w:t>企业模式创新与推广。</w:t>
      </w:r>
    </w:p>
    <w:p w:rsidR="00E62BF9" w:rsidRPr="00E62BF9" w:rsidRDefault="00E62BF9" w:rsidP="00E62BF9">
      <w:pPr>
        <w:widowControl/>
        <w:shd w:val="clear" w:color="auto" w:fill="FFFFFF"/>
        <w:spacing w:before="100" w:beforeAutospacing="1" w:after="100" w:afterAutospacing="1" w:line="540" w:lineRule="atLeast"/>
        <w:ind w:firstLine="645"/>
        <w:jc w:val="left"/>
        <w:rPr>
          <w:rFonts w:ascii="΢ȭхڢ;" w:eastAsia="΢ȭхڢ;" w:hAnsi="宋体" w:cs="宋体" w:hint="eastAsia"/>
          <w:kern w:val="0"/>
          <w:szCs w:val="21"/>
        </w:rPr>
      </w:pPr>
      <w:r w:rsidRPr="00E62BF9">
        <w:rPr>
          <w:rFonts w:ascii="黑体" w:eastAsia="黑体" w:hAnsi="黑体" w:cs="宋体" w:hint="eastAsia"/>
          <w:kern w:val="0"/>
          <w:sz w:val="32"/>
          <w:szCs w:val="32"/>
        </w:rPr>
        <w:t>第三条</w:t>
      </w:r>
      <w:r w:rsidRPr="00E62BF9">
        <w:rPr>
          <w:rFonts w:ascii="仿宋_GB2312" w:eastAsia="仿宋_GB2312" w:hAnsi="宋体" w:cs="宋体" w:hint="eastAsia"/>
          <w:kern w:val="0"/>
          <w:sz w:val="32"/>
          <w:szCs w:val="32"/>
        </w:rPr>
        <w:t> </w:t>
      </w:r>
      <w:r w:rsidRPr="00E62BF9">
        <w:rPr>
          <w:rFonts w:ascii="仿宋_GB2312" w:eastAsia="仿宋_GB2312" w:hAnsi="宋体" w:cs="宋体" w:hint="eastAsia"/>
          <w:kern w:val="0"/>
          <w:sz w:val="32"/>
          <w:szCs w:val="32"/>
        </w:rPr>
        <w:t xml:space="preserve"> </w:t>
      </w:r>
      <w:r w:rsidRPr="00E62BF9">
        <w:rPr>
          <w:rFonts w:ascii="宋体" w:eastAsia="宋体" w:hAnsi="宋体" w:cs="宋体" w:hint="eastAsia"/>
          <w:kern w:val="0"/>
          <w:sz w:val="32"/>
          <w:szCs w:val="32"/>
        </w:rPr>
        <w:t>在即墨市内登记注册并纳税的工业企业和在即墨市内开展制造业与互联网融合发展服务的企事业单位或组织，适用于本实施细则。</w:t>
      </w:r>
    </w:p>
    <w:p w:rsidR="00E62BF9" w:rsidRPr="00E62BF9" w:rsidRDefault="00E62BF9" w:rsidP="00E62BF9">
      <w:pPr>
        <w:widowControl/>
        <w:shd w:val="clear" w:color="auto" w:fill="FFFFFF"/>
        <w:spacing w:before="150" w:after="150" w:line="540" w:lineRule="atLeast"/>
        <w:jc w:val="center"/>
        <w:rPr>
          <w:rFonts w:ascii="΢ȭхڢ;" w:eastAsia="΢ȭхڢ;" w:hAnsi="宋体" w:cs="宋体" w:hint="eastAsia"/>
          <w:kern w:val="0"/>
          <w:szCs w:val="21"/>
        </w:rPr>
      </w:pPr>
      <w:r w:rsidRPr="00E62BF9">
        <w:rPr>
          <w:rFonts w:ascii="黑体" w:eastAsia="黑体" w:hAnsi="黑体" w:cs="宋体" w:hint="eastAsia"/>
          <w:kern w:val="0"/>
          <w:sz w:val="32"/>
          <w:szCs w:val="32"/>
        </w:rPr>
        <w:lastRenderedPageBreak/>
        <w:t>第二章</w:t>
      </w:r>
      <w:r w:rsidRPr="00E62BF9">
        <w:rPr>
          <w:rFonts w:ascii="Calibri" w:eastAsia="黑体" w:hAnsi="Calibri" w:cs="Calibri"/>
          <w:kern w:val="0"/>
          <w:sz w:val="32"/>
          <w:szCs w:val="32"/>
        </w:rPr>
        <w:t> </w:t>
      </w:r>
      <w:r w:rsidRPr="00E62BF9">
        <w:rPr>
          <w:rFonts w:ascii="黑体" w:eastAsia="黑体" w:hAnsi="黑体" w:cs="宋体" w:hint="eastAsia"/>
          <w:kern w:val="0"/>
          <w:sz w:val="32"/>
          <w:szCs w:val="32"/>
        </w:rPr>
        <w:t xml:space="preserve"> 职责分工</w:t>
      </w:r>
    </w:p>
    <w:p w:rsidR="00E62BF9" w:rsidRPr="00E62BF9" w:rsidRDefault="00E62BF9" w:rsidP="00E62BF9">
      <w:pPr>
        <w:widowControl/>
        <w:shd w:val="clear" w:color="auto" w:fill="FFFFFF"/>
        <w:spacing w:before="100" w:beforeAutospacing="1" w:after="100" w:afterAutospacing="1" w:line="540" w:lineRule="atLeast"/>
        <w:ind w:firstLine="645"/>
        <w:jc w:val="left"/>
        <w:rPr>
          <w:rFonts w:ascii="΢ȭхڢ;" w:eastAsia="΢ȭхڢ;" w:hAnsi="宋体" w:cs="宋体" w:hint="eastAsia"/>
          <w:kern w:val="0"/>
          <w:szCs w:val="21"/>
        </w:rPr>
      </w:pPr>
      <w:r w:rsidRPr="00E62BF9">
        <w:rPr>
          <w:rFonts w:ascii="黑体" w:eastAsia="黑体" w:hAnsi="黑体" w:cs="宋体" w:hint="eastAsia"/>
          <w:kern w:val="0"/>
          <w:sz w:val="32"/>
          <w:szCs w:val="32"/>
        </w:rPr>
        <w:t xml:space="preserve">第四条 </w:t>
      </w:r>
      <w:r w:rsidRPr="00E62BF9">
        <w:rPr>
          <w:rFonts w:ascii="Calibri" w:eastAsia="仿宋" w:hAnsi="Calibri" w:cs="Calibri"/>
          <w:kern w:val="0"/>
          <w:sz w:val="32"/>
          <w:szCs w:val="32"/>
        </w:rPr>
        <w:t> </w:t>
      </w:r>
      <w:r w:rsidRPr="00E62BF9">
        <w:rPr>
          <w:rFonts w:ascii="宋体" w:eastAsia="宋体" w:hAnsi="宋体" w:cs="宋体" w:hint="eastAsia"/>
          <w:kern w:val="0"/>
          <w:sz w:val="32"/>
          <w:szCs w:val="32"/>
        </w:rPr>
        <w:t>本实施细则由市互联网工业发展办公室会同市科技和工业信息化局、市财政局共同组织落实，邀请行业专家参与，确保扶持项目的公平、公正。</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t>市互联网工业发展办公室、市科技和工业信息化局负责组织制造业与互联网融合发展扶持项目申报、审核以及项目的跟踪监管、验收；负责相关资金使用情况信息公开，处理质疑或投诉等事宜。</w:t>
      </w:r>
    </w:p>
    <w:p w:rsidR="00E62BF9" w:rsidRPr="00E62BF9" w:rsidRDefault="00E62BF9" w:rsidP="00E62BF9">
      <w:pPr>
        <w:widowControl/>
        <w:shd w:val="clear" w:color="auto" w:fill="FFFFFF"/>
        <w:spacing w:before="100" w:beforeAutospacing="1" w:after="100" w:afterAutospacing="1" w:line="540" w:lineRule="atLeast"/>
        <w:ind w:firstLine="555"/>
        <w:jc w:val="left"/>
        <w:rPr>
          <w:rFonts w:ascii="΢ȭхڢ;" w:eastAsia="΢ȭхڢ;" w:hAnsi="宋体" w:cs="宋体" w:hint="eastAsia"/>
          <w:kern w:val="0"/>
          <w:szCs w:val="21"/>
        </w:rPr>
      </w:pPr>
      <w:r w:rsidRPr="00E62BF9">
        <w:rPr>
          <w:rFonts w:ascii="宋体" w:eastAsia="宋体" w:hAnsi="宋体" w:cs="宋体" w:hint="eastAsia"/>
          <w:kern w:val="0"/>
          <w:sz w:val="32"/>
          <w:szCs w:val="32"/>
        </w:rPr>
        <w:t>市财政局负责会同市互联网工业发展办公室做好制造业与互联网融合发展扶持项目资金的审核与拨付。</w:t>
      </w:r>
    </w:p>
    <w:p w:rsidR="00E62BF9" w:rsidRPr="00E62BF9" w:rsidRDefault="00E62BF9" w:rsidP="00E62BF9">
      <w:pPr>
        <w:widowControl/>
        <w:shd w:val="clear" w:color="auto" w:fill="FFFFFF"/>
        <w:spacing w:before="100" w:beforeAutospacing="1" w:after="100" w:afterAutospacing="1" w:line="540" w:lineRule="atLeast"/>
        <w:ind w:firstLine="645"/>
        <w:jc w:val="left"/>
        <w:rPr>
          <w:rFonts w:ascii="΢ȭхڢ;" w:eastAsia="΢ȭхڢ;" w:hAnsi="宋体" w:cs="宋体" w:hint="eastAsia"/>
          <w:kern w:val="0"/>
          <w:szCs w:val="21"/>
        </w:rPr>
      </w:pPr>
      <w:r w:rsidRPr="00E62BF9">
        <w:rPr>
          <w:rFonts w:ascii="黑体" w:eastAsia="黑体" w:hAnsi="黑体" w:cs="宋体" w:hint="eastAsia"/>
          <w:kern w:val="0"/>
          <w:sz w:val="32"/>
          <w:szCs w:val="32"/>
        </w:rPr>
        <w:t xml:space="preserve">第五条 </w:t>
      </w:r>
      <w:r w:rsidRPr="00E62BF9">
        <w:rPr>
          <w:rFonts w:ascii="Calibri" w:eastAsia="仿宋" w:hAnsi="Calibri" w:cs="Calibri"/>
          <w:kern w:val="0"/>
          <w:sz w:val="32"/>
          <w:szCs w:val="32"/>
        </w:rPr>
        <w:t> </w:t>
      </w:r>
      <w:r w:rsidRPr="00E62BF9">
        <w:rPr>
          <w:rFonts w:ascii="宋体" w:eastAsia="宋体" w:hAnsi="宋体" w:cs="宋体" w:hint="eastAsia"/>
          <w:kern w:val="0"/>
          <w:sz w:val="32"/>
          <w:szCs w:val="32"/>
        </w:rPr>
        <w:t>通过专家评审、竞争性分配、结合企业对当地的经济贡献等方式，择优选择项目或企业给予扶持。</w:t>
      </w:r>
    </w:p>
    <w:p w:rsidR="00E62BF9" w:rsidRPr="00E62BF9" w:rsidRDefault="00E62BF9" w:rsidP="00E62BF9">
      <w:pPr>
        <w:widowControl/>
        <w:shd w:val="clear" w:color="auto" w:fill="FFFFFF"/>
        <w:spacing w:before="150" w:after="150" w:line="540" w:lineRule="atLeast"/>
        <w:jc w:val="center"/>
        <w:rPr>
          <w:rFonts w:ascii="΢ȭхڢ;" w:eastAsia="΢ȭхڢ;" w:hAnsi="宋体" w:cs="宋体" w:hint="eastAsia"/>
          <w:kern w:val="0"/>
          <w:szCs w:val="21"/>
        </w:rPr>
      </w:pPr>
      <w:r w:rsidRPr="00E62BF9">
        <w:rPr>
          <w:rFonts w:ascii="黑体" w:eastAsia="黑体" w:hAnsi="黑体" w:cs="宋体" w:hint="eastAsia"/>
          <w:kern w:val="0"/>
          <w:sz w:val="32"/>
          <w:szCs w:val="32"/>
        </w:rPr>
        <w:t>第三章</w:t>
      </w:r>
      <w:r w:rsidRPr="00E62BF9">
        <w:rPr>
          <w:rFonts w:ascii="Calibri" w:eastAsia="黑体" w:hAnsi="Calibri" w:cs="Calibri"/>
          <w:kern w:val="0"/>
          <w:sz w:val="32"/>
          <w:szCs w:val="32"/>
        </w:rPr>
        <w:t> </w:t>
      </w:r>
      <w:r w:rsidRPr="00E62BF9">
        <w:rPr>
          <w:rFonts w:ascii="黑体" w:eastAsia="黑体" w:hAnsi="黑体" w:cs="宋体" w:hint="eastAsia"/>
          <w:kern w:val="0"/>
          <w:sz w:val="32"/>
          <w:szCs w:val="32"/>
        </w:rPr>
        <w:t xml:space="preserve"> 申报条件</w:t>
      </w:r>
    </w:p>
    <w:p w:rsidR="00E62BF9" w:rsidRPr="00E62BF9" w:rsidRDefault="00E62BF9" w:rsidP="00E62BF9">
      <w:pPr>
        <w:widowControl/>
        <w:shd w:val="clear" w:color="auto" w:fill="FFFFFF"/>
        <w:spacing w:before="100" w:beforeAutospacing="1" w:after="100" w:afterAutospacing="1" w:line="540" w:lineRule="atLeast"/>
        <w:ind w:firstLine="645"/>
        <w:jc w:val="left"/>
        <w:rPr>
          <w:rFonts w:ascii="΢ȭхڢ;" w:eastAsia="΢ȭхڢ;" w:hAnsi="宋体" w:cs="宋体" w:hint="eastAsia"/>
          <w:kern w:val="0"/>
          <w:szCs w:val="21"/>
        </w:rPr>
      </w:pPr>
      <w:r w:rsidRPr="00E62BF9">
        <w:rPr>
          <w:rFonts w:ascii="黑体" w:eastAsia="黑体" w:hAnsi="黑体" w:cs="宋体" w:hint="eastAsia"/>
          <w:kern w:val="0"/>
          <w:sz w:val="32"/>
          <w:szCs w:val="32"/>
        </w:rPr>
        <w:t xml:space="preserve">第六条 </w:t>
      </w:r>
      <w:r w:rsidRPr="00E62BF9">
        <w:rPr>
          <w:rFonts w:ascii="Calibri" w:eastAsia="仿宋" w:hAnsi="Calibri" w:cs="Calibri"/>
          <w:kern w:val="0"/>
          <w:sz w:val="32"/>
          <w:szCs w:val="32"/>
        </w:rPr>
        <w:t> </w:t>
      </w:r>
      <w:r w:rsidRPr="00E62BF9">
        <w:rPr>
          <w:rFonts w:ascii="宋体" w:eastAsia="宋体" w:hAnsi="宋体" w:cs="宋体" w:hint="eastAsia"/>
          <w:kern w:val="0"/>
          <w:sz w:val="32"/>
          <w:szCs w:val="32"/>
        </w:rPr>
        <w:t>申请政策扶持的企业或机构应当符合以下基本条件：</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t>（一）申报单位依法经营，具有健全的财务管理与核算体系；生产及经营状况良好，具有较高的资信等级和相应的资金筹措能力，无失信行为；</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lastRenderedPageBreak/>
        <w:t>（二）申报项目符合国家、省、青岛及我市产业发展导向，符合我市产业政策支持的条件，发展目标明确，具有较好的社会效益和经济效益，市场前景好、带动能力强、影响力大；</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t>（三）申报单位未发生环保、安全生产重大事故。</w:t>
      </w:r>
    </w:p>
    <w:p w:rsidR="00E62BF9" w:rsidRPr="00E62BF9" w:rsidRDefault="00E62BF9" w:rsidP="00E62BF9">
      <w:pPr>
        <w:widowControl/>
        <w:shd w:val="clear" w:color="auto" w:fill="FFFFFF"/>
        <w:spacing w:before="150" w:after="150" w:line="540" w:lineRule="atLeast"/>
        <w:jc w:val="center"/>
        <w:rPr>
          <w:rFonts w:ascii="΢ȭхڢ;" w:eastAsia="΢ȭхڢ;" w:hAnsi="宋体" w:cs="宋体" w:hint="eastAsia"/>
          <w:kern w:val="0"/>
          <w:szCs w:val="21"/>
        </w:rPr>
      </w:pPr>
      <w:r w:rsidRPr="00E62BF9">
        <w:rPr>
          <w:rFonts w:ascii="黑体" w:eastAsia="黑体" w:hAnsi="黑体" w:cs="宋体" w:hint="eastAsia"/>
          <w:kern w:val="0"/>
          <w:sz w:val="32"/>
          <w:szCs w:val="32"/>
        </w:rPr>
        <w:t>第四章</w:t>
      </w:r>
      <w:r w:rsidRPr="00E62BF9">
        <w:rPr>
          <w:rFonts w:ascii="Calibri" w:eastAsia="黑体" w:hAnsi="Calibri" w:cs="Calibri"/>
          <w:kern w:val="0"/>
          <w:sz w:val="32"/>
          <w:szCs w:val="32"/>
        </w:rPr>
        <w:t> </w:t>
      </w:r>
      <w:r w:rsidRPr="00E62BF9">
        <w:rPr>
          <w:rFonts w:ascii="黑体" w:eastAsia="黑体" w:hAnsi="黑体" w:cs="宋体" w:hint="eastAsia"/>
          <w:kern w:val="0"/>
          <w:sz w:val="32"/>
          <w:szCs w:val="32"/>
        </w:rPr>
        <w:t xml:space="preserve"> 遴选程序</w:t>
      </w:r>
    </w:p>
    <w:p w:rsidR="00E62BF9" w:rsidRPr="00E62BF9" w:rsidRDefault="00E62BF9" w:rsidP="00E62BF9">
      <w:pPr>
        <w:widowControl/>
        <w:shd w:val="clear" w:color="auto" w:fill="FFFFFF"/>
        <w:spacing w:before="100" w:beforeAutospacing="1" w:after="100" w:afterAutospacing="1" w:line="540" w:lineRule="atLeast"/>
        <w:ind w:firstLine="645"/>
        <w:jc w:val="left"/>
        <w:rPr>
          <w:rFonts w:ascii="΢ȭхڢ;" w:eastAsia="΢ȭхڢ;" w:hAnsi="宋体" w:cs="宋体" w:hint="eastAsia"/>
          <w:kern w:val="0"/>
          <w:szCs w:val="21"/>
        </w:rPr>
      </w:pPr>
      <w:r w:rsidRPr="00E62BF9">
        <w:rPr>
          <w:rFonts w:ascii="黑体" w:eastAsia="黑体" w:hAnsi="黑体" w:cs="宋体" w:hint="eastAsia"/>
          <w:kern w:val="0"/>
          <w:sz w:val="32"/>
          <w:szCs w:val="32"/>
        </w:rPr>
        <w:t>第七条</w:t>
      </w:r>
      <w:r w:rsidRPr="00E62BF9">
        <w:rPr>
          <w:rFonts w:ascii="Calibri" w:eastAsia="仿宋" w:hAnsi="Calibri" w:cs="Calibri"/>
          <w:color w:val="000000"/>
          <w:kern w:val="0"/>
          <w:sz w:val="32"/>
          <w:szCs w:val="32"/>
        </w:rPr>
        <w:t> </w:t>
      </w:r>
      <w:r w:rsidRPr="00E62BF9">
        <w:rPr>
          <w:rFonts w:ascii="仿宋" w:eastAsia="仿宋" w:hAnsi="仿宋" w:cs="宋体" w:hint="eastAsia"/>
          <w:color w:val="000000"/>
          <w:kern w:val="0"/>
          <w:sz w:val="32"/>
          <w:szCs w:val="32"/>
        </w:rPr>
        <w:t xml:space="preserve"> </w:t>
      </w:r>
      <w:r w:rsidRPr="00E62BF9">
        <w:rPr>
          <w:rFonts w:ascii="宋体" w:eastAsia="宋体" w:hAnsi="宋体" w:cs="宋体" w:hint="eastAsia"/>
          <w:kern w:val="0"/>
          <w:sz w:val="32"/>
          <w:szCs w:val="32"/>
        </w:rPr>
        <w:t>符合本实施细则规定的单位，可以根据本实施细则以及年度制造业与互联网融合发展扶持政策申报通知的要求，在规定时间内向市互联网工业发展办公室提出申报，并提报以下材料：</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t>（一）即墨市制造业和互联网融合发展扶持政策申报表；</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t>（二）营业执照（或法人证书）副本复印件；</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t>（三）项目计划报告书（智能化技术应用项目应包含项目购置与信息化相关的软硬件清单）；</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t>（四）承诺书；</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t>（五）按规定要求的其他材料。</w:t>
      </w:r>
    </w:p>
    <w:p w:rsidR="00E62BF9" w:rsidRPr="00E62BF9" w:rsidRDefault="00E62BF9" w:rsidP="00E62BF9">
      <w:pPr>
        <w:widowControl/>
        <w:shd w:val="clear" w:color="auto" w:fill="FFFFFF"/>
        <w:spacing w:before="100" w:beforeAutospacing="1" w:after="100" w:afterAutospacing="1" w:line="540" w:lineRule="atLeast"/>
        <w:ind w:firstLine="645"/>
        <w:rPr>
          <w:rFonts w:ascii="΢ȭхڢ;" w:eastAsia="΢ȭхڢ;" w:hAnsi="宋体" w:cs="宋体" w:hint="eastAsia"/>
          <w:kern w:val="0"/>
          <w:szCs w:val="21"/>
        </w:rPr>
      </w:pPr>
      <w:r w:rsidRPr="00E62BF9">
        <w:rPr>
          <w:rFonts w:ascii="黑体" w:eastAsia="黑体" w:hAnsi="黑体" w:cs="宋体" w:hint="eastAsia"/>
          <w:kern w:val="0"/>
          <w:sz w:val="32"/>
          <w:szCs w:val="32"/>
        </w:rPr>
        <w:lastRenderedPageBreak/>
        <w:t>第八条</w:t>
      </w:r>
      <w:r w:rsidRPr="00E62BF9">
        <w:rPr>
          <w:rFonts w:ascii="Calibri" w:eastAsia="仿宋" w:hAnsi="Calibri" w:cs="Calibri"/>
          <w:color w:val="000000"/>
          <w:kern w:val="0"/>
          <w:sz w:val="32"/>
          <w:szCs w:val="32"/>
        </w:rPr>
        <w:t> </w:t>
      </w:r>
      <w:r w:rsidRPr="00E62BF9">
        <w:rPr>
          <w:rFonts w:ascii="仿宋" w:eastAsia="仿宋" w:hAnsi="仿宋" w:cs="宋体" w:hint="eastAsia"/>
          <w:color w:val="000000"/>
          <w:kern w:val="0"/>
          <w:sz w:val="32"/>
          <w:szCs w:val="32"/>
        </w:rPr>
        <w:t xml:space="preserve"> </w:t>
      </w:r>
      <w:r w:rsidRPr="00E62BF9">
        <w:rPr>
          <w:rFonts w:ascii="宋体" w:eastAsia="宋体" w:hAnsi="宋体" w:cs="宋体" w:hint="eastAsia"/>
          <w:kern w:val="0"/>
          <w:sz w:val="32"/>
          <w:szCs w:val="32"/>
        </w:rPr>
        <w:t>初审合格的项目，由市互联网工业发展办公室联合市科技和工业信息化局等相关部门会审，提出拟给予支持的项目名单并进行公示。</w:t>
      </w:r>
    </w:p>
    <w:p w:rsidR="00E62BF9" w:rsidRPr="00E62BF9" w:rsidRDefault="00E62BF9" w:rsidP="00E62BF9">
      <w:pPr>
        <w:widowControl/>
        <w:shd w:val="clear" w:color="auto" w:fill="FFFFFF"/>
        <w:spacing w:before="100" w:beforeAutospacing="1" w:after="100" w:afterAutospacing="1" w:line="540" w:lineRule="atLeast"/>
        <w:ind w:firstLine="645"/>
        <w:rPr>
          <w:rFonts w:ascii="΢ȭхڢ;" w:eastAsia="΢ȭхڢ;" w:hAnsi="宋体" w:cs="宋体" w:hint="eastAsia"/>
          <w:kern w:val="0"/>
          <w:szCs w:val="21"/>
        </w:rPr>
      </w:pPr>
      <w:r w:rsidRPr="00E62BF9">
        <w:rPr>
          <w:rFonts w:ascii="黑体" w:eastAsia="黑体" w:hAnsi="黑体" w:cs="宋体" w:hint="eastAsia"/>
          <w:kern w:val="0"/>
          <w:sz w:val="32"/>
          <w:szCs w:val="32"/>
        </w:rPr>
        <w:t>第九条</w:t>
      </w:r>
      <w:r w:rsidRPr="00E62BF9">
        <w:rPr>
          <w:rFonts w:ascii="Calibri" w:eastAsia="仿宋" w:hAnsi="Calibri" w:cs="Calibri"/>
          <w:color w:val="000000"/>
          <w:kern w:val="0"/>
          <w:sz w:val="32"/>
          <w:szCs w:val="32"/>
        </w:rPr>
        <w:t> </w:t>
      </w:r>
      <w:r w:rsidRPr="00E62BF9">
        <w:rPr>
          <w:rFonts w:ascii="仿宋" w:eastAsia="仿宋" w:hAnsi="仿宋" w:cs="宋体" w:hint="eastAsia"/>
          <w:color w:val="000000"/>
          <w:kern w:val="0"/>
          <w:sz w:val="32"/>
          <w:szCs w:val="32"/>
        </w:rPr>
        <w:t xml:space="preserve"> </w:t>
      </w:r>
      <w:r w:rsidRPr="00E62BF9">
        <w:rPr>
          <w:rFonts w:ascii="宋体" w:eastAsia="宋体" w:hAnsi="宋体" w:cs="宋体" w:hint="eastAsia"/>
          <w:kern w:val="0"/>
          <w:sz w:val="32"/>
          <w:szCs w:val="32"/>
        </w:rPr>
        <w:t>市互联网工业发展办公室根据公示情况，确定给予支持的项目名单。</w:t>
      </w:r>
    </w:p>
    <w:p w:rsidR="00E62BF9" w:rsidRPr="00E62BF9" w:rsidRDefault="00E62BF9" w:rsidP="00E62BF9">
      <w:pPr>
        <w:widowControl/>
        <w:shd w:val="clear" w:color="auto" w:fill="FFFFFF"/>
        <w:spacing w:before="100" w:beforeAutospacing="1" w:after="100" w:afterAutospacing="1" w:line="540" w:lineRule="atLeast"/>
        <w:ind w:firstLine="645"/>
        <w:rPr>
          <w:rFonts w:ascii="΢ȭхڢ;" w:eastAsia="΢ȭхڢ;" w:hAnsi="宋体" w:cs="宋体" w:hint="eastAsia"/>
          <w:kern w:val="0"/>
          <w:szCs w:val="21"/>
        </w:rPr>
      </w:pPr>
      <w:r w:rsidRPr="00E62BF9">
        <w:rPr>
          <w:rFonts w:ascii="黑体" w:eastAsia="黑体" w:hAnsi="黑体" w:cs="宋体" w:hint="eastAsia"/>
          <w:kern w:val="0"/>
          <w:sz w:val="32"/>
          <w:szCs w:val="32"/>
        </w:rPr>
        <w:t xml:space="preserve">第十条 </w:t>
      </w:r>
      <w:r w:rsidRPr="00E62BF9">
        <w:rPr>
          <w:rFonts w:ascii="Calibri" w:eastAsia="仿宋" w:hAnsi="Calibri" w:cs="Calibri"/>
          <w:color w:val="000000"/>
          <w:kern w:val="0"/>
          <w:sz w:val="32"/>
          <w:szCs w:val="32"/>
        </w:rPr>
        <w:t> </w:t>
      </w:r>
      <w:r w:rsidRPr="00E62BF9">
        <w:rPr>
          <w:rFonts w:ascii="宋体" w:eastAsia="宋体" w:hAnsi="宋体" w:cs="宋体" w:hint="eastAsia"/>
          <w:kern w:val="0"/>
          <w:sz w:val="32"/>
          <w:szCs w:val="32"/>
        </w:rPr>
        <w:t>经确定给予支持的项目，由市互联网工业发展办公室会同相关部门下达项目支持资金计划。资金计划下达后，项目承担单位应严格按照项目申请报告中的建设内容组织实施。</w:t>
      </w:r>
    </w:p>
    <w:p w:rsidR="00E62BF9" w:rsidRPr="00E62BF9" w:rsidRDefault="00E62BF9" w:rsidP="00E62BF9">
      <w:pPr>
        <w:widowControl/>
        <w:shd w:val="clear" w:color="auto" w:fill="FFFFFF"/>
        <w:spacing w:before="150" w:after="150" w:line="540" w:lineRule="atLeast"/>
        <w:jc w:val="center"/>
        <w:rPr>
          <w:rFonts w:ascii="΢ȭхڢ;" w:eastAsia="΢ȭхڢ;" w:hAnsi="宋体" w:cs="宋体" w:hint="eastAsia"/>
          <w:kern w:val="0"/>
          <w:szCs w:val="21"/>
        </w:rPr>
      </w:pPr>
      <w:r w:rsidRPr="00E62BF9">
        <w:rPr>
          <w:rFonts w:ascii="黑体" w:eastAsia="黑体" w:hAnsi="黑体" w:cs="宋体" w:hint="eastAsia"/>
          <w:kern w:val="0"/>
          <w:sz w:val="32"/>
          <w:szCs w:val="32"/>
        </w:rPr>
        <w:t>第五章</w:t>
      </w:r>
      <w:r w:rsidRPr="00E62BF9">
        <w:rPr>
          <w:rFonts w:ascii="Calibri" w:eastAsia="黑体" w:hAnsi="Calibri" w:cs="Calibri"/>
          <w:kern w:val="0"/>
          <w:sz w:val="32"/>
          <w:szCs w:val="32"/>
        </w:rPr>
        <w:t> </w:t>
      </w:r>
      <w:r w:rsidRPr="00E62BF9">
        <w:rPr>
          <w:rFonts w:ascii="黑体" w:eastAsia="黑体" w:hAnsi="黑体" w:cs="宋体" w:hint="eastAsia"/>
          <w:kern w:val="0"/>
          <w:sz w:val="32"/>
          <w:szCs w:val="32"/>
        </w:rPr>
        <w:t xml:space="preserve"> 支持政策</w:t>
      </w:r>
    </w:p>
    <w:p w:rsidR="00E62BF9" w:rsidRPr="00E62BF9" w:rsidRDefault="00E62BF9" w:rsidP="00E62BF9">
      <w:pPr>
        <w:widowControl/>
        <w:shd w:val="clear" w:color="auto" w:fill="FFFFFF"/>
        <w:spacing w:before="100" w:beforeAutospacing="1" w:after="100" w:afterAutospacing="1" w:line="540" w:lineRule="atLeast"/>
        <w:ind w:firstLine="645"/>
        <w:jc w:val="left"/>
        <w:rPr>
          <w:rFonts w:ascii="΢ȭхڢ;" w:eastAsia="΢ȭхڢ;" w:hAnsi="宋体" w:cs="宋体" w:hint="eastAsia"/>
          <w:kern w:val="0"/>
          <w:szCs w:val="21"/>
        </w:rPr>
      </w:pPr>
      <w:r w:rsidRPr="00E62BF9">
        <w:rPr>
          <w:rFonts w:ascii="黑体" w:eastAsia="黑体" w:hAnsi="黑体" w:cs="宋体" w:hint="eastAsia"/>
          <w:kern w:val="0"/>
          <w:sz w:val="32"/>
          <w:szCs w:val="32"/>
        </w:rPr>
        <w:t>第十一条</w:t>
      </w:r>
      <w:r w:rsidRPr="00E62BF9">
        <w:rPr>
          <w:rFonts w:ascii="仿宋_GB2312" w:eastAsia="仿宋_GB2312" w:hAnsi="宋体" w:cs="宋体" w:hint="eastAsia"/>
          <w:color w:val="000000"/>
          <w:kern w:val="0"/>
          <w:sz w:val="32"/>
          <w:szCs w:val="32"/>
        </w:rPr>
        <w:t> </w:t>
      </w:r>
      <w:r w:rsidRPr="00E62BF9">
        <w:rPr>
          <w:rFonts w:ascii="仿宋_GB2312" w:eastAsia="仿宋_GB2312" w:hAnsi="宋体" w:cs="宋体" w:hint="eastAsia"/>
          <w:color w:val="000000"/>
          <w:kern w:val="0"/>
          <w:sz w:val="32"/>
          <w:szCs w:val="32"/>
        </w:rPr>
        <w:t xml:space="preserve"> </w:t>
      </w:r>
      <w:r w:rsidRPr="00E62BF9">
        <w:rPr>
          <w:rFonts w:ascii="宋体" w:eastAsia="宋体" w:hAnsi="宋体" w:cs="宋体" w:hint="eastAsia"/>
          <w:kern w:val="0"/>
          <w:sz w:val="32"/>
          <w:szCs w:val="32"/>
        </w:rPr>
        <w:t>支持企业提升智能化水平</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t>（一）智能化技术应用</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t>对企业新购置工业机器人、全自动化流水线、数控加工中心等智能装备以及软件与系统集成服务进行智能化技术改造，总投资额100万元以上的项目，经备案、评审，在上级补助的基础上，再按项目投资额的18%予以补助，单个企业补助额度不超过200万元。</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t>对新注册并开工建设新购置工业机器人、全自动化流水线、数控加工中心等智能装备，以及软件与系统集成服务</w:t>
      </w:r>
      <w:r w:rsidRPr="00E62BF9">
        <w:rPr>
          <w:rFonts w:ascii="宋体" w:eastAsia="宋体" w:hAnsi="宋体" w:cs="宋体" w:hint="eastAsia"/>
          <w:kern w:val="0"/>
          <w:sz w:val="32"/>
          <w:szCs w:val="32"/>
        </w:rPr>
        <w:lastRenderedPageBreak/>
        <w:t>进行智能化技术应用，总投资额500万元以上的项目，经备案、评审，按项目投资额的8%予以补助，单个企业补助额度不超过100万元。</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t>（二）智能装备投资生产</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t>对企业投资生产自动化（智能化）成套装备、工业机器人等智能装备的高新技术制造业项目，按项目固定资产投资额8%给予补助，单个企业补助额度不超过200万元。</w:t>
      </w:r>
    </w:p>
    <w:p w:rsidR="00E62BF9" w:rsidRPr="00E62BF9" w:rsidRDefault="00E62BF9" w:rsidP="00E62BF9">
      <w:pPr>
        <w:widowControl/>
        <w:shd w:val="clear" w:color="auto" w:fill="FFFFFF"/>
        <w:spacing w:before="100" w:beforeAutospacing="1" w:after="100" w:afterAutospacing="1" w:line="540" w:lineRule="atLeast"/>
        <w:ind w:firstLine="645"/>
        <w:jc w:val="left"/>
        <w:rPr>
          <w:rFonts w:ascii="΢ȭхڢ;" w:eastAsia="΢ȭхڢ;" w:hAnsi="宋体" w:cs="宋体" w:hint="eastAsia"/>
          <w:kern w:val="0"/>
          <w:szCs w:val="21"/>
        </w:rPr>
      </w:pPr>
      <w:r w:rsidRPr="00E62BF9">
        <w:rPr>
          <w:rFonts w:ascii="黑体" w:eastAsia="黑体" w:hAnsi="黑体" w:cs="宋体" w:hint="eastAsia"/>
          <w:kern w:val="0"/>
          <w:sz w:val="32"/>
          <w:szCs w:val="32"/>
        </w:rPr>
        <w:t>第十二条</w:t>
      </w:r>
      <w:r w:rsidRPr="00E62BF9">
        <w:rPr>
          <w:rFonts w:ascii="Calibri" w:eastAsia="黑体" w:hAnsi="Calibri" w:cs="Calibri"/>
          <w:kern w:val="0"/>
          <w:sz w:val="32"/>
          <w:szCs w:val="32"/>
        </w:rPr>
        <w:t> </w:t>
      </w:r>
      <w:r w:rsidRPr="00E62BF9">
        <w:rPr>
          <w:rFonts w:ascii="黑体" w:eastAsia="黑体" w:hAnsi="黑体" w:cs="宋体" w:hint="eastAsia"/>
          <w:kern w:val="0"/>
          <w:sz w:val="32"/>
          <w:szCs w:val="32"/>
        </w:rPr>
        <w:t xml:space="preserve"> </w:t>
      </w:r>
      <w:r w:rsidRPr="00E62BF9">
        <w:rPr>
          <w:rFonts w:ascii="宋体" w:eastAsia="宋体" w:hAnsi="宋体" w:cs="宋体" w:hint="eastAsia"/>
          <w:kern w:val="0"/>
          <w:sz w:val="32"/>
          <w:szCs w:val="32"/>
        </w:rPr>
        <w:t>支持服务机构开展企业服务</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t>对在我市注册纳税从事制造业与互联网融合发展的服务机构，年服务收入超500万元、1000万元、2000万元的，分别给予20万元、50万元、100万元一次性补助。</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t>对服务机构为我市工业企业实施制造业与互联网融合发展提供诊断咨询、改造方案、技术支持、人才培训等服务，按</w:t>
      </w:r>
      <w:proofErr w:type="gramStart"/>
      <w:r w:rsidRPr="00E62BF9">
        <w:rPr>
          <w:rFonts w:ascii="宋体" w:eastAsia="宋体" w:hAnsi="宋体" w:cs="宋体" w:hint="eastAsia"/>
          <w:kern w:val="0"/>
          <w:sz w:val="32"/>
          <w:szCs w:val="32"/>
        </w:rPr>
        <w:t>每服务</w:t>
      </w:r>
      <w:proofErr w:type="gramEnd"/>
      <w:r w:rsidRPr="00E62BF9">
        <w:rPr>
          <w:rFonts w:ascii="宋体" w:eastAsia="宋体" w:hAnsi="宋体" w:cs="宋体" w:hint="eastAsia"/>
          <w:kern w:val="0"/>
          <w:sz w:val="32"/>
          <w:szCs w:val="32"/>
        </w:rPr>
        <w:t>1个项目给予5万元的标准进行补助，单个项目对应补助不超过一家服务机构，每家服务机构年度补助金额不超过100万元。</w:t>
      </w:r>
    </w:p>
    <w:p w:rsidR="00E62BF9" w:rsidRPr="00E62BF9" w:rsidRDefault="00E62BF9" w:rsidP="00E62BF9">
      <w:pPr>
        <w:widowControl/>
        <w:shd w:val="clear" w:color="auto" w:fill="FFFFFF"/>
        <w:spacing w:before="100" w:beforeAutospacing="1" w:after="100" w:afterAutospacing="1" w:line="540" w:lineRule="atLeast"/>
        <w:ind w:firstLine="645"/>
        <w:jc w:val="left"/>
        <w:rPr>
          <w:rFonts w:ascii="΢ȭхڢ;" w:eastAsia="΢ȭхڢ;" w:hAnsi="宋体" w:cs="宋体" w:hint="eastAsia"/>
          <w:kern w:val="0"/>
          <w:szCs w:val="21"/>
        </w:rPr>
      </w:pPr>
      <w:r w:rsidRPr="00E62BF9">
        <w:rPr>
          <w:rFonts w:ascii="黑体" w:eastAsia="黑体" w:hAnsi="黑体" w:cs="宋体" w:hint="eastAsia"/>
          <w:kern w:val="0"/>
          <w:sz w:val="32"/>
          <w:szCs w:val="32"/>
        </w:rPr>
        <w:t xml:space="preserve">第十三条 </w:t>
      </w:r>
      <w:r w:rsidRPr="00E62BF9">
        <w:rPr>
          <w:rFonts w:ascii="Calibri" w:eastAsia="仿宋" w:hAnsi="Calibri" w:cs="Calibri"/>
          <w:kern w:val="0"/>
          <w:sz w:val="32"/>
          <w:szCs w:val="32"/>
        </w:rPr>
        <w:t> </w:t>
      </w:r>
      <w:r w:rsidRPr="00E62BF9">
        <w:rPr>
          <w:rFonts w:ascii="宋体" w:eastAsia="宋体" w:hAnsi="宋体" w:cs="宋体" w:hint="eastAsia"/>
          <w:kern w:val="0"/>
          <w:sz w:val="32"/>
          <w:szCs w:val="32"/>
        </w:rPr>
        <w:t>支持公共服务平台建设推广</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lastRenderedPageBreak/>
        <w:t>对政府委托专业化服务机构开展的公共服务平台建设项目，支持额度按照项目合同金额确定，具体补助额度一事一议审议确定。</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t>企业和机构自主建设的制造业与互联网融合发展公共服务平台，对全市制造业与互联网融合发展具有重大带动作用，投资额在100万以上的，在上级补助的基础上，按平台建设投入的20%给予补助，补助额度不超过200万元。</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t>围绕制造业与互联网融合发展需求，打造大数据</w:t>
      </w:r>
      <w:proofErr w:type="gramStart"/>
      <w:r w:rsidRPr="00E62BF9">
        <w:rPr>
          <w:rFonts w:ascii="宋体" w:eastAsia="宋体" w:hAnsi="宋体" w:cs="宋体" w:hint="eastAsia"/>
          <w:kern w:val="0"/>
          <w:sz w:val="32"/>
          <w:szCs w:val="32"/>
        </w:rPr>
        <w:t>云计算</w:t>
      </w:r>
      <w:proofErr w:type="gramEnd"/>
      <w:r w:rsidRPr="00E62BF9">
        <w:rPr>
          <w:rFonts w:ascii="宋体" w:eastAsia="宋体" w:hAnsi="宋体" w:cs="宋体" w:hint="eastAsia"/>
          <w:kern w:val="0"/>
          <w:sz w:val="32"/>
          <w:szCs w:val="32"/>
        </w:rPr>
        <w:t>平台，支持企业运用大数据</w:t>
      </w:r>
      <w:proofErr w:type="gramStart"/>
      <w:r w:rsidRPr="00E62BF9">
        <w:rPr>
          <w:rFonts w:ascii="宋体" w:eastAsia="宋体" w:hAnsi="宋体" w:cs="宋体" w:hint="eastAsia"/>
          <w:kern w:val="0"/>
          <w:sz w:val="32"/>
          <w:szCs w:val="32"/>
        </w:rPr>
        <w:t>云计算</w:t>
      </w:r>
      <w:proofErr w:type="gramEnd"/>
      <w:r w:rsidRPr="00E62BF9">
        <w:rPr>
          <w:rFonts w:ascii="宋体" w:eastAsia="宋体" w:hAnsi="宋体" w:cs="宋体" w:hint="eastAsia"/>
          <w:kern w:val="0"/>
          <w:sz w:val="32"/>
          <w:szCs w:val="32"/>
        </w:rPr>
        <w:t>推动制造方式、生产模式、运营流程变革。</w:t>
      </w:r>
    </w:p>
    <w:p w:rsidR="00E62BF9" w:rsidRPr="00E62BF9" w:rsidRDefault="00E62BF9" w:rsidP="00E62BF9">
      <w:pPr>
        <w:widowControl/>
        <w:shd w:val="clear" w:color="auto" w:fill="FFFFFF"/>
        <w:spacing w:before="100" w:beforeAutospacing="1" w:after="100" w:afterAutospacing="1" w:line="540" w:lineRule="atLeast"/>
        <w:ind w:firstLine="615"/>
        <w:jc w:val="left"/>
        <w:rPr>
          <w:rFonts w:ascii="΢ȭхڢ;" w:eastAsia="΢ȭхڢ;" w:hAnsi="宋体" w:cs="宋体" w:hint="eastAsia"/>
          <w:kern w:val="0"/>
          <w:szCs w:val="21"/>
        </w:rPr>
      </w:pPr>
      <w:r w:rsidRPr="00E62BF9">
        <w:rPr>
          <w:rFonts w:ascii="宋体" w:eastAsia="宋体" w:hAnsi="宋体" w:cs="宋体" w:hint="eastAsia"/>
          <w:kern w:val="0"/>
          <w:sz w:val="32"/>
          <w:szCs w:val="32"/>
        </w:rPr>
        <w:t>对企业或公共服务平台进行制造业与互联网融合发展模式推广，年度内成功进行模式推广复制的，</w:t>
      </w:r>
      <w:proofErr w:type="gramStart"/>
      <w:r w:rsidRPr="00E62BF9">
        <w:rPr>
          <w:rFonts w:ascii="宋体" w:eastAsia="宋体" w:hAnsi="宋体" w:cs="宋体" w:hint="eastAsia"/>
          <w:kern w:val="0"/>
          <w:sz w:val="32"/>
          <w:szCs w:val="32"/>
        </w:rPr>
        <w:t>每推广</w:t>
      </w:r>
      <w:proofErr w:type="gramEnd"/>
      <w:r w:rsidRPr="00E62BF9">
        <w:rPr>
          <w:rFonts w:ascii="宋体" w:eastAsia="宋体" w:hAnsi="宋体" w:cs="宋体" w:hint="eastAsia"/>
          <w:kern w:val="0"/>
          <w:sz w:val="32"/>
          <w:szCs w:val="32"/>
        </w:rPr>
        <w:t>复制1家即墨市企业，给予20万元补助，单个企业补助总额不超过100万元。</w:t>
      </w:r>
    </w:p>
    <w:p w:rsidR="00E62BF9" w:rsidRPr="00E62BF9" w:rsidRDefault="00E62BF9" w:rsidP="00E62BF9">
      <w:pPr>
        <w:widowControl/>
        <w:shd w:val="clear" w:color="auto" w:fill="FFFFFF"/>
        <w:spacing w:before="100" w:beforeAutospacing="1" w:after="100" w:afterAutospacing="1" w:line="540" w:lineRule="atLeast"/>
        <w:ind w:firstLine="645"/>
        <w:jc w:val="left"/>
        <w:rPr>
          <w:rFonts w:ascii="΢ȭхڢ;" w:eastAsia="΢ȭхڢ;" w:hAnsi="宋体" w:cs="宋体" w:hint="eastAsia"/>
          <w:kern w:val="0"/>
          <w:szCs w:val="21"/>
        </w:rPr>
      </w:pPr>
      <w:r w:rsidRPr="00E62BF9">
        <w:rPr>
          <w:rFonts w:ascii="黑体" w:eastAsia="黑体" w:hAnsi="黑体" w:cs="宋体" w:hint="eastAsia"/>
          <w:kern w:val="0"/>
          <w:sz w:val="32"/>
          <w:szCs w:val="32"/>
        </w:rPr>
        <w:t xml:space="preserve">第十四条 </w:t>
      </w:r>
      <w:r w:rsidRPr="00E62BF9">
        <w:rPr>
          <w:rFonts w:ascii="Calibri" w:eastAsia="仿宋" w:hAnsi="Calibri" w:cs="Calibri"/>
          <w:kern w:val="0"/>
          <w:sz w:val="32"/>
          <w:szCs w:val="32"/>
        </w:rPr>
        <w:t> </w:t>
      </w:r>
      <w:r w:rsidRPr="00E62BF9">
        <w:rPr>
          <w:rFonts w:ascii="宋体" w:eastAsia="宋体" w:hAnsi="宋体" w:cs="宋体" w:hint="eastAsia"/>
          <w:kern w:val="0"/>
          <w:sz w:val="32"/>
          <w:szCs w:val="32"/>
        </w:rPr>
        <w:t>对全市制造业与互联网融合发展具有重大带动作用的高端、新兴、蓝色项目，采取一事一议方式给予扶持。</w:t>
      </w:r>
    </w:p>
    <w:p w:rsidR="00E62BF9" w:rsidRPr="00E62BF9" w:rsidRDefault="00E62BF9" w:rsidP="00E62BF9">
      <w:pPr>
        <w:widowControl/>
        <w:shd w:val="clear" w:color="auto" w:fill="FFFFFF"/>
        <w:spacing w:before="100" w:beforeAutospacing="1" w:after="100" w:afterAutospacing="1" w:line="540" w:lineRule="atLeast"/>
        <w:ind w:firstLine="645"/>
        <w:jc w:val="center"/>
        <w:rPr>
          <w:rFonts w:ascii="΢ȭхڢ;" w:eastAsia="΢ȭхڢ;" w:hAnsi="宋体" w:cs="宋体" w:hint="eastAsia"/>
          <w:kern w:val="0"/>
          <w:szCs w:val="21"/>
        </w:rPr>
      </w:pPr>
      <w:r w:rsidRPr="00E62BF9">
        <w:rPr>
          <w:rFonts w:ascii="黑体" w:eastAsia="黑体" w:hAnsi="黑体" w:cs="宋体" w:hint="eastAsia"/>
          <w:kern w:val="0"/>
          <w:sz w:val="32"/>
          <w:szCs w:val="32"/>
        </w:rPr>
        <w:t>第六章 实施与管理</w:t>
      </w:r>
    </w:p>
    <w:p w:rsidR="00E62BF9" w:rsidRPr="00E62BF9" w:rsidRDefault="00E62BF9" w:rsidP="00E62BF9">
      <w:pPr>
        <w:widowControl/>
        <w:shd w:val="clear" w:color="auto" w:fill="FFFFFF"/>
        <w:spacing w:before="100" w:beforeAutospacing="1" w:after="100" w:afterAutospacing="1" w:line="540" w:lineRule="atLeast"/>
        <w:ind w:firstLine="645"/>
        <w:rPr>
          <w:rFonts w:ascii="΢ȭхڢ;" w:eastAsia="΢ȭхڢ;" w:hAnsi="宋体" w:cs="宋体" w:hint="eastAsia"/>
          <w:kern w:val="0"/>
          <w:szCs w:val="21"/>
        </w:rPr>
      </w:pPr>
      <w:r w:rsidRPr="00E62BF9">
        <w:rPr>
          <w:rFonts w:ascii="黑体" w:eastAsia="黑体" w:hAnsi="黑体" w:cs="宋体" w:hint="eastAsia"/>
          <w:kern w:val="0"/>
          <w:sz w:val="32"/>
          <w:szCs w:val="32"/>
        </w:rPr>
        <w:lastRenderedPageBreak/>
        <w:t>第十五条</w:t>
      </w:r>
      <w:r w:rsidRPr="00E62BF9">
        <w:rPr>
          <w:rFonts w:ascii="΢ȭхڢ;" w:eastAsia="΢ȭхڢ;" w:hAnsi="宋体" w:cs="宋体" w:hint="eastAsia"/>
          <w:kern w:val="0"/>
          <w:szCs w:val="21"/>
        </w:rPr>
        <w:t xml:space="preserve"> </w:t>
      </w:r>
      <w:r w:rsidRPr="00E62BF9">
        <w:rPr>
          <w:rFonts w:ascii="仿宋_GB2312" w:eastAsia="仿宋_GB2312" w:hAnsi="宋体" w:cs="宋体" w:hint="eastAsia"/>
          <w:kern w:val="0"/>
          <w:sz w:val="32"/>
          <w:szCs w:val="32"/>
        </w:rPr>
        <w:t> </w:t>
      </w:r>
      <w:r w:rsidRPr="00E62BF9">
        <w:rPr>
          <w:rFonts w:ascii="仿宋_GB2312" w:eastAsia="仿宋_GB2312" w:hAnsi="宋体" w:cs="宋体" w:hint="eastAsia"/>
          <w:kern w:val="0"/>
          <w:sz w:val="32"/>
          <w:szCs w:val="32"/>
        </w:rPr>
        <w:t>项目执行过程中，项目承担单位</w:t>
      </w:r>
      <w:r w:rsidRPr="00E62BF9">
        <w:rPr>
          <w:rFonts w:ascii="宋体" w:eastAsia="宋体" w:hAnsi="宋体" w:cs="宋体" w:hint="eastAsia"/>
          <w:kern w:val="0"/>
          <w:sz w:val="32"/>
          <w:szCs w:val="32"/>
        </w:rPr>
        <w:t>定期向市互联网工业发展办公室报送项目建设情况报告。</w:t>
      </w:r>
    </w:p>
    <w:p w:rsidR="00E62BF9" w:rsidRPr="00E62BF9" w:rsidRDefault="00E62BF9" w:rsidP="00E62BF9">
      <w:pPr>
        <w:widowControl/>
        <w:shd w:val="clear" w:color="auto" w:fill="FFFFFF"/>
        <w:spacing w:before="100" w:beforeAutospacing="1" w:after="100" w:afterAutospacing="1" w:line="540" w:lineRule="atLeast"/>
        <w:ind w:firstLine="645"/>
        <w:rPr>
          <w:rFonts w:ascii="΢ȭхڢ;" w:eastAsia="΢ȭхڢ;" w:hAnsi="宋体" w:cs="宋体" w:hint="eastAsia"/>
          <w:kern w:val="0"/>
          <w:szCs w:val="21"/>
        </w:rPr>
      </w:pPr>
      <w:r w:rsidRPr="00E62BF9">
        <w:rPr>
          <w:rFonts w:ascii="黑体" w:eastAsia="黑体" w:hAnsi="黑体" w:cs="宋体" w:hint="eastAsia"/>
          <w:kern w:val="0"/>
          <w:sz w:val="32"/>
          <w:szCs w:val="32"/>
        </w:rPr>
        <w:t>第十六条</w:t>
      </w:r>
      <w:r w:rsidRPr="00E62BF9">
        <w:rPr>
          <w:rFonts w:ascii="Calibri" w:eastAsia="仿宋" w:hAnsi="Calibri" w:cs="Calibri"/>
          <w:color w:val="000000"/>
          <w:kern w:val="0"/>
          <w:sz w:val="32"/>
          <w:szCs w:val="32"/>
        </w:rPr>
        <w:t> </w:t>
      </w:r>
      <w:r w:rsidRPr="00E62BF9">
        <w:rPr>
          <w:rFonts w:ascii="仿宋" w:eastAsia="仿宋" w:hAnsi="仿宋" w:cs="宋体" w:hint="eastAsia"/>
          <w:color w:val="000000"/>
          <w:kern w:val="0"/>
          <w:sz w:val="32"/>
          <w:szCs w:val="32"/>
        </w:rPr>
        <w:t xml:space="preserve"> </w:t>
      </w:r>
      <w:r w:rsidRPr="00E62BF9">
        <w:rPr>
          <w:rFonts w:ascii="宋体" w:eastAsia="宋体" w:hAnsi="宋体" w:cs="宋体" w:hint="eastAsia"/>
          <w:kern w:val="0"/>
          <w:sz w:val="32"/>
          <w:szCs w:val="32"/>
        </w:rPr>
        <w:t>项目竣工后，建设单位应在一个月内备齐验收申请材料，向市互联网工业发展办公室提出验收申请，市互联网工业发展办公室按照项目申请报告中的建设内容和指标，会同相关部门和专家对项目进行验收。</w:t>
      </w:r>
    </w:p>
    <w:p w:rsidR="00E62BF9" w:rsidRPr="00E62BF9" w:rsidRDefault="00E62BF9" w:rsidP="00E62BF9">
      <w:pPr>
        <w:widowControl/>
        <w:shd w:val="clear" w:color="auto" w:fill="FFFFFF"/>
        <w:spacing w:before="100" w:beforeAutospacing="1" w:after="100" w:afterAutospacing="1" w:line="540" w:lineRule="atLeast"/>
        <w:ind w:firstLine="645"/>
        <w:rPr>
          <w:rFonts w:ascii="΢ȭхڢ;" w:eastAsia="΢ȭхڢ;" w:hAnsi="宋体" w:cs="宋体" w:hint="eastAsia"/>
          <w:kern w:val="0"/>
          <w:szCs w:val="21"/>
        </w:rPr>
      </w:pPr>
      <w:r w:rsidRPr="00E62BF9">
        <w:rPr>
          <w:rFonts w:ascii="黑体" w:eastAsia="黑体" w:hAnsi="黑体" w:cs="宋体" w:hint="eastAsia"/>
          <w:kern w:val="0"/>
          <w:sz w:val="32"/>
          <w:szCs w:val="32"/>
        </w:rPr>
        <w:t xml:space="preserve">第十七条 </w:t>
      </w:r>
      <w:r w:rsidRPr="00E62BF9">
        <w:rPr>
          <w:rFonts w:ascii="Calibri" w:eastAsia="仿宋" w:hAnsi="Calibri" w:cs="Calibri"/>
          <w:color w:val="000000"/>
          <w:kern w:val="0"/>
          <w:sz w:val="32"/>
          <w:szCs w:val="32"/>
        </w:rPr>
        <w:t> </w:t>
      </w:r>
      <w:r w:rsidRPr="00E62BF9">
        <w:rPr>
          <w:rFonts w:ascii="宋体" w:eastAsia="宋体" w:hAnsi="宋体" w:cs="宋体" w:hint="eastAsia"/>
          <w:kern w:val="0"/>
          <w:sz w:val="32"/>
          <w:szCs w:val="32"/>
        </w:rPr>
        <w:t>项目承担单位不得擅自变更项目建设内容。项目发生以下重大事项变更的，项目承担单位应及时向市互联网工业发展办公室说明变更事项和理由：</w:t>
      </w:r>
    </w:p>
    <w:p w:rsidR="00E62BF9" w:rsidRPr="00E62BF9" w:rsidRDefault="00E62BF9" w:rsidP="00E62BF9">
      <w:pPr>
        <w:widowControl/>
        <w:shd w:val="clear" w:color="auto" w:fill="FFFFFF"/>
        <w:spacing w:before="100" w:beforeAutospacing="1" w:after="100" w:afterAutospacing="1" w:line="540" w:lineRule="atLeast"/>
        <w:ind w:firstLine="615"/>
        <w:rPr>
          <w:rFonts w:ascii="΢ȭхڢ;" w:eastAsia="΢ȭхڢ;" w:hAnsi="宋体" w:cs="宋体" w:hint="eastAsia"/>
          <w:kern w:val="0"/>
          <w:szCs w:val="21"/>
        </w:rPr>
      </w:pPr>
      <w:r w:rsidRPr="00E62BF9">
        <w:rPr>
          <w:rFonts w:ascii="宋体" w:eastAsia="宋体" w:hAnsi="宋体" w:cs="宋体" w:hint="eastAsia"/>
          <w:kern w:val="0"/>
          <w:sz w:val="32"/>
          <w:szCs w:val="32"/>
        </w:rPr>
        <w:t>（一）项目主体发生变更；</w:t>
      </w:r>
    </w:p>
    <w:p w:rsidR="00E62BF9" w:rsidRPr="00E62BF9" w:rsidRDefault="00E62BF9" w:rsidP="00E62BF9">
      <w:pPr>
        <w:widowControl/>
        <w:shd w:val="clear" w:color="auto" w:fill="FFFFFF"/>
        <w:spacing w:before="100" w:beforeAutospacing="1" w:after="100" w:afterAutospacing="1" w:line="540" w:lineRule="atLeast"/>
        <w:ind w:firstLine="615"/>
        <w:rPr>
          <w:rFonts w:ascii="΢ȭхڢ;" w:eastAsia="΢ȭхڢ;" w:hAnsi="宋体" w:cs="宋体" w:hint="eastAsia"/>
          <w:kern w:val="0"/>
          <w:szCs w:val="21"/>
        </w:rPr>
      </w:pPr>
      <w:r w:rsidRPr="00E62BF9">
        <w:rPr>
          <w:rFonts w:ascii="宋体" w:eastAsia="宋体" w:hAnsi="宋体" w:cs="宋体" w:hint="eastAsia"/>
          <w:kern w:val="0"/>
          <w:sz w:val="32"/>
          <w:szCs w:val="32"/>
        </w:rPr>
        <w:t>（二）建设地点发生变更；</w:t>
      </w:r>
    </w:p>
    <w:p w:rsidR="00E62BF9" w:rsidRPr="00E62BF9" w:rsidRDefault="00E62BF9" w:rsidP="00E62BF9">
      <w:pPr>
        <w:widowControl/>
        <w:shd w:val="clear" w:color="auto" w:fill="FFFFFF"/>
        <w:spacing w:before="100" w:beforeAutospacing="1" w:after="100" w:afterAutospacing="1" w:line="540" w:lineRule="atLeast"/>
        <w:ind w:firstLine="615"/>
        <w:rPr>
          <w:rFonts w:ascii="΢ȭхڢ;" w:eastAsia="΢ȭхڢ;" w:hAnsi="宋体" w:cs="宋体" w:hint="eastAsia"/>
          <w:kern w:val="0"/>
          <w:szCs w:val="21"/>
        </w:rPr>
      </w:pPr>
      <w:r w:rsidRPr="00E62BF9">
        <w:rPr>
          <w:rFonts w:ascii="宋体" w:eastAsia="宋体" w:hAnsi="宋体" w:cs="宋体" w:hint="eastAsia"/>
          <w:kern w:val="0"/>
          <w:sz w:val="32"/>
          <w:szCs w:val="32"/>
        </w:rPr>
        <w:t>（三）主要建设内容、建设性质发生变化；</w:t>
      </w:r>
    </w:p>
    <w:p w:rsidR="00E62BF9" w:rsidRPr="00E62BF9" w:rsidRDefault="00E62BF9" w:rsidP="00E62BF9">
      <w:pPr>
        <w:widowControl/>
        <w:shd w:val="clear" w:color="auto" w:fill="FFFFFF"/>
        <w:spacing w:before="100" w:beforeAutospacing="1" w:after="100" w:afterAutospacing="1" w:line="540" w:lineRule="atLeast"/>
        <w:ind w:firstLine="615"/>
        <w:rPr>
          <w:rFonts w:ascii="΢ȭхڢ;" w:eastAsia="΢ȭхڢ;" w:hAnsi="宋体" w:cs="宋体" w:hint="eastAsia"/>
          <w:kern w:val="0"/>
          <w:szCs w:val="21"/>
        </w:rPr>
      </w:pPr>
      <w:r w:rsidRPr="00E62BF9">
        <w:rPr>
          <w:rFonts w:ascii="宋体" w:eastAsia="宋体" w:hAnsi="宋体" w:cs="宋体" w:hint="eastAsia"/>
          <w:kern w:val="0"/>
          <w:sz w:val="32"/>
          <w:szCs w:val="32"/>
        </w:rPr>
        <w:t>（四）建设期发生重大变化（一般指延期6个月及以上）；</w:t>
      </w:r>
    </w:p>
    <w:p w:rsidR="00E62BF9" w:rsidRPr="00E62BF9" w:rsidRDefault="00E62BF9" w:rsidP="00E62BF9">
      <w:pPr>
        <w:widowControl/>
        <w:shd w:val="clear" w:color="auto" w:fill="FFFFFF"/>
        <w:spacing w:before="100" w:beforeAutospacing="1" w:after="100" w:afterAutospacing="1" w:line="540" w:lineRule="atLeast"/>
        <w:ind w:firstLine="615"/>
        <w:rPr>
          <w:rFonts w:ascii="΢ȭхڢ;" w:eastAsia="΢ȭхڢ;" w:hAnsi="宋体" w:cs="宋体" w:hint="eastAsia"/>
          <w:kern w:val="0"/>
          <w:szCs w:val="21"/>
        </w:rPr>
      </w:pPr>
      <w:r w:rsidRPr="00E62BF9">
        <w:rPr>
          <w:rFonts w:ascii="宋体" w:eastAsia="宋体" w:hAnsi="宋体" w:cs="宋体" w:hint="eastAsia"/>
          <w:kern w:val="0"/>
          <w:sz w:val="32"/>
          <w:szCs w:val="32"/>
        </w:rPr>
        <w:t>（五）总投资额减少10%及以上。</w:t>
      </w:r>
    </w:p>
    <w:p w:rsidR="00E62BF9" w:rsidRPr="00E62BF9" w:rsidRDefault="00E62BF9" w:rsidP="00E62BF9">
      <w:pPr>
        <w:widowControl/>
        <w:shd w:val="clear" w:color="auto" w:fill="FFFFFF"/>
        <w:spacing w:before="100" w:beforeAutospacing="1" w:after="100" w:afterAutospacing="1" w:line="540" w:lineRule="atLeast"/>
        <w:ind w:firstLine="645"/>
        <w:rPr>
          <w:rFonts w:ascii="΢ȭхڢ;" w:eastAsia="΢ȭхڢ;" w:hAnsi="宋体" w:cs="宋体" w:hint="eastAsia"/>
          <w:kern w:val="0"/>
          <w:szCs w:val="21"/>
        </w:rPr>
      </w:pPr>
      <w:r w:rsidRPr="00E62BF9">
        <w:rPr>
          <w:rFonts w:ascii="黑体" w:eastAsia="黑体" w:hAnsi="黑体" w:cs="宋体" w:hint="eastAsia"/>
          <w:kern w:val="0"/>
          <w:sz w:val="32"/>
          <w:szCs w:val="32"/>
        </w:rPr>
        <w:t>第十八条</w:t>
      </w:r>
      <w:r w:rsidRPr="00E62BF9">
        <w:rPr>
          <w:rFonts w:ascii="Calibri" w:eastAsia="仿宋" w:hAnsi="Calibri" w:cs="Calibri"/>
          <w:color w:val="000000"/>
          <w:kern w:val="0"/>
          <w:sz w:val="32"/>
          <w:szCs w:val="32"/>
        </w:rPr>
        <w:t> </w:t>
      </w:r>
      <w:r w:rsidRPr="00E62BF9">
        <w:rPr>
          <w:rFonts w:ascii="仿宋" w:eastAsia="仿宋" w:hAnsi="仿宋" w:cs="宋体" w:hint="eastAsia"/>
          <w:color w:val="000000"/>
          <w:kern w:val="0"/>
          <w:sz w:val="32"/>
          <w:szCs w:val="32"/>
        </w:rPr>
        <w:t xml:space="preserve"> </w:t>
      </w:r>
      <w:r w:rsidRPr="00E62BF9">
        <w:rPr>
          <w:rFonts w:ascii="宋体" w:eastAsia="宋体" w:hAnsi="宋体" w:cs="宋体" w:hint="eastAsia"/>
          <w:kern w:val="0"/>
          <w:sz w:val="32"/>
          <w:szCs w:val="32"/>
        </w:rPr>
        <w:t>有下列情形之一的，由市互联网工业发展办公室做出撤销政策扶持的决定：</w:t>
      </w:r>
    </w:p>
    <w:p w:rsidR="00E62BF9" w:rsidRPr="00E62BF9" w:rsidRDefault="00E62BF9" w:rsidP="00E62BF9">
      <w:pPr>
        <w:widowControl/>
        <w:shd w:val="clear" w:color="auto" w:fill="FFFFFF"/>
        <w:spacing w:before="100" w:beforeAutospacing="1" w:after="100" w:afterAutospacing="1" w:line="540" w:lineRule="atLeast"/>
        <w:ind w:firstLine="615"/>
        <w:rPr>
          <w:rFonts w:ascii="΢ȭхڢ;" w:eastAsia="΢ȭхڢ;" w:hAnsi="宋体" w:cs="宋体" w:hint="eastAsia"/>
          <w:kern w:val="0"/>
          <w:szCs w:val="21"/>
        </w:rPr>
      </w:pPr>
      <w:r w:rsidRPr="00E62BF9">
        <w:rPr>
          <w:rFonts w:ascii="宋体" w:eastAsia="宋体" w:hAnsi="宋体" w:cs="宋体" w:hint="eastAsia"/>
          <w:kern w:val="0"/>
          <w:sz w:val="32"/>
          <w:szCs w:val="32"/>
        </w:rPr>
        <w:t>（一）项目单位擅自变更建设内容导致实际完成的投资指标与资金计划有明显差距，总投资额减少超过30%；</w:t>
      </w:r>
    </w:p>
    <w:p w:rsidR="00E62BF9" w:rsidRPr="00E62BF9" w:rsidRDefault="00E62BF9" w:rsidP="00E62BF9">
      <w:pPr>
        <w:widowControl/>
        <w:shd w:val="clear" w:color="auto" w:fill="FFFFFF"/>
        <w:spacing w:before="100" w:beforeAutospacing="1" w:after="100" w:afterAutospacing="1" w:line="540" w:lineRule="atLeast"/>
        <w:ind w:firstLine="615"/>
        <w:rPr>
          <w:rFonts w:ascii="΢ȭхڢ;" w:eastAsia="΢ȭхڢ;" w:hAnsi="宋体" w:cs="宋体" w:hint="eastAsia"/>
          <w:kern w:val="0"/>
          <w:szCs w:val="21"/>
        </w:rPr>
      </w:pPr>
      <w:r w:rsidRPr="00E62BF9">
        <w:rPr>
          <w:rFonts w:ascii="宋体" w:eastAsia="宋体" w:hAnsi="宋体" w:cs="宋体" w:hint="eastAsia"/>
          <w:kern w:val="0"/>
          <w:sz w:val="32"/>
          <w:szCs w:val="32"/>
        </w:rPr>
        <w:lastRenderedPageBreak/>
        <w:t>（二）项目实施条件发生重大变化，致使项目无法继续实施的；</w:t>
      </w:r>
    </w:p>
    <w:p w:rsidR="00E62BF9" w:rsidRPr="00E62BF9" w:rsidRDefault="00E62BF9" w:rsidP="00E62BF9">
      <w:pPr>
        <w:widowControl/>
        <w:shd w:val="clear" w:color="auto" w:fill="FFFFFF"/>
        <w:spacing w:before="100" w:beforeAutospacing="1" w:after="100" w:afterAutospacing="1" w:line="540" w:lineRule="atLeast"/>
        <w:ind w:firstLine="615"/>
        <w:rPr>
          <w:rFonts w:ascii="΢ȭхڢ;" w:eastAsia="΢ȭхڢ;" w:hAnsi="宋体" w:cs="宋体" w:hint="eastAsia"/>
          <w:kern w:val="0"/>
          <w:szCs w:val="21"/>
        </w:rPr>
      </w:pPr>
      <w:r w:rsidRPr="00E62BF9">
        <w:rPr>
          <w:rFonts w:ascii="宋体" w:eastAsia="宋体" w:hAnsi="宋体" w:cs="宋体" w:hint="eastAsia"/>
          <w:kern w:val="0"/>
          <w:sz w:val="32"/>
          <w:szCs w:val="32"/>
        </w:rPr>
        <w:t>（三）因项目管理不善造成阶段性任务不能完成的；</w:t>
      </w:r>
    </w:p>
    <w:p w:rsidR="00E62BF9" w:rsidRPr="00E62BF9" w:rsidRDefault="00E62BF9" w:rsidP="00E62BF9">
      <w:pPr>
        <w:widowControl/>
        <w:shd w:val="clear" w:color="auto" w:fill="FFFFFF"/>
        <w:spacing w:before="100" w:beforeAutospacing="1" w:after="100" w:afterAutospacing="1" w:line="540" w:lineRule="atLeast"/>
        <w:ind w:firstLine="615"/>
        <w:rPr>
          <w:rFonts w:ascii="΢ȭхڢ;" w:eastAsia="΢ȭхڢ;" w:hAnsi="宋体" w:cs="宋体" w:hint="eastAsia"/>
          <w:kern w:val="0"/>
          <w:szCs w:val="21"/>
        </w:rPr>
      </w:pPr>
      <w:r w:rsidRPr="00E62BF9">
        <w:rPr>
          <w:rFonts w:ascii="宋体" w:eastAsia="宋体" w:hAnsi="宋体" w:cs="宋体" w:hint="eastAsia"/>
          <w:kern w:val="0"/>
          <w:sz w:val="32"/>
          <w:szCs w:val="32"/>
        </w:rPr>
        <w:t>（四）项目在延期6个月后仍不能按时竣工的；</w:t>
      </w:r>
    </w:p>
    <w:p w:rsidR="00E62BF9" w:rsidRPr="00E62BF9" w:rsidRDefault="00E62BF9" w:rsidP="00E62BF9">
      <w:pPr>
        <w:widowControl/>
        <w:shd w:val="clear" w:color="auto" w:fill="FFFFFF"/>
        <w:spacing w:before="100" w:beforeAutospacing="1" w:after="100" w:afterAutospacing="1" w:line="540" w:lineRule="atLeast"/>
        <w:ind w:firstLine="615"/>
        <w:rPr>
          <w:rFonts w:ascii="΢ȭхڢ;" w:eastAsia="΢ȭхڢ;" w:hAnsi="宋体" w:cs="宋体" w:hint="eastAsia"/>
          <w:kern w:val="0"/>
          <w:szCs w:val="21"/>
        </w:rPr>
      </w:pPr>
      <w:r w:rsidRPr="00E62BF9">
        <w:rPr>
          <w:rFonts w:ascii="宋体" w:eastAsia="宋体" w:hAnsi="宋体" w:cs="宋体" w:hint="eastAsia"/>
          <w:kern w:val="0"/>
          <w:sz w:val="32"/>
          <w:szCs w:val="32"/>
        </w:rPr>
        <w:t>（五）其他依照法律、法规、规章或规范性文件规定应当予以撤销项目的情形。</w:t>
      </w:r>
    </w:p>
    <w:p w:rsidR="00E62BF9" w:rsidRPr="00E62BF9" w:rsidRDefault="00E62BF9" w:rsidP="00E62BF9">
      <w:pPr>
        <w:widowControl/>
        <w:shd w:val="clear" w:color="auto" w:fill="FFFFFF"/>
        <w:spacing w:before="100" w:beforeAutospacing="1" w:after="100" w:afterAutospacing="1" w:line="540" w:lineRule="atLeast"/>
        <w:ind w:firstLine="615"/>
        <w:rPr>
          <w:rFonts w:ascii="΢ȭхڢ;" w:eastAsia="΢ȭхڢ;" w:hAnsi="宋体" w:cs="宋体" w:hint="eastAsia"/>
          <w:kern w:val="0"/>
          <w:szCs w:val="21"/>
        </w:rPr>
      </w:pPr>
      <w:r w:rsidRPr="00E62BF9">
        <w:rPr>
          <w:rFonts w:ascii="宋体" w:eastAsia="宋体" w:hAnsi="宋体" w:cs="宋体" w:hint="eastAsia"/>
          <w:kern w:val="0"/>
          <w:sz w:val="32"/>
          <w:szCs w:val="32"/>
        </w:rPr>
        <w:t>被撤销政策扶持的项目，项目承担单位应当将已经拨付的扶持资金按原渠道上缴市财政。</w:t>
      </w:r>
    </w:p>
    <w:p w:rsidR="00E62BF9" w:rsidRPr="00E62BF9" w:rsidRDefault="00E62BF9" w:rsidP="00E62BF9">
      <w:pPr>
        <w:widowControl/>
        <w:shd w:val="clear" w:color="auto" w:fill="FFFFFF"/>
        <w:spacing w:before="100" w:beforeAutospacing="1" w:after="100" w:afterAutospacing="1" w:line="540" w:lineRule="atLeast"/>
        <w:ind w:firstLine="645"/>
        <w:rPr>
          <w:rFonts w:ascii="΢ȭхڢ;" w:eastAsia="΢ȭхڢ;" w:hAnsi="宋体" w:cs="宋体" w:hint="eastAsia"/>
          <w:kern w:val="0"/>
          <w:szCs w:val="21"/>
        </w:rPr>
      </w:pPr>
      <w:r w:rsidRPr="00E62BF9">
        <w:rPr>
          <w:rFonts w:ascii="黑体" w:eastAsia="黑体" w:hAnsi="黑体" w:cs="宋体" w:hint="eastAsia"/>
          <w:kern w:val="0"/>
          <w:sz w:val="32"/>
          <w:szCs w:val="32"/>
        </w:rPr>
        <w:t xml:space="preserve">第十九条 </w:t>
      </w:r>
      <w:r w:rsidRPr="00E62BF9">
        <w:rPr>
          <w:rFonts w:ascii="Calibri" w:eastAsia="仿宋" w:hAnsi="Calibri" w:cs="Calibri"/>
          <w:color w:val="000000"/>
          <w:kern w:val="0"/>
          <w:sz w:val="32"/>
          <w:szCs w:val="32"/>
        </w:rPr>
        <w:t> </w:t>
      </w:r>
      <w:r w:rsidRPr="00E62BF9">
        <w:rPr>
          <w:rFonts w:ascii="宋体" w:eastAsia="宋体" w:hAnsi="宋体" w:cs="宋体" w:hint="eastAsia"/>
          <w:kern w:val="0"/>
          <w:sz w:val="32"/>
          <w:szCs w:val="32"/>
        </w:rPr>
        <w:t>扶持资金必须专款专用、单独核算，严禁截留、挪用。对弄虚作假骗取扶持资金、擅自改变扶持资金用途等违反国家法律法规或有关纪律的行为，将追究项目承担单位和主要负责人的责任，并收回已拨付的扶持资金。</w:t>
      </w:r>
    </w:p>
    <w:p w:rsidR="00E62BF9" w:rsidRPr="00E62BF9" w:rsidRDefault="00E62BF9" w:rsidP="00E62BF9">
      <w:pPr>
        <w:widowControl/>
        <w:shd w:val="clear" w:color="auto" w:fill="FFFFFF"/>
        <w:spacing w:before="150" w:after="150" w:line="540" w:lineRule="atLeast"/>
        <w:jc w:val="center"/>
        <w:rPr>
          <w:rFonts w:ascii="΢ȭхڢ;" w:eastAsia="΢ȭхڢ;" w:hAnsi="宋体" w:cs="宋体" w:hint="eastAsia"/>
          <w:kern w:val="0"/>
          <w:szCs w:val="21"/>
        </w:rPr>
      </w:pPr>
      <w:r w:rsidRPr="00E62BF9">
        <w:rPr>
          <w:rFonts w:ascii="黑体" w:eastAsia="黑体" w:hAnsi="黑体" w:cs="宋体" w:hint="eastAsia"/>
          <w:kern w:val="0"/>
          <w:sz w:val="32"/>
          <w:szCs w:val="32"/>
        </w:rPr>
        <w:t>第七章 附则</w:t>
      </w:r>
    </w:p>
    <w:p w:rsidR="00E62BF9" w:rsidRPr="00E62BF9" w:rsidRDefault="00E62BF9" w:rsidP="00E62BF9">
      <w:pPr>
        <w:widowControl/>
        <w:shd w:val="clear" w:color="auto" w:fill="FFFFFF"/>
        <w:spacing w:before="100" w:beforeAutospacing="1" w:after="100" w:afterAutospacing="1" w:line="540" w:lineRule="atLeast"/>
        <w:ind w:firstLine="645"/>
        <w:rPr>
          <w:rFonts w:ascii="΢ȭхڢ;" w:eastAsia="΢ȭхڢ;" w:hAnsi="宋体" w:cs="宋体" w:hint="eastAsia"/>
          <w:kern w:val="0"/>
          <w:szCs w:val="21"/>
        </w:rPr>
      </w:pPr>
      <w:r w:rsidRPr="00E62BF9">
        <w:rPr>
          <w:rFonts w:ascii="黑体" w:eastAsia="黑体" w:hAnsi="黑体" w:cs="宋体" w:hint="eastAsia"/>
          <w:kern w:val="0"/>
          <w:sz w:val="32"/>
          <w:szCs w:val="32"/>
        </w:rPr>
        <w:t>第二十条</w:t>
      </w:r>
      <w:r w:rsidRPr="00E62BF9">
        <w:rPr>
          <w:rFonts w:ascii="Calibri" w:eastAsia="仿宋" w:hAnsi="Calibri" w:cs="Calibri"/>
          <w:color w:val="000000"/>
          <w:kern w:val="0"/>
          <w:sz w:val="32"/>
          <w:szCs w:val="32"/>
        </w:rPr>
        <w:t> </w:t>
      </w:r>
      <w:r w:rsidRPr="00E62BF9">
        <w:rPr>
          <w:rFonts w:ascii="仿宋" w:eastAsia="仿宋" w:hAnsi="仿宋" w:cs="宋体" w:hint="eastAsia"/>
          <w:color w:val="000000"/>
          <w:kern w:val="0"/>
          <w:sz w:val="32"/>
          <w:szCs w:val="32"/>
        </w:rPr>
        <w:t xml:space="preserve"> </w:t>
      </w:r>
      <w:r w:rsidRPr="00E62BF9">
        <w:rPr>
          <w:rFonts w:ascii="宋体" w:eastAsia="宋体" w:hAnsi="宋体" w:cs="宋体" w:hint="eastAsia"/>
          <w:kern w:val="0"/>
          <w:sz w:val="32"/>
          <w:szCs w:val="32"/>
        </w:rPr>
        <w:t>本实施细则具体执行中的问题由市互联网工业发展办公室负责解释。</w:t>
      </w:r>
    </w:p>
    <w:p w:rsidR="00E62BF9" w:rsidRPr="00E62BF9" w:rsidRDefault="00E62BF9" w:rsidP="00E62BF9">
      <w:pPr>
        <w:widowControl/>
        <w:shd w:val="clear" w:color="auto" w:fill="FFFFFF"/>
        <w:spacing w:before="100" w:beforeAutospacing="1" w:after="100" w:afterAutospacing="1" w:line="540" w:lineRule="atLeast"/>
        <w:ind w:firstLine="645"/>
        <w:rPr>
          <w:rFonts w:ascii="΢ȭхڢ;" w:eastAsia="΢ȭхڢ;" w:hAnsi="宋体" w:cs="宋体" w:hint="eastAsia"/>
          <w:kern w:val="0"/>
          <w:szCs w:val="21"/>
        </w:rPr>
      </w:pPr>
      <w:r w:rsidRPr="00E62BF9">
        <w:rPr>
          <w:rFonts w:ascii="黑体" w:eastAsia="黑体" w:hAnsi="黑体" w:cs="宋体" w:hint="eastAsia"/>
          <w:kern w:val="0"/>
          <w:sz w:val="32"/>
          <w:szCs w:val="32"/>
        </w:rPr>
        <w:t>第二十一条</w:t>
      </w:r>
      <w:r w:rsidRPr="00E62BF9">
        <w:rPr>
          <w:rFonts w:ascii="Calibri" w:eastAsia="黑体" w:hAnsi="Calibri" w:cs="Calibri"/>
          <w:kern w:val="0"/>
          <w:sz w:val="32"/>
          <w:szCs w:val="32"/>
        </w:rPr>
        <w:t> </w:t>
      </w:r>
      <w:r w:rsidRPr="00E62BF9">
        <w:rPr>
          <w:rFonts w:ascii="黑体" w:eastAsia="黑体" w:hAnsi="黑体" w:cs="宋体" w:hint="eastAsia"/>
          <w:kern w:val="0"/>
          <w:sz w:val="32"/>
          <w:szCs w:val="32"/>
        </w:rPr>
        <w:t xml:space="preserve"> </w:t>
      </w:r>
      <w:r w:rsidRPr="00E62BF9">
        <w:rPr>
          <w:rFonts w:ascii="宋体" w:eastAsia="宋体" w:hAnsi="宋体" w:cs="宋体" w:hint="eastAsia"/>
          <w:kern w:val="0"/>
          <w:sz w:val="32"/>
          <w:szCs w:val="32"/>
        </w:rPr>
        <w:t>同一企业的同一项目符合本政策多项条款的，按就高原则不重复享受。同一项目已享受即墨市相似补助政策的，本政策不重复补助。</w:t>
      </w:r>
    </w:p>
    <w:p w:rsidR="00E62BF9" w:rsidRPr="00E62BF9" w:rsidRDefault="00E62BF9" w:rsidP="00E62BF9">
      <w:pPr>
        <w:widowControl/>
        <w:shd w:val="clear" w:color="auto" w:fill="FFFFFF"/>
        <w:spacing w:before="100" w:beforeAutospacing="1" w:after="100" w:afterAutospacing="1" w:line="540" w:lineRule="atLeast"/>
        <w:ind w:firstLine="645"/>
        <w:rPr>
          <w:rFonts w:ascii="΢ȭхڢ;" w:eastAsia="΢ȭхڢ;" w:hAnsi="宋体" w:cs="宋体" w:hint="eastAsia"/>
          <w:kern w:val="0"/>
          <w:szCs w:val="21"/>
        </w:rPr>
      </w:pPr>
      <w:r w:rsidRPr="00E62BF9">
        <w:rPr>
          <w:rFonts w:ascii="黑体" w:eastAsia="黑体" w:hAnsi="黑体" w:cs="宋体" w:hint="eastAsia"/>
          <w:kern w:val="0"/>
          <w:sz w:val="32"/>
          <w:szCs w:val="32"/>
        </w:rPr>
        <w:lastRenderedPageBreak/>
        <w:t>第二十二条</w:t>
      </w:r>
      <w:r w:rsidRPr="00E62BF9">
        <w:rPr>
          <w:rFonts w:ascii="Calibri" w:eastAsia="黑体" w:hAnsi="Calibri" w:cs="Calibri"/>
          <w:kern w:val="0"/>
          <w:sz w:val="32"/>
          <w:szCs w:val="32"/>
        </w:rPr>
        <w:t> </w:t>
      </w:r>
      <w:r w:rsidRPr="00E62BF9">
        <w:rPr>
          <w:rFonts w:ascii="黑体" w:eastAsia="黑体" w:hAnsi="黑体" w:cs="宋体" w:hint="eastAsia"/>
          <w:kern w:val="0"/>
          <w:sz w:val="32"/>
          <w:szCs w:val="32"/>
        </w:rPr>
        <w:t xml:space="preserve"> </w:t>
      </w:r>
      <w:r w:rsidRPr="00E62BF9">
        <w:rPr>
          <w:rFonts w:ascii="宋体" w:eastAsia="宋体" w:hAnsi="宋体" w:cs="宋体" w:hint="eastAsia"/>
          <w:kern w:val="0"/>
          <w:sz w:val="32"/>
          <w:szCs w:val="32"/>
        </w:rPr>
        <w:t>本实施细则自2017年8月24日起施行，有效期至2021年8月23日止。</w:t>
      </w:r>
    </w:p>
    <w:p w:rsidR="00E62BF9" w:rsidRPr="00E62BF9" w:rsidRDefault="00E62BF9" w:rsidP="00E62BF9">
      <w:pPr>
        <w:widowControl/>
        <w:shd w:val="clear" w:color="auto" w:fill="FFFFFF"/>
        <w:spacing w:before="100" w:beforeAutospacing="1" w:after="100" w:afterAutospacing="1" w:line="540" w:lineRule="atLeast"/>
        <w:jc w:val="left"/>
        <w:rPr>
          <w:rFonts w:ascii="΢ȭхڢ;" w:eastAsia="΢ȭхڢ;" w:hAnsi="宋体" w:cs="宋体" w:hint="eastAsia"/>
          <w:kern w:val="0"/>
          <w:szCs w:val="21"/>
        </w:rPr>
      </w:pPr>
      <w:r w:rsidRPr="00E62BF9">
        <w:rPr>
          <w:rFonts w:ascii="宋体" w:eastAsia="宋体" w:hAnsi="宋体" w:cs="宋体" w:hint="eastAsia"/>
          <w:kern w:val="0"/>
          <w:sz w:val="32"/>
          <w:szCs w:val="32"/>
        </w:rPr>
        <w:t> </w:t>
      </w:r>
    </w:p>
    <w:p w:rsidR="00E62BF9" w:rsidRPr="00E62BF9" w:rsidRDefault="00E62BF9" w:rsidP="00E62BF9">
      <w:pPr>
        <w:widowControl/>
        <w:shd w:val="clear" w:color="auto" w:fill="FFFFFF"/>
        <w:spacing w:before="100" w:beforeAutospacing="1" w:after="100" w:afterAutospacing="1" w:line="540" w:lineRule="atLeast"/>
        <w:jc w:val="left"/>
        <w:rPr>
          <w:rFonts w:ascii="΢ȭхڢ;" w:eastAsia="΢ȭхڢ;" w:hAnsi="宋体" w:cs="宋体" w:hint="eastAsia"/>
          <w:kern w:val="0"/>
          <w:szCs w:val="21"/>
        </w:rPr>
      </w:pPr>
      <w:r w:rsidRPr="00E62BF9">
        <w:rPr>
          <w:rFonts w:ascii="宋体" w:eastAsia="宋体" w:hAnsi="宋体" w:cs="宋体" w:hint="eastAsia"/>
          <w:kern w:val="0"/>
          <w:sz w:val="32"/>
          <w:szCs w:val="32"/>
        </w:rPr>
        <w:t> </w:t>
      </w:r>
    </w:p>
    <w:p w:rsidR="00E62BF9" w:rsidRPr="00E62BF9" w:rsidRDefault="00E62BF9" w:rsidP="00E62BF9">
      <w:pPr>
        <w:widowControl/>
        <w:shd w:val="clear" w:color="auto" w:fill="FFFFFF"/>
        <w:spacing w:before="100" w:beforeAutospacing="1" w:after="100" w:afterAutospacing="1" w:line="540" w:lineRule="atLeast"/>
        <w:jc w:val="left"/>
        <w:rPr>
          <w:rFonts w:ascii="΢ȭхڢ;" w:eastAsia="΢ȭхڢ;" w:hAnsi="宋体" w:cs="宋体" w:hint="eastAsia"/>
          <w:kern w:val="0"/>
          <w:szCs w:val="21"/>
        </w:rPr>
      </w:pPr>
      <w:r w:rsidRPr="00E62BF9">
        <w:rPr>
          <w:rFonts w:ascii="宋体" w:eastAsia="宋体" w:hAnsi="宋体" w:cs="宋体" w:hint="eastAsia"/>
          <w:kern w:val="0"/>
          <w:sz w:val="32"/>
          <w:szCs w:val="32"/>
        </w:rPr>
        <w:t> </w:t>
      </w:r>
    </w:p>
    <w:p w:rsidR="00E62BF9" w:rsidRPr="00E62BF9" w:rsidRDefault="00E62BF9" w:rsidP="00E62BF9">
      <w:pPr>
        <w:widowControl/>
        <w:shd w:val="clear" w:color="auto" w:fill="FFFFFF"/>
        <w:spacing w:before="100" w:beforeAutospacing="1" w:after="100" w:afterAutospacing="1" w:line="240" w:lineRule="atLeast"/>
        <w:ind w:firstLine="645"/>
        <w:jc w:val="left"/>
        <w:rPr>
          <w:rFonts w:ascii="΢ȭхڢ;" w:eastAsia="΢ȭхڢ;" w:hAnsi="宋体" w:cs="宋体" w:hint="eastAsia"/>
          <w:kern w:val="0"/>
          <w:szCs w:val="21"/>
        </w:rPr>
      </w:pPr>
      <w:r w:rsidRPr="00E62BF9">
        <w:rPr>
          <w:rFonts w:ascii="宋体" w:eastAsia="宋体" w:hAnsi="宋体" w:cs="宋体" w:hint="eastAsia"/>
          <w:kern w:val="0"/>
          <w:sz w:val="32"/>
          <w:szCs w:val="32"/>
        </w:rPr>
        <w:t xml:space="preserve">  </w:t>
      </w:r>
    </w:p>
    <w:p w:rsidR="00E62BF9" w:rsidRPr="00E62BF9" w:rsidRDefault="00E62BF9" w:rsidP="00E62BF9">
      <w:pPr>
        <w:widowControl/>
        <w:shd w:val="clear" w:color="auto" w:fill="FFFFFF"/>
        <w:spacing w:before="100" w:beforeAutospacing="1" w:after="100" w:afterAutospacing="1" w:line="405" w:lineRule="atLeast"/>
        <w:ind w:firstLine="285"/>
        <w:jc w:val="left"/>
        <w:rPr>
          <w:rFonts w:ascii="΢ȭхڢ;" w:eastAsia="΢ȭхڢ;" w:hAnsi="宋体" w:cs="宋体" w:hint="eastAsia"/>
          <w:kern w:val="0"/>
          <w:szCs w:val="21"/>
        </w:rPr>
      </w:pPr>
      <w:r w:rsidRPr="00E62BF9">
        <w:rPr>
          <w:rFonts w:ascii="宋体" w:eastAsia="宋体" w:hAnsi="宋体" w:cs="宋体" w:hint="eastAsia"/>
          <w:kern w:val="0"/>
          <w:sz w:val="29"/>
          <w:szCs w:val="29"/>
        </w:rPr>
        <w:t>抄送：</w:t>
      </w:r>
      <w:r w:rsidRPr="00E62BF9">
        <w:rPr>
          <w:rFonts w:ascii="宋体" w:eastAsia="宋体" w:hAnsi="宋体" w:cs="宋体" w:hint="eastAsia"/>
          <w:spacing w:val="-15"/>
          <w:kern w:val="0"/>
          <w:sz w:val="29"/>
          <w:szCs w:val="29"/>
        </w:rPr>
        <w:t>市委办公室，市人大常委会办公室，市政协办公室，市武装部，</w:t>
      </w:r>
    </w:p>
    <w:p w:rsidR="00E62BF9" w:rsidRPr="00E62BF9" w:rsidRDefault="00E62BF9" w:rsidP="00E62BF9">
      <w:pPr>
        <w:widowControl/>
        <w:shd w:val="clear" w:color="auto" w:fill="FFFFFF"/>
        <w:spacing w:before="100" w:beforeAutospacing="1" w:after="100" w:afterAutospacing="1" w:line="405" w:lineRule="atLeast"/>
        <w:ind w:firstLine="1125"/>
        <w:jc w:val="left"/>
        <w:rPr>
          <w:rFonts w:ascii="΢ȭхڢ;" w:eastAsia="΢ȭхڢ;" w:hAnsi="宋体" w:cs="宋体" w:hint="eastAsia"/>
          <w:kern w:val="0"/>
          <w:szCs w:val="21"/>
        </w:rPr>
      </w:pPr>
      <w:r w:rsidRPr="00E62BF9">
        <w:rPr>
          <w:rFonts w:ascii="宋体" w:eastAsia="宋体" w:hAnsi="宋体" w:cs="宋体" w:hint="eastAsia"/>
          <w:kern w:val="0"/>
          <w:sz w:val="29"/>
          <w:szCs w:val="29"/>
        </w:rPr>
        <w:t>市法院，市检察院。</w:t>
      </w:r>
    </w:p>
    <w:p w:rsidR="00E62BF9" w:rsidRPr="00E62BF9" w:rsidRDefault="00E62BF9" w:rsidP="00E62BF9">
      <w:pPr>
        <w:widowControl/>
        <w:shd w:val="clear" w:color="auto" w:fill="FFFFFF"/>
        <w:spacing w:beforeAutospacing="1" w:afterAutospacing="1" w:line="555" w:lineRule="atLeast"/>
        <w:ind w:firstLine="315"/>
        <w:jc w:val="right"/>
        <w:rPr>
          <w:rFonts w:ascii="΢ȭхڢ;" w:eastAsia="΢ȭхڢ;" w:hAnsi="宋体" w:cs="宋体" w:hint="eastAsia"/>
          <w:kern w:val="0"/>
          <w:szCs w:val="21"/>
        </w:rPr>
      </w:pPr>
      <w:r w:rsidRPr="00E62BF9">
        <w:rPr>
          <w:rFonts w:ascii="宋体" w:eastAsia="宋体" w:hAnsi="宋体" w:cs="宋体" w:hint="eastAsia"/>
          <w:kern w:val="0"/>
          <w:sz w:val="29"/>
          <w:szCs w:val="29"/>
        </w:rPr>
        <w:t>即墨市人民政府办公室                  2017年7</w:t>
      </w:r>
      <w:r w:rsidRPr="00E62BF9">
        <w:rPr>
          <w:rFonts w:ascii="宋体" w:eastAsia="宋体" w:hAnsi="宋体" w:cs="宋体" w:hint="eastAsia"/>
          <w:color w:val="000000"/>
          <w:kern w:val="0"/>
          <w:sz w:val="29"/>
          <w:szCs w:val="29"/>
        </w:rPr>
        <w:t>月24日印发</w:t>
      </w:r>
      <w:r w:rsidRPr="00E62BF9">
        <w:rPr>
          <w:rFonts w:ascii="΢ȭхڢ;" w:eastAsia="΢ȭхڢ;" w:hAnsi="宋体" w:cs="宋体" w:hint="eastAsia"/>
          <w:kern w:val="0"/>
          <w:szCs w:val="21"/>
        </w:rPr>
        <w:t> </w:t>
      </w:r>
    </w:p>
    <w:p w:rsidR="0005687E" w:rsidRPr="00E62BF9" w:rsidRDefault="00E62BF9"/>
    <w:sectPr w:rsidR="0005687E" w:rsidRPr="00E62B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ȭхڢ;">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360C1"/>
    <w:multiLevelType w:val="multilevel"/>
    <w:tmpl w:val="10C8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BF9"/>
    <w:rsid w:val="001B6451"/>
    <w:rsid w:val="00E62BF9"/>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1536D-05B3-4B64-A15A-CA6AA22E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2BF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981295">
      <w:bodyDiv w:val="1"/>
      <w:marLeft w:val="0"/>
      <w:marRight w:val="0"/>
      <w:marTop w:val="0"/>
      <w:marBottom w:val="0"/>
      <w:divBdr>
        <w:top w:val="none" w:sz="0" w:space="0" w:color="auto"/>
        <w:left w:val="none" w:sz="0" w:space="0" w:color="auto"/>
        <w:bottom w:val="none" w:sz="0" w:space="0" w:color="auto"/>
        <w:right w:val="none" w:sz="0" w:space="0" w:color="auto"/>
      </w:divBdr>
      <w:divsChild>
        <w:div w:id="1576163313">
          <w:marLeft w:val="0"/>
          <w:marRight w:val="0"/>
          <w:marTop w:val="0"/>
          <w:marBottom w:val="0"/>
          <w:divBdr>
            <w:top w:val="none" w:sz="0" w:space="0" w:color="auto"/>
            <w:left w:val="none" w:sz="0" w:space="0" w:color="auto"/>
            <w:bottom w:val="none" w:sz="0" w:space="0" w:color="auto"/>
            <w:right w:val="none" w:sz="0" w:space="0" w:color="auto"/>
          </w:divBdr>
          <w:divsChild>
            <w:div w:id="1528061417">
              <w:marLeft w:val="0"/>
              <w:marRight w:val="0"/>
              <w:marTop w:val="90"/>
              <w:marBottom w:val="0"/>
              <w:divBdr>
                <w:top w:val="single" w:sz="6" w:space="11" w:color="E6E7E8"/>
                <w:left w:val="single" w:sz="6" w:space="0" w:color="E6E7E8"/>
                <w:bottom w:val="single" w:sz="6" w:space="31" w:color="E6E7E8"/>
                <w:right w:val="single" w:sz="6" w:space="0" w:color="E6E7E8"/>
              </w:divBdr>
              <w:divsChild>
                <w:div w:id="1525438603">
                  <w:marLeft w:val="0"/>
                  <w:marRight w:val="0"/>
                  <w:marTop w:val="0"/>
                  <w:marBottom w:val="0"/>
                  <w:divBdr>
                    <w:top w:val="none" w:sz="0" w:space="0" w:color="auto"/>
                    <w:left w:val="none" w:sz="0" w:space="0" w:color="auto"/>
                    <w:bottom w:val="none" w:sz="0" w:space="0" w:color="auto"/>
                    <w:right w:val="none" w:sz="0" w:space="0" w:color="auto"/>
                  </w:divBdr>
                  <w:divsChild>
                    <w:div w:id="1694382889">
                      <w:marLeft w:val="0"/>
                      <w:marRight w:val="0"/>
                      <w:marTop w:val="450"/>
                      <w:marBottom w:val="0"/>
                      <w:divBdr>
                        <w:top w:val="none" w:sz="0" w:space="0" w:color="auto"/>
                        <w:left w:val="none" w:sz="0" w:space="0" w:color="auto"/>
                        <w:bottom w:val="none" w:sz="0" w:space="0" w:color="auto"/>
                        <w:right w:val="none" w:sz="0" w:space="0" w:color="auto"/>
                      </w:divBdr>
                    </w:div>
                    <w:div w:id="1012799966">
                      <w:marLeft w:val="0"/>
                      <w:marRight w:val="0"/>
                      <w:marTop w:val="0"/>
                      <w:marBottom w:val="0"/>
                      <w:divBdr>
                        <w:top w:val="none" w:sz="0" w:space="0" w:color="auto"/>
                        <w:left w:val="none" w:sz="0" w:space="0" w:color="auto"/>
                        <w:bottom w:val="none" w:sz="0" w:space="0" w:color="auto"/>
                        <w:right w:val="none" w:sz="0" w:space="0" w:color="auto"/>
                      </w:divBdr>
                    </w:div>
                  </w:divsChild>
                </w:div>
                <w:div w:id="20732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2018-05-08T07:56:00Z</dcterms:created>
  <dcterms:modified xsi:type="dcterms:W3CDTF">2018-05-08T07:56:00Z</dcterms:modified>
</cp:coreProperties>
</file>