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C2" w:rsidRPr="001F02C2" w:rsidRDefault="001F02C2" w:rsidP="001F02C2">
      <w:pPr>
        <w:widowControl/>
        <w:spacing w:line="600" w:lineRule="atLeast"/>
        <w:jc w:val="center"/>
        <w:outlineLvl w:val="3"/>
        <w:rPr>
          <w:rFonts w:ascii="微软雅黑" w:eastAsia="微软雅黑" w:hAnsi="微软雅黑" w:cs="宋体"/>
          <w:b/>
          <w:bCs/>
          <w:color w:val="005ACA"/>
          <w:kern w:val="0"/>
          <w:sz w:val="36"/>
          <w:szCs w:val="36"/>
        </w:rPr>
      </w:pPr>
      <w:r w:rsidRPr="001F02C2">
        <w:rPr>
          <w:rFonts w:ascii="微软雅黑" w:eastAsia="微软雅黑" w:hAnsi="微软雅黑" w:cs="宋体" w:hint="eastAsia"/>
          <w:b/>
          <w:bCs/>
          <w:color w:val="005ACA"/>
          <w:kern w:val="0"/>
          <w:sz w:val="36"/>
          <w:szCs w:val="36"/>
        </w:rPr>
        <w:t>印发高州市人民政府扶持高新技术企业培育和专利申请资助管理办法的通知</w:t>
      </w:r>
    </w:p>
    <w:p w:rsidR="001F02C2" w:rsidRPr="001F02C2" w:rsidRDefault="001F02C2" w:rsidP="001F02C2">
      <w:pPr>
        <w:widowControl/>
        <w:wordWrap w:val="0"/>
        <w:spacing w:line="450" w:lineRule="atLeast"/>
        <w:jc w:val="right"/>
        <w:rPr>
          <w:rFonts w:ascii="Arial" w:eastAsia="宋体" w:hAnsi="Arial" w:cs="Arial" w:hint="eastAsia"/>
          <w:color w:val="111111"/>
          <w:kern w:val="0"/>
          <w:szCs w:val="21"/>
        </w:rPr>
      </w:pPr>
      <w:r w:rsidRPr="001F02C2">
        <w:rPr>
          <w:rFonts w:ascii="仿宋_GB2312" w:eastAsia="仿宋_GB2312" w:hAnsi="Arial" w:cs="Arial" w:hint="eastAsia"/>
          <w:color w:val="000000"/>
          <w:kern w:val="0"/>
          <w:sz w:val="32"/>
          <w:szCs w:val="32"/>
        </w:rPr>
        <w:t>高府办〔2017〕12号</w:t>
      </w:r>
    </w:p>
    <w:p w:rsidR="001F02C2" w:rsidRPr="001F02C2" w:rsidRDefault="001F02C2" w:rsidP="001F02C2">
      <w:pPr>
        <w:widowControl/>
        <w:wordWrap w:val="0"/>
        <w:spacing w:line="520" w:lineRule="atLeast"/>
        <w:jc w:val="center"/>
        <w:rPr>
          <w:rFonts w:ascii="Arial" w:eastAsia="宋体" w:hAnsi="Arial" w:cs="Arial"/>
          <w:color w:val="111111"/>
          <w:kern w:val="0"/>
          <w:szCs w:val="21"/>
        </w:rPr>
      </w:pPr>
      <w:r w:rsidRPr="001F02C2">
        <w:rPr>
          <w:rFonts w:ascii="仿宋_GB2312" w:eastAsia="仿宋_GB2312" w:hAnsi="Arial" w:cs="Arial" w:hint="eastAsia"/>
          <w:color w:val="000000"/>
          <w:kern w:val="0"/>
          <w:sz w:val="28"/>
          <w:szCs w:val="28"/>
        </w:rPr>
        <w:t> </w:t>
      </w:r>
    </w:p>
    <w:p w:rsidR="001F02C2" w:rsidRPr="001F02C2" w:rsidRDefault="001F02C2" w:rsidP="001F02C2">
      <w:pPr>
        <w:widowControl/>
        <w:wordWrap w:val="0"/>
        <w:spacing w:line="45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111111"/>
          <w:kern w:val="0"/>
          <w:sz w:val="44"/>
          <w:szCs w:val="44"/>
        </w:rPr>
        <w:t>印发高州市人民政府扶持高新技术企业培育</w:t>
      </w:r>
    </w:p>
    <w:p w:rsidR="001F02C2" w:rsidRPr="001F02C2" w:rsidRDefault="001F02C2" w:rsidP="001F02C2">
      <w:pPr>
        <w:widowControl/>
        <w:wordWrap w:val="0"/>
        <w:spacing w:line="45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111111"/>
          <w:kern w:val="0"/>
          <w:sz w:val="44"/>
          <w:szCs w:val="44"/>
        </w:rPr>
        <w:t>和专利申请资助管理办法的通知</w:t>
      </w:r>
    </w:p>
    <w:p w:rsidR="001F02C2" w:rsidRPr="001F02C2" w:rsidRDefault="001F02C2" w:rsidP="001F02C2">
      <w:pPr>
        <w:widowControl/>
        <w:wordWrap w:val="0"/>
        <w:spacing w:line="45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p>
    <w:p w:rsidR="001F02C2" w:rsidRPr="001F02C2" w:rsidRDefault="001F02C2" w:rsidP="001F02C2">
      <w:pPr>
        <w:widowControl/>
        <w:wordWrap w:val="0"/>
        <w:spacing w:after="240" w:line="450" w:lineRule="atLeast"/>
        <w:rPr>
          <w:rFonts w:ascii="Arial" w:eastAsia="宋体" w:hAnsi="Arial" w:cs="Arial"/>
          <w:color w:val="111111"/>
          <w:kern w:val="0"/>
          <w:szCs w:val="21"/>
        </w:rPr>
      </w:pPr>
      <w:r w:rsidRPr="001F02C2">
        <w:rPr>
          <w:rFonts w:ascii="仿宋_GB2312" w:eastAsia="仿宋_GB2312" w:hAnsi="Arial" w:cs="Arial" w:hint="eastAsia"/>
          <w:color w:val="333333"/>
          <w:kern w:val="0"/>
          <w:sz w:val="32"/>
          <w:szCs w:val="32"/>
        </w:rPr>
        <w:t>各镇人民政府，各街道办事处，市府直属各单位：</w:t>
      </w:r>
      <w:r w:rsidRPr="001F02C2">
        <w:rPr>
          <w:rFonts w:ascii="仿宋_GB2312" w:eastAsia="仿宋_GB2312" w:hAnsi="Arial" w:cs="Arial" w:hint="eastAsia"/>
          <w:color w:val="333333"/>
          <w:kern w:val="0"/>
          <w:sz w:val="32"/>
          <w:szCs w:val="32"/>
        </w:rPr>
        <w:br/>
      </w:r>
      <w:r w:rsidRPr="001F02C2">
        <w:rPr>
          <w:rFonts w:ascii="仿宋_GB2312" w:eastAsia="仿宋_GB2312" w:hAnsi="Arial" w:cs="Arial" w:hint="eastAsia"/>
          <w:color w:val="333333"/>
          <w:kern w:val="0"/>
          <w:sz w:val="32"/>
          <w:szCs w:val="32"/>
        </w:rPr>
        <w:t>    </w:t>
      </w:r>
      <w:r w:rsidRPr="001F02C2">
        <w:rPr>
          <w:rFonts w:ascii="仿宋_GB2312" w:eastAsia="仿宋_GB2312" w:hAnsi="Arial" w:cs="Arial" w:hint="eastAsia"/>
          <w:color w:val="333333"/>
          <w:kern w:val="0"/>
          <w:sz w:val="32"/>
          <w:szCs w:val="32"/>
        </w:rPr>
        <w:t>《高州市人民政府扶持高新技术企业培育和专利申请资助管理办法》业经市委、市人民政府同意，现印发给你们，请认真贯彻执行。执行过程中遇到的问题，请迳向市科工商务局反映。</w:t>
      </w:r>
    </w:p>
    <w:p w:rsidR="001F02C2" w:rsidRPr="001F02C2" w:rsidRDefault="001F02C2" w:rsidP="001F02C2">
      <w:pPr>
        <w:widowControl/>
        <w:wordWrap w:val="0"/>
        <w:spacing w:line="450" w:lineRule="atLeast"/>
        <w:rPr>
          <w:rFonts w:ascii="Arial" w:eastAsia="宋体" w:hAnsi="Arial" w:cs="Arial"/>
          <w:color w:val="111111"/>
          <w:kern w:val="0"/>
          <w:szCs w:val="21"/>
        </w:rPr>
      </w:pPr>
      <w:r w:rsidRPr="001F02C2">
        <w:rPr>
          <w:rFonts w:ascii="楷体_GB2312" w:eastAsia="楷体_GB2312" w:hAnsi="Arial" w:cs="Arial" w:hint="eastAsia"/>
          <w:color w:val="111111"/>
          <w:kern w:val="0"/>
          <w:sz w:val="28"/>
          <w:szCs w:val="28"/>
        </w:rPr>
        <w:t> </w:t>
      </w:r>
    </w:p>
    <w:p w:rsidR="001F02C2" w:rsidRPr="001F02C2" w:rsidRDefault="001F02C2" w:rsidP="001F02C2">
      <w:pPr>
        <w:widowControl/>
        <w:wordWrap w:val="0"/>
        <w:spacing w:line="450" w:lineRule="atLeast"/>
        <w:jc w:val="right"/>
        <w:rPr>
          <w:rFonts w:ascii="Arial" w:eastAsia="宋体" w:hAnsi="Arial" w:cs="Arial"/>
          <w:color w:val="111111"/>
          <w:kern w:val="0"/>
          <w:szCs w:val="21"/>
        </w:rPr>
      </w:pPr>
      <w:r w:rsidRPr="001F02C2">
        <w:rPr>
          <w:rFonts w:ascii="楷体_GB2312" w:eastAsia="楷体_GB2312" w:hAnsi="Arial" w:cs="Arial" w:hint="eastAsia"/>
          <w:color w:val="111111"/>
          <w:kern w:val="0"/>
          <w:sz w:val="28"/>
          <w:szCs w:val="28"/>
        </w:rPr>
        <w:t> </w:t>
      </w:r>
    </w:p>
    <w:p w:rsidR="001F02C2" w:rsidRPr="001F02C2" w:rsidRDefault="001F02C2" w:rsidP="001F02C2">
      <w:pPr>
        <w:widowControl/>
        <w:wordWrap w:val="0"/>
        <w:spacing w:line="315" w:lineRule="atLeast"/>
        <w:ind w:right="146" w:firstLine="4096"/>
        <w:jc w:val="righ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高州市人民政府办公室</w:t>
      </w:r>
    </w:p>
    <w:p w:rsidR="001F02C2" w:rsidRPr="001F02C2" w:rsidRDefault="001F02C2" w:rsidP="001F02C2">
      <w:pPr>
        <w:widowControl/>
        <w:wordWrap w:val="0"/>
        <w:spacing w:line="450" w:lineRule="atLeast"/>
        <w:ind w:right="320" w:firstLine="4576"/>
        <w:jc w:val="righ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2017年3月28日</w:t>
      </w:r>
    </w:p>
    <w:p w:rsidR="001F02C2" w:rsidRPr="001F02C2" w:rsidRDefault="001F02C2" w:rsidP="001F02C2">
      <w:pPr>
        <w:widowControl/>
        <w:wordWrap w:val="0"/>
        <w:spacing w:line="450" w:lineRule="atLeast"/>
        <w:ind w:right="320"/>
        <w:jc w:val="lef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p>
    <w:p w:rsidR="001F02C2" w:rsidRPr="001F02C2" w:rsidRDefault="001F02C2" w:rsidP="001F02C2">
      <w:pPr>
        <w:widowControl/>
        <w:wordWrap w:val="0"/>
        <w:spacing w:line="450" w:lineRule="atLeast"/>
        <w:ind w:right="320"/>
        <w:jc w:val="lef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p>
    <w:p w:rsidR="001F02C2" w:rsidRPr="001F02C2" w:rsidRDefault="001F02C2" w:rsidP="001F02C2">
      <w:pPr>
        <w:widowControl/>
        <w:wordWrap w:val="0"/>
        <w:spacing w:line="70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000000"/>
          <w:kern w:val="0"/>
          <w:sz w:val="44"/>
          <w:szCs w:val="44"/>
        </w:rPr>
        <w:t>高州市人民政府扶持高新技术企业培育</w:t>
      </w:r>
    </w:p>
    <w:p w:rsidR="001F02C2" w:rsidRPr="001F02C2" w:rsidRDefault="001F02C2" w:rsidP="001F02C2">
      <w:pPr>
        <w:widowControl/>
        <w:wordWrap w:val="0"/>
        <w:spacing w:line="70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111111"/>
          <w:kern w:val="0"/>
          <w:sz w:val="44"/>
          <w:szCs w:val="44"/>
        </w:rPr>
        <w:t>和专利申请资助管理办法</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Arial" w:eastAsia="宋体" w:hAnsi="Arial" w:cs="Arial"/>
          <w:color w:val="111111"/>
          <w:kern w:val="0"/>
          <w:sz w:val="32"/>
          <w:szCs w:val="32"/>
        </w:rPr>
        <w:lastRenderedPageBreak/>
        <w:t> </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为实施创新驱动发展战略，全面贯彻落实《中共广东省委 广东省人民政府关于全面深化科技体制改革加快创新驱动发展的决定》（粤发〔2014〕12号）和《广东省人民政府关于加快科技创新的若干政策意见》（粤府〔2015〕1号）和茂名市有关文件精神，进一步提高我市企业自主创新能力，加快培育发展高新技术企业，促进科技与经济紧密结合，充分发挥高新技术企业在科技创新中的引领作用，推动我市经济持续健康发展，结合我市实际，特制定本办法。</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r w:rsidRPr="001F02C2">
        <w:rPr>
          <w:rFonts w:ascii="黑体" w:eastAsia="黑体" w:hAnsi="黑体" w:cs="Arial" w:hint="eastAsia"/>
          <w:color w:val="111111"/>
          <w:kern w:val="0"/>
          <w:sz w:val="32"/>
          <w:szCs w:val="32"/>
        </w:rPr>
        <w:t>一、设立专项资金扶持高新技术企业发展</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扶持高新技术企业培育发展，设立高新技术企业培育发展和专利申请资助专项资金，纳入年度财政预算，每年资金额度为150万元。</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楷体_GB2312" w:eastAsia="楷体_GB2312" w:hAnsi="Arial" w:cs="Arial" w:hint="eastAsia"/>
          <w:color w:val="111111"/>
          <w:kern w:val="0"/>
          <w:sz w:val="32"/>
          <w:szCs w:val="32"/>
        </w:rPr>
        <w:t>    </w:t>
      </w:r>
      <w:r w:rsidRPr="001F02C2">
        <w:rPr>
          <w:rFonts w:ascii="楷体_GB2312" w:eastAsia="楷体_GB2312" w:hAnsi="Arial" w:cs="Arial" w:hint="eastAsia"/>
          <w:color w:val="111111"/>
          <w:kern w:val="0"/>
          <w:sz w:val="32"/>
          <w:szCs w:val="32"/>
        </w:rPr>
        <w:t>（一）实施高新技术企业培育发展计划。</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r w:rsidRPr="001F02C2">
        <w:rPr>
          <w:rFonts w:ascii="仿宋_GB2312" w:eastAsia="仿宋_GB2312" w:hAnsi="Arial" w:cs="Arial" w:hint="eastAsia"/>
          <w:color w:val="000000"/>
          <w:kern w:val="0"/>
          <w:sz w:val="32"/>
          <w:szCs w:val="32"/>
        </w:rPr>
        <w:t>对申报高新技术企业入库培育和认定的企业，</w:t>
      </w:r>
      <w:r w:rsidRPr="001F02C2">
        <w:rPr>
          <w:rFonts w:ascii="仿宋_GB2312" w:eastAsia="仿宋_GB2312" w:hAnsi="Arial" w:cs="Arial" w:hint="eastAsia"/>
          <w:color w:val="111111"/>
          <w:kern w:val="0"/>
          <w:sz w:val="32"/>
          <w:szCs w:val="32"/>
        </w:rPr>
        <w:t>分别给予资助。资助资金用于高新技术企业要求的技术创新及申报所需的相关费用。此项每年安排资金100万元。</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r w:rsidRPr="001F02C2">
        <w:rPr>
          <w:rFonts w:ascii="仿宋_GB2312" w:eastAsia="仿宋_GB2312" w:hAnsi="Arial" w:cs="Arial" w:hint="eastAsia"/>
          <w:color w:val="111111"/>
          <w:kern w:val="0"/>
          <w:sz w:val="32"/>
          <w:szCs w:val="32"/>
        </w:rPr>
        <w:t>1.对申报广东省高新技术企业入库培育的我市辖区内企业，每家给予5万元资助。对申报认定</w:t>
      </w:r>
      <w:r w:rsidRPr="001F02C2">
        <w:rPr>
          <w:rFonts w:ascii="仿宋_GB2312" w:eastAsia="仿宋_GB2312" w:hAnsi="Arial" w:cs="Arial" w:hint="eastAsia"/>
          <w:color w:val="000000"/>
          <w:kern w:val="0"/>
          <w:sz w:val="32"/>
          <w:szCs w:val="32"/>
        </w:rPr>
        <w:t>或</w:t>
      </w:r>
      <w:r w:rsidRPr="001F02C2">
        <w:rPr>
          <w:rFonts w:ascii="仿宋_GB2312" w:eastAsia="仿宋_GB2312" w:hAnsi="Arial" w:cs="Arial" w:hint="eastAsia"/>
          <w:color w:val="111111"/>
          <w:kern w:val="0"/>
          <w:sz w:val="32"/>
          <w:szCs w:val="32"/>
        </w:rPr>
        <w:t>复审国家高新技术企业的我市辖区内企业，每家给予5万元资助。</w:t>
      </w:r>
    </w:p>
    <w:p w:rsidR="001F02C2" w:rsidRPr="001F02C2" w:rsidRDefault="001F02C2" w:rsidP="001F02C2">
      <w:pPr>
        <w:widowControl/>
        <w:wordWrap w:val="0"/>
        <w:spacing w:line="540" w:lineRule="atLeast"/>
        <w:ind w:firstLine="645"/>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2.对获得认定国家高新技术企业的我市辖区企业，每家给予5万元奖励。</w:t>
      </w:r>
    </w:p>
    <w:p w:rsidR="001F02C2" w:rsidRPr="001F02C2" w:rsidRDefault="001F02C2" w:rsidP="001F02C2">
      <w:pPr>
        <w:widowControl/>
        <w:wordWrap w:val="0"/>
        <w:spacing w:line="540" w:lineRule="atLeast"/>
        <w:ind w:firstLine="645"/>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lastRenderedPageBreak/>
        <w:t>3.在同一年度同时申请高新技术企业入库培育和高新技术企业认定的，只能作为一个项目资助5万元。</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楷体_GB2312" w:eastAsia="楷体_GB2312" w:hAnsi="Arial" w:cs="Arial" w:hint="eastAsia"/>
          <w:color w:val="111111"/>
          <w:kern w:val="0"/>
          <w:sz w:val="32"/>
          <w:szCs w:val="32"/>
        </w:rPr>
        <w:t>（二）实施鼓励创新和专利贮备计划。</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鼓励企业开展科技创新活动，提升企业自主创新能力，引导企业把创新成果形成自有知识产权，注重专利贮备，为高新技术企业培育发展创造条件。每年安排资金50万元，对申请发明专利、实用新型专利、外观设计专利分别给予资助，对发明专利授权给予奖励，具体资助及奖励标准由市科工商务局（知识产权局）制定《高州市专利申请资助管理办法》确定。</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高新技术企业培育及认定资助资金、专利申请资助及奖励资金，分别根据项目实际申请数量安排及结算；如申报项目额度超过年度预算的，调整资助和奖励标准。</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黑体" w:eastAsia="黑体" w:hAnsi="黑体" w:cs="Arial" w:hint="eastAsia"/>
          <w:color w:val="111111"/>
          <w:kern w:val="0"/>
          <w:sz w:val="32"/>
          <w:szCs w:val="32"/>
        </w:rPr>
        <w:t>二、资金申报审批程序</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（一）市科工商务局负责资助或奖励申请材料的受理和审核。</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（二）企业申请高新技术企业培育或认定资助，须凭省、茂名市科技部门申报确认证明材料向市科工商务局提出申请，经审核后报市政府审批。</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（三）企业或个人申请专利资助及奖励，须凭国家知识产权局开具的专利申请缴费收据、专利代理机构开具的代理</w:t>
      </w:r>
      <w:r w:rsidRPr="001F02C2">
        <w:rPr>
          <w:rFonts w:ascii="仿宋_GB2312" w:eastAsia="仿宋_GB2312" w:hAnsi="Arial" w:cs="Arial" w:hint="eastAsia"/>
          <w:color w:val="111111"/>
          <w:kern w:val="0"/>
          <w:sz w:val="32"/>
          <w:szCs w:val="32"/>
        </w:rPr>
        <w:lastRenderedPageBreak/>
        <w:t>费收据或国家专利局专利授权证书，向市科工商务局提出资助或奖励申请，经审核后报市政府审批。</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黑体" w:eastAsia="黑体" w:hAnsi="黑体" w:cs="Arial" w:hint="eastAsia"/>
          <w:color w:val="111111"/>
          <w:kern w:val="0"/>
          <w:sz w:val="32"/>
          <w:szCs w:val="32"/>
        </w:rPr>
        <w:t>三、附则</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（一）本办法由市科工商务局负责解释。</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（二）本办法自发布之日实施。</w:t>
      </w:r>
    </w:p>
    <w:p w:rsidR="001F02C2" w:rsidRPr="001F02C2" w:rsidRDefault="001F02C2" w:rsidP="001F02C2">
      <w:pPr>
        <w:widowControl/>
        <w:spacing w:line="600" w:lineRule="atLeast"/>
        <w:jc w:val="center"/>
        <w:outlineLvl w:val="3"/>
        <w:rPr>
          <w:rFonts w:ascii="微软雅黑" w:eastAsia="微软雅黑" w:hAnsi="微软雅黑" w:cs="宋体"/>
          <w:b/>
          <w:bCs/>
          <w:color w:val="005ACA"/>
          <w:kern w:val="0"/>
          <w:sz w:val="36"/>
          <w:szCs w:val="36"/>
        </w:rPr>
      </w:pPr>
      <w:r w:rsidRPr="001F02C2">
        <w:rPr>
          <w:rFonts w:ascii="微软雅黑" w:eastAsia="微软雅黑" w:hAnsi="微软雅黑" w:cs="宋体" w:hint="eastAsia"/>
          <w:b/>
          <w:bCs/>
          <w:color w:val="005ACA"/>
          <w:kern w:val="0"/>
          <w:sz w:val="36"/>
          <w:szCs w:val="36"/>
        </w:rPr>
        <w:t>印发高州市人民政府扶持高新技术企业培育和专利申请资助管理办法的通知</w:t>
      </w:r>
    </w:p>
    <w:p w:rsidR="001F02C2" w:rsidRPr="001F02C2" w:rsidRDefault="001F02C2" w:rsidP="001F02C2">
      <w:pPr>
        <w:widowControl/>
        <w:wordWrap w:val="0"/>
        <w:spacing w:line="450" w:lineRule="atLeast"/>
        <w:jc w:val="right"/>
        <w:rPr>
          <w:rFonts w:ascii="Arial" w:eastAsia="宋体" w:hAnsi="Arial" w:cs="Arial" w:hint="eastAsia"/>
          <w:color w:val="111111"/>
          <w:kern w:val="0"/>
          <w:szCs w:val="21"/>
        </w:rPr>
      </w:pPr>
      <w:r w:rsidRPr="001F02C2">
        <w:rPr>
          <w:rFonts w:ascii="仿宋_GB2312" w:eastAsia="仿宋_GB2312" w:hAnsi="Arial" w:cs="Arial" w:hint="eastAsia"/>
          <w:color w:val="000000"/>
          <w:kern w:val="0"/>
          <w:sz w:val="32"/>
          <w:szCs w:val="32"/>
        </w:rPr>
        <w:t>高府办〔2017〕12号</w:t>
      </w:r>
    </w:p>
    <w:p w:rsidR="001F02C2" w:rsidRPr="001F02C2" w:rsidRDefault="001F02C2" w:rsidP="001F02C2">
      <w:pPr>
        <w:widowControl/>
        <w:wordWrap w:val="0"/>
        <w:spacing w:line="520" w:lineRule="atLeast"/>
        <w:jc w:val="center"/>
        <w:rPr>
          <w:rFonts w:ascii="Arial" w:eastAsia="宋体" w:hAnsi="Arial" w:cs="Arial"/>
          <w:color w:val="111111"/>
          <w:kern w:val="0"/>
          <w:szCs w:val="21"/>
        </w:rPr>
      </w:pPr>
      <w:r w:rsidRPr="001F02C2">
        <w:rPr>
          <w:rFonts w:ascii="仿宋_GB2312" w:eastAsia="仿宋_GB2312" w:hAnsi="Arial" w:cs="Arial" w:hint="eastAsia"/>
          <w:color w:val="000000"/>
          <w:kern w:val="0"/>
          <w:sz w:val="28"/>
          <w:szCs w:val="28"/>
        </w:rPr>
        <w:t> </w:t>
      </w:r>
    </w:p>
    <w:p w:rsidR="001F02C2" w:rsidRPr="001F02C2" w:rsidRDefault="001F02C2" w:rsidP="001F02C2">
      <w:pPr>
        <w:widowControl/>
        <w:wordWrap w:val="0"/>
        <w:spacing w:line="45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111111"/>
          <w:kern w:val="0"/>
          <w:sz w:val="44"/>
          <w:szCs w:val="44"/>
        </w:rPr>
        <w:t>印发高州市人民政府扶持高新技术企业培育</w:t>
      </w:r>
    </w:p>
    <w:p w:rsidR="001F02C2" w:rsidRPr="001F02C2" w:rsidRDefault="001F02C2" w:rsidP="001F02C2">
      <w:pPr>
        <w:widowControl/>
        <w:wordWrap w:val="0"/>
        <w:spacing w:line="45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111111"/>
          <w:kern w:val="0"/>
          <w:sz w:val="44"/>
          <w:szCs w:val="44"/>
        </w:rPr>
        <w:t>和专利申请资助管理办法的通知</w:t>
      </w:r>
    </w:p>
    <w:p w:rsidR="001F02C2" w:rsidRPr="001F02C2" w:rsidRDefault="001F02C2" w:rsidP="001F02C2">
      <w:pPr>
        <w:widowControl/>
        <w:wordWrap w:val="0"/>
        <w:spacing w:line="45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p>
    <w:p w:rsidR="001F02C2" w:rsidRPr="001F02C2" w:rsidRDefault="001F02C2" w:rsidP="001F02C2">
      <w:pPr>
        <w:widowControl/>
        <w:wordWrap w:val="0"/>
        <w:spacing w:after="240" w:line="450" w:lineRule="atLeast"/>
        <w:rPr>
          <w:rFonts w:ascii="Arial" w:eastAsia="宋体" w:hAnsi="Arial" w:cs="Arial"/>
          <w:color w:val="111111"/>
          <w:kern w:val="0"/>
          <w:szCs w:val="21"/>
        </w:rPr>
      </w:pPr>
      <w:r w:rsidRPr="001F02C2">
        <w:rPr>
          <w:rFonts w:ascii="仿宋_GB2312" w:eastAsia="仿宋_GB2312" w:hAnsi="Arial" w:cs="Arial" w:hint="eastAsia"/>
          <w:color w:val="333333"/>
          <w:kern w:val="0"/>
          <w:sz w:val="32"/>
          <w:szCs w:val="32"/>
        </w:rPr>
        <w:t>各镇人民政府，各街道办事处，市府直属各单位：</w:t>
      </w:r>
      <w:r w:rsidRPr="001F02C2">
        <w:rPr>
          <w:rFonts w:ascii="仿宋_GB2312" w:eastAsia="仿宋_GB2312" w:hAnsi="Arial" w:cs="Arial" w:hint="eastAsia"/>
          <w:color w:val="333333"/>
          <w:kern w:val="0"/>
          <w:sz w:val="32"/>
          <w:szCs w:val="32"/>
        </w:rPr>
        <w:br/>
      </w:r>
      <w:r w:rsidRPr="001F02C2">
        <w:rPr>
          <w:rFonts w:ascii="仿宋_GB2312" w:eastAsia="仿宋_GB2312" w:hAnsi="Arial" w:cs="Arial" w:hint="eastAsia"/>
          <w:color w:val="333333"/>
          <w:kern w:val="0"/>
          <w:sz w:val="32"/>
          <w:szCs w:val="32"/>
        </w:rPr>
        <w:t>    </w:t>
      </w:r>
      <w:r w:rsidRPr="001F02C2">
        <w:rPr>
          <w:rFonts w:ascii="仿宋_GB2312" w:eastAsia="仿宋_GB2312" w:hAnsi="Arial" w:cs="Arial" w:hint="eastAsia"/>
          <w:color w:val="333333"/>
          <w:kern w:val="0"/>
          <w:sz w:val="32"/>
          <w:szCs w:val="32"/>
        </w:rPr>
        <w:t>《高州市人民政府扶持高新技术企业培育和专利申请资助管理办法》业经市委、市人民政府同意，现印发给你们，请认真贯彻执行。执行过程中遇到的问题，请迳向市科工商务局反映。</w:t>
      </w:r>
    </w:p>
    <w:p w:rsidR="001F02C2" w:rsidRPr="001F02C2" w:rsidRDefault="001F02C2" w:rsidP="001F02C2">
      <w:pPr>
        <w:widowControl/>
        <w:wordWrap w:val="0"/>
        <w:spacing w:line="450" w:lineRule="atLeast"/>
        <w:rPr>
          <w:rFonts w:ascii="Arial" w:eastAsia="宋体" w:hAnsi="Arial" w:cs="Arial"/>
          <w:color w:val="111111"/>
          <w:kern w:val="0"/>
          <w:szCs w:val="21"/>
        </w:rPr>
      </w:pPr>
      <w:r w:rsidRPr="001F02C2">
        <w:rPr>
          <w:rFonts w:ascii="楷体_GB2312" w:eastAsia="楷体_GB2312" w:hAnsi="Arial" w:cs="Arial" w:hint="eastAsia"/>
          <w:color w:val="111111"/>
          <w:kern w:val="0"/>
          <w:sz w:val="28"/>
          <w:szCs w:val="28"/>
        </w:rPr>
        <w:t> </w:t>
      </w:r>
    </w:p>
    <w:p w:rsidR="001F02C2" w:rsidRPr="001F02C2" w:rsidRDefault="001F02C2" w:rsidP="001F02C2">
      <w:pPr>
        <w:widowControl/>
        <w:wordWrap w:val="0"/>
        <w:spacing w:line="450" w:lineRule="atLeast"/>
        <w:jc w:val="right"/>
        <w:rPr>
          <w:rFonts w:ascii="Arial" w:eastAsia="宋体" w:hAnsi="Arial" w:cs="Arial"/>
          <w:color w:val="111111"/>
          <w:kern w:val="0"/>
          <w:szCs w:val="21"/>
        </w:rPr>
      </w:pPr>
      <w:r w:rsidRPr="001F02C2">
        <w:rPr>
          <w:rFonts w:ascii="楷体_GB2312" w:eastAsia="楷体_GB2312" w:hAnsi="Arial" w:cs="Arial" w:hint="eastAsia"/>
          <w:color w:val="111111"/>
          <w:kern w:val="0"/>
          <w:sz w:val="28"/>
          <w:szCs w:val="28"/>
        </w:rPr>
        <w:t> </w:t>
      </w:r>
    </w:p>
    <w:p w:rsidR="001F02C2" w:rsidRPr="001F02C2" w:rsidRDefault="001F02C2" w:rsidP="001F02C2">
      <w:pPr>
        <w:widowControl/>
        <w:wordWrap w:val="0"/>
        <w:spacing w:line="315" w:lineRule="atLeast"/>
        <w:ind w:right="146" w:firstLine="4096"/>
        <w:jc w:val="righ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高州市人民政府办公室</w:t>
      </w:r>
    </w:p>
    <w:p w:rsidR="001F02C2" w:rsidRPr="001F02C2" w:rsidRDefault="001F02C2" w:rsidP="001F02C2">
      <w:pPr>
        <w:widowControl/>
        <w:wordWrap w:val="0"/>
        <w:spacing w:line="450" w:lineRule="atLeast"/>
        <w:ind w:right="320" w:firstLine="4576"/>
        <w:jc w:val="righ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2017年3月28日</w:t>
      </w:r>
    </w:p>
    <w:p w:rsidR="001F02C2" w:rsidRPr="001F02C2" w:rsidRDefault="001F02C2" w:rsidP="001F02C2">
      <w:pPr>
        <w:widowControl/>
        <w:wordWrap w:val="0"/>
        <w:spacing w:line="450" w:lineRule="atLeast"/>
        <w:ind w:right="320"/>
        <w:jc w:val="lef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lastRenderedPageBreak/>
        <w:t> </w:t>
      </w:r>
    </w:p>
    <w:p w:rsidR="001F02C2" w:rsidRPr="001F02C2" w:rsidRDefault="001F02C2" w:rsidP="001F02C2">
      <w:pPr>
        <w:widowControl/>
        <w:wordWrap w:val="0"/>
        <w:spacing w:line="450" w:lineRule="atLeast"/>
        <w:ind w:right="320"/>
        <w:jc w:val="lef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p>
    <w:p w:rsidR="001F02C2" w:rsidRPr="001F02C2" w:rsidRDefault="001F02C2" w:rsidP="001F02C2">
      <w:pPr>
        <w:widowControl/>
        <w:wordWrap w:val="0"/>
        <w:spacing w:line="70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000000"/>
          <w:kern w:val="0"/>
          <w:sz w:val="44"/>
          <w:szCs w:val="44"/>
        </w:rPr>
        <w:t>高州市人民政府扶持高新技术企业培育</w:t>
      </w:r>
    </w:p>
    <w:p w:rsidR="001F02C2" w:rsidRPr="001F02C2" w:rsidRDefault="001F02C2" w:rsidP="001F02C2">
      <w:pPr>
        <w:widowControl/>
        <w:wordWrap w:val="0"/>
        <w:spacing w:line="700" w:lineRule="atLeast"/>
        <w:jc w:val="center"/>
        <w:rPr>
          <w:rFonts w:ascii="Arial" w:eastAsia="宋体" w:hAnsi="Arial" w:cs="Arial"/>
          <w:color w:val="111111"/>
          <w:kern w:val="0"/>
          <w:szCs w:val="21"/>
        </w:rPr>
      </w:pPr>
      <w:r w:rsidRPr="001F02C2">
        <w:rPr>
          <w:rFonts w:ascii="方正小标宋简体" w:eastAsia="方正小标宋简体" w:hAnsi="Arial" w:cs="Arial" w:hint="eastAsia"/>
          <w:color w:val="111111"/>
          <w:kern w:val="0"/>
          <w:sz w:val="44"/>
          <w:szCs w:val="44"/>
        </w:rPr>
        <w:t>和专利申请资助管理办法</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Arial" w:eastAsia="宋体" w:hAnsi="Arial" w:cs="Arial"/>
          <w:color w:val="111111"/>
          <w:kern w:val="0"/>
          <w:sz w:val="32"/>
          <w:szCs w:val="32"/>
        </w:rPr>
        <w:t> </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为实施创新驱动发展战略，全面贯彻落实《中共广东省委 广东省人民政府关于全面深化科技体制改革加快创新驱动发展的决定》（粤发〔2014〕12号）和《广东省人民政府关于加快科技创新的若干政策意见》（粤府〔2015〕1号）和茂名市有关文件精神，进一步提高我市企业自主创新能力，加快培育发展高新技术企业，促进科技与经济紧密结合，充分发挥高新技术企业在科技创新中的引领作用，推动我市经济持续健康发展，结合我市实际，特制定本办法。</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r w:rsidRPr="001F02C2">
        <w:rPr>
          <w:rFonts w:ascii="黑体" w:eastAsia="黑体" w:hAnsi="黑体" w:cs="Arial" w:hint="eastAsia"/>
          <w:color w:val="111111"/>
          <w:kern w:val="0"/>
          <w:sz w:val="32"/>
          <w:szCs w:val="32"/>
        </w:rPr>
        <w:t>一、设立专项资金扶持高新技术企业发展</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扶持高新技术企业培育发展，设立高新技术企业培育发展和专利申请资助专项资金，纳入年度财政预算，每年资金额度为150万元。</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楷体_GB2312" w:eastAsia="楷体_GB2312" w:hAnsi="Arial" w:cs="Arial" w:hint="eastAsia"/>
          <w:color w:val="111111"/>
          <w:kern w:val="0"/>
          <w:sz w:val="32"/>
          <w:szCs w:val="32"/>
        </w:rPr>
        <w:t>    </w:t>
      </w:r>
      <w:r w:rsidRPr="001F02C2">
        <w:rPr>
          <w:rFonts w:ascii="楷体_GB2312" w:eastAsia="楷体_GB2312" w:hAnsi="Arial" w:cs="Arial" w:hint="eastAsia"/>
          <w:color w:val="111111"/>
          <w:kern w:val="0"/>
          <w:sz w:val="32"/>
          <w:szCs w:val="32"/>
        </w:rPr>
        <w:t>（一）实施高新技术企业培育发展计划。</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    </w:t>
      </w:r>
      <w:r w:rsidRPr="001F02C2">
        <w:rPr>
          <w:rFonts w:ascii="仿宋_GB2312" w:eastAsia="仿宋_GB2312" w:hAnsi="Arial" w:cs="Arial" w:hint="eastAsia"/>
          <w:color w:val="000000"/>
          <w:kern w:val="0"/>
          <w:sz w:val="32"/>
          <w:szCs w:val="32"/>
        </w:rPr>
        <w:t>对申报高新技术企业入库培育和认定的企业，</w:t>
      </w:r>
      <w:r w:rsidRPr="001F02C2">
        <w:rPr>
          <w:rFonts w:ascii="仿宋_GB2312" w:eastAsia="仿宋_GB2312" w:hAnsi="Arial" w:cs="Arial" w:hint="eastAsia"/>
          <w:color w:val="111111"/>
          <w:kern w:val="0"/>
          <w:sz w:val="32"/>
          <w:szCs w:val="32"/>
        </w:rPr>
        <w:t>分别给予资助。资助资金用于高新技术企业要求的技术创新及申报所需的相关费用。此项每年安排资金100万元。</w:t>
      </w:r>
    </w:p>
    <w:p w:rsidR="001F02C2" w:rsidRPr="001F02C2" w:rsidRDefault="001F02C2" w:rsidP="001F02C2">
      <w:pPr>
        <w:widowControl/>
        <w:wordWrap w:val="0"/>
        <w:spacing w:line="540" w:lineRule="atLeast"/>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lastRenderedPageBreak/>
        <w:t>    </w:t>
      </w:r>
      <w:r w:rsidRPr="001F02C2">
        <w:rPr>
          <w:rFonts w:ascii="仿宋_GB2312" w:eastAsia="仿宋_GB2312" w:hAnsi="Arial" w:cs="Arial" w:hint="eastAsia"/>
          <w:color w:val="111111"/>
          <w:kern w:val="0"/>
          <w:sz w:val="32"/>
          <w:szCs w:val="32"/>
        </w:rPr>
        <w:t>1.对申报广东省高新技术企业入库培育的我市辖区内企业，每家给予5万元资助。对申报认定</w:t>
      </w:r>
      <w:r w:rsidRPr="001F02C2">
        <w:rPr>
          <w:rFonts w:ascii="仿宋_GB2312" w:eastAsia="仿宋_GB2312" w:hAnsi="Arial" w:cs="Arial" w:hint="eastAsia"/>
          <w:color w:val="000000"/>
          <w:kern w:val="0"/>
          <w:sz w:val="32"/>
          <w:szCs w:val="32"/>
        </w:rPr>
        <w:t>或</w:t>
      </w:r>
      <w:r w:rsidRPr="001F02C2">
        <w:rPr>
          <w:rFonts w:ascii="仿宋_GB2312" w:eastAsia="仿宋_GB2312" w:hAnsi="Arial" w:cs="Arial" w:hint="eastAsia"/>
          <w:color w:val="111111"/>
          <w:kern w:val="0"/>
          <w:sz w:val="32"/>
          <w:szCs w:val="32"/>
        </w:rPr>
        <w:t>复审国家高新技术企业的我市辖区内企业，每家给予5万元资助。</w:t>
      </w:r>
    </w:p>
    <w:p w:rsidR="001F02C2" w:rsidRPr="001F02C2" w:rsidRDefault="001F02C2" w:rsidP="001F02C2">
      <w:pPr>
        <w:widowControl/>
        <w:wordWrap w:val="0"/>
        <w:spacing w:line="540" w:lineRule="atLeast"/>
        <w:ind w:firstLine="645"/>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2.对获得认定国家高新技术企业的我市辖区企业，每家给予5万元奖励。</w:t>
      </w:r>
    </w:p>
    <w:p w:rsidR="001F02C2" w:rsidRPr="001F02C2" w:rsidRDefault="001F02C2" w:rsidP="001F02C2">
      <w:pPr>
        <w:widowControl/>
        <w:wordWrap w:val="0"/>
        <w:spacing w:line="540" w:lineRule="atLeast"/>
        <w:ind w:firstLine="645"/>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3.在同一年度同时申请高新技术企业入库培育和高新技术企业认定的，只能作为一个项目资助5万元。</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楷体_GB2312" w:eastAsia="楷体_GB2312" w:hAnsi="Arial" w:cs="Arial" w:hint="eastAsia"/>
          <w:color w:val="111111"/>
          <w:kern w:val="0"/>
          <w:sz w:val="32"/>
          <w:szCs w:val="32"/>
        </w:rPr>
        <w:t>（二）实施鼓励创新和专利贮备计划。</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鼓励企业开展科技创新活动，提升企业自主创新能力，引导企业把创新成果形成自有知识产权，注重专利贮备，为高新技术企业培育发展创造条件。每年安排资金50万元，对申请发明专利、实用新型专利、外观设计专利分别给予资助，对发明专利授权给予奖励，具体资助及奖励标准由市科工商务局（知识产权局）制定《高州市专利申请资助管理办法》确定。</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高新技术企业培育及认定资助资金、专利申请资助及奖励资金，分别根据项目实际申请数量安排及结算；如申报项目额度超过年度预算的，调整资助和奖励标准。</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黑体" w:eastAsia="黑体" w:hAnsi="黑体" w:cs="Arial" w:hint="eastAsia"/>
          <w:color w:val="111111"/>
          <w:kern w:val="0"/>
          <w:sz w:val="32"/>
          <w:szCs w:val="32"/>
        </w:rPr>
        <w:t>二、资金申报审批程序</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（一）市科工商务局负责资助或奖励申请材料的受理和审核。</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lastRenderedPageBreak/>
        <w:t>（二）企业申请高新技术企业培育或认定资助，须凭省、茂名市科技部门申报确认证明材料向市科工商务局提出申请，经审核后报市政府审批。</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三）企业或个人申请专利资助及奖励，须凭国家知识产权局开具的专利申请缴费收据、专利代理机构开具的代理费收据或国家专利局专利授权证书，向市科工商务局提出资助或奖励申请，经审核后报市政府审批。</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黑体" w:eastAsia="黑体" w:hAnsi="黑体" w:cs="Arial" w:hint="eastAsia"/>
          <w:color w:val="111111"/>
          <w:kern w:val="0"/>
          <w:sz w:val="32"/>
          <w:szCs w:val="32"/>
        </w:rPr>
        <w:t>三、附则</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（一）本办法由市科工商务局负责解释。</w:t>
      </w:r>
    </w:p>
    <w:p w:rsidR="001F02C2" w:rsidRPr="001F02C2" w:rsidRDefault="001F02C2" w:rsidP="001F02C2">
      <w:pPr>
        <w:widowControl/>
        <w:wordWrap w:val="0"/>
        <w:spacing w:line="540" w:lineRule="atLeast"/>
        <w:ind w:firstLine="640"/>
        <w:rPr>
          <w:rFonts w:ascii="Arial" w:eastAsia="宋体" w:hAnsi="Arial" w:cs="Arial"/>
          <w:color w:val="111111"/>
          <w:kern w:val="0"/>
          <w:szCs w:val="21"/>
        </w:rPr>
      </w:pPr>
      <w:r w:rsidRPr="001F02C2">
        <w:rPr>
          <w:rFonts w:ascii="仿宋_GB2312" w:eastAsia="仿宋_GB2312" w:hAnsi="Arial" w:cs="Arial" w:hint="eastAsia"/>
          <w:color w:val="111111"/>
          <w:kern w:val="0"/>
          <w:sz w:val="32"/>
          <w:szCs w:val="32"/>
        </w:rPr>
        <w:t>（二）本办法自发布之日实施。</w:t>
      </w:r>
    </w:p>
    <w:p w:rsidR="00AA0312" w:rsidRDefault="00AA0312">
      <w:bookmarkStart w:id="0" w:name="_GoBack"/>
      <w:bookmarkEnd w:id="0"/>
    </w:p>
    <w:sectPr w:rsidR="00AA03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A05"/>
    <w:rsid w:val="001F02C2"/>
    <w:rsid w:val="00AA0312"/>
    <w:rsid w:val="00B05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CB38A-D4B6-4873-808A-83FE5659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1F02C2"/>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F02C2"/>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652533">
      <w:bodyDiv w:val="1"/>
      <w:marLeft w:val="0"/>
      <w:marRight w:val="0"/>
      <w:marTop w:val="0"/>
      <w:marBottom w:val="0"/>
      <w:divBdr>
        <w:top w:val="none" w:sz="0" w:space="0" w:color="auto"/>
        <w:left w:val="none" w:sz="0" w:space="0" w:color="auto"/>
        <w:bottom w:val="none" w:sz="0" w:space="0" w:color="auto"/>
        <w:right w:val="none" w:sz="0" w:space="0" w:color="auto"/>
      </w:divBdr>
      <w:divsChild>
        <w:div w:id="896207273">
          <w:marLeft w:val="0"/>
          <w:marRight w:val="0"/>
          <w:marTop w:val="0"/>
          <w:marBottom w:val="0"/>
          <w:divBdr>
            <w:top w:val="none" w:sz="0" w:space="0" w:color="auto"/>
            <w:left w:val="none" w:sz="0" w:space="0" w:color="auto"/>
            <w:bottom w:val="none" w:sz="0" w:space="0" w:color="auto"/>
            <w:right w:val="none" w:sz="0" w:space="0" w:color="auto"/>
          </w:divBdr>
        </w:div>
      </w:divsChild>
    </w:div>
    <w:div w:id="1581526309">
      <w:bodyDiv w:val="1"/>
      <w:marLeft w:val="0"/>
      <w:marRight w:val="0"/>
      <w:marTop w:val="0"/>
      <w:marBottom w:val="0"/>
      <w:divBdr>
        <w:top w:val="none" w:sz="0" w:space="0" w:color="auto"/>
        <w:left w:val="none" w:sz="0" w:space="0" w:color="auto"/>
        <w:bottom w:val="none" w:sz="0" w:space="0" w:color="auto"/>
        <w:right w:val="none" w:sz="0" w:space="0" w:color="auto"/>
      </w:divBdr>
      <w:divsChild>
        <w:div w:id="1547597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386</Words>
  <Characters>2201</Characters>
  <Application>Microsoft Office Word</Application>
  <DocSecurity>0</DocSecurity>
  <Lines>18</Lines>
  <Paragraphs>5</Paragraphs>
  <ScaleCrop>false</ScaleCrop>
  <Company>微软中国</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2018-08-22T06:41:00Z</dcterms:created>
  <dcterms:modified xsi:type="dcterms:W3CDTF">2018-08-22T06:41:00Z</dcterms:modified>
</cp:coreProperties>
</file>