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D7F" w:rsidRPr="00694D7F" w:rsidRDefault="00694D7F" w:rsidP="00694D7F">
      <w:pPr>
        <w:widowControl/>
        <w:shd w:val="clear" w:color="auto" w:fill="FFFFFF"/>
        <w:spacing w:line="360" w:lineRule="atLeast"/>
        <w:jc w:val="center"/>
        <w:outlineLvl w:val="1"/>
        <w:rPr>
          <w:rFonts w:ascii="宋体" w:eastAsia="宋体" w:hAnsi="宋体" w:cs="宋体"/>
          <w:b/>
          <w:bCs/>
          <w:color w:val="FF0000"/>
          <w:kern w:val="0"/>
          <w:sz w:val="36"/>
          <w:szCs w:val="36"/>
        </w:rPr>
      </w:pPr>
      <w:bookmarkStart w:id="0" w:name="_GoBack"/>
      <w:r w:rsidRPr="00694D7F">
        <w:rPr>
          <w:rFonts w:ascii="宋体" w:eastAsia="宋体" w:hAnsi="宋体" w:cs="宋体" w:hint="eastAsia"/>
          <w:b/>
          <w:bCs/>
          <w:color w:val="FF0000"/>
          <w:kern w:val="0"/>
          <w:sz w:val="36"/>
          <w:szCs w:val="36"/>
        </w:rPr>
        <w:t>关于印发《关于大力扶持园区企业发展的实施意见》的通知武府发〔2013〕20号</w:t>
      </w:r>
    </w:p>
    <w:bookmarkEnd w:id="0"/>
    <w:p w:rsidR="00694D7F" w:rsidRPr="00694D7F" w:rsidRDefault="00694D7F" w:rsidP="00694D7F">
      <w:pPr>
        <w:widowControl/>
        <w:shd w:val="clear" w:color="auto" w:fill="FFFFFF"/>
        <w:spacing w:line="420" w:lineRule="atLeast"/>
        <w:jc w:val="center"/>
        <w:rPr>
          <w:rFonts w:ascii="宋体" w:eastAsia="宋体" w:hAnsi="宋体" w:cs="宋体" w:hint="eastAsia"/>
          <w:color w:val="666666"/>
          <w:kern w:val="0"/>
          <w:sz w:val="18"/>
          <w:szCs w:val="18"/>
        </w:rPr>
      </w:pPr>
      <w:r w:rsidRPr="00694D7F">
        <w:rPr>
          <w:rFonts w:ascii="宋体" w:eastAsia="宋体" w:hAnsi="宋体" w:cs="宋体" w:hint="eastAsia"/>
          <w:color w:val="666666"/>
          <w:kern w:val="0"/>
          <w:sz w:val="18"/>
          <w:szCs w:val="18"/>
        </w:rPr>
        <w:t>来源：本站原创 发布时间：2013年10月17日 浏览次数：185 次 【字体：</w:t>
      </w:r>
      <w:hyperlink r:id="rId4" w:history="1">
        <w:r w:rsidRPr="00694D7F">
          <w:rPr>
            <w:rFonts w:ascii="宋体" w:eastAsia="宋体" w:hAnsi="宋体" w:cs="宋体" w:hint="eastAsia"/>
            <w:color w:val="333333"/>
            <w:kern w:val="0"/>
            <w:sz w:val="18"/>
            <w:szCs w:val="18"/>
            <w:u w:val="single"/>
          </w:rPr>
          <w:t>小</w:t>
        </w:r>
      </w:hyperlink>
      <w:r w:rsidRPr="00694D7F">
        <w:rPr>
          <w:rFonts w:ascii="宋体" w:eastAsia="宋体" w:hAnsi="宋体" w:cs="宋体" w:hint="eastAsia"/>
          <w:color w:val="666666"/>
          <w:kern w:val="0"/>
          <w:sz w:val="18"/>
          <w:szCs w:val="18"/>
        </w:rPr>
        <w:t> </w:t>
      </w:r>
      <w:hyperlink r:id="rId5" w:history="1">
        <w:r w:rsidRPr="00694D7F">
          <w:rPr>
            <w:rFonts w:ascii="宋体" w:eastAsia="宋体" w:hAnsi="宋体" w:cs="宋体" w:hint="eastAsia"/>
            <w:color w:val="333333"/>
            <w:kern w:val="0"/>
            <w:sz w:val="18"/>
            <w:szCs w:val="18"/>
            <w:u w:val="single"/>
          </w:rPr>
          <w:t>大</w:t>
        </w:r>
      </w:hyperlink>
      <w:r w:rsidRPr="00694D7F">
        <w:rPr>
          <w:rFonts w:ascii="宋体" w:eastAsia="宋体" w:hAnsi="宋体" w:cs="宋体" w:hint="eastAsia"/>
          <w:color w:val="666666"/>
          <w:kern w:val="0"/>
          <w:sz w:val="18"/>
          <w:szCs w:val="18"/>
        </w:rPr>
        <w:t>】 【</w:t>
      </w:r>
      <w:hyperlink r:id="rId6" w:tooltip="添加收藏" w:history="1">
        <w:r w:rsidRPr="00694D7F">
          <w:rPr>
            <w:rFonts w:ascii="宋体" w:eastAsia="宋体" w:hAnsi="宋体" w:cs="宋体" w:hint="eastAsia"/>
            <w:color w:val="333333"/>
            <w:kern w:val="0"/>
            <w:sz w:val="18"/>
            <w:szCs w:val="18"/>
            <w:u w:val="single"/>
          </w:rPr>
          <w:t>收藏</w:t>
        </w:r>
      </w:hyperlink>
      <w:r w:rsidRPr="00694D7F">
        <w:rPr>
          <w:rFonts w:ascii="宋体" w:eastAsia="宋体" w:hAnsi="宋体" w:cs="宋体" w:hint="eastAsia"/>
          <w:color w:val="666666"/>
          <w:kern w:val="0"/>
          <w:sz w:val="18"/>
          <w:szCs w:val="18"/>
        </w:rPr>
        <w:t>】 【</w:t>
      </w:r>
      <w:hyperlink r:id="rId7" w:history="1">
        <w:r w:rsidRPr="00694D7F">
          <w:rPr>
            <w:rFonts w:ascii="宋体" w:eastAsia="宋体" w:hAnsi="宋体" w:cs="宋体" w:hint="eastAsia"/>
            <w:color w:val="333333"/>
            <w:kern w:val="0"/>
            <w:sz w:val="18"/>
            <w:szCs w:val="18"/>
            <w:u w:val="single"/>
          </w:rPr>
          <w:t>打印文章</w:t>
        </w:r>
      </w:hyperlink>
      <w:r w:rsidRPr="00694D7F">
        <w:rPr>
          <w:rFonts w:ascii="宋体" w:eastAsia="宋体" w:hAnsi="宋体" w:cs="宋体" w:hint="eastAsia"/>
          <w:color w:val="666666"/>
          <w:kern w:val="0"/>
          <w:sz w:val="18"/>
          <w:szCs w:val="18"/>
        </w:rPr>
        <w:t>】</w:t>
      </w:r>
    </w:p>
    <w:p w:rsidR="00694D7F" w:rsidRPr="00694D7F" w:rsidRDefault="00694D7F" w:rsidP="00694D7F">
      <w:pPr>
        <w:widowControl/>
        <w:shd w:val="clear" w:color="auto" w:fill="FFFFFF"/>
        <w:spacing w:line="420" w:lineRule="atLeast"/>
        <w:jc w:val="lef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各乡镇人民政府，工业园区管委会，</w:t>
      </w:r>
      <w:proofErr w:type="gramStart"/>
      <w:r w:rsidRPr="00694D7F">
        <w:rPr>
          <w:rFonts w:ascii="仿宋_GB2312" w:eastAsia="仿宋_GB2312" w:hAnsi="宋体" w:cs="宋体" w:hint="eastAsia"/>
          <w:color w:val="333333"/>
          <w:kern w:val="0"/>
          <w:sz w:val="32"/>
          <w:szCs w:val="32"/>
        </w:rPr>
        <w:t>豫宁街道</w:t>
      </w:r>
      <w:proofErr w:type="gramEnd"/>
      <w:r w:rsidRPr="00694D7F">
        <w:rPr>
          <w:rFonts w:ascii="仿宋_GB2312" w:eastAsia="仿宋_GB2312" w:hAnsi="宋体" w:cs="宋体" w:hint="eastAsia"/>
          <w:color w:val="333333"/>
          <w:kern w:val="0"/>
          <w:sz w:val="32"/>
          <w:szCs w:val="32"/>
        </w:rPr>
        <w:t>办，县政府各部门及直属机构：</w:t>
      </w:r>
    </w:p>
    <w:p w:rsidR="00694D7F" w:rsidRPr="00694D7F" w:rsidRDefault="00694D7F" w:rsidP="00694D7F">
      <w:pPr>
        <w:widowControl/>
        <w:shd w:val="clear" w:color="auto" w:fill="FFFFFF"/>
        <w:spacing w:line="420" w:lineRule="atLeast"/>
        <w:ind w:left="638" w:hanging="960"/>
        <w:jc w:val="lef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《关于大力扶持园区企业发展的实施意见》已经县政府</w:t>
      </w:r>
    </w:p>
    <w:p w:rsidR="00694D7F" w:rsidRPr="00694D7F" w:rsidRDefault="00694D7F" w:rsidP="00694D7F">
      <w:pPr>
        <w:widowControl/>
        <w:shd w:val="clear" w:color="auto" w:fill="FFFFFF"/>
        <w:spacing w:line="420" w:lineRule="atLeast"/>
        <w:jc w:val="lef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第十五届三十三次常务会议研究同意，现印发给你们，请认真遵照执行。</w:t>
      </w:r>
    </w:p>
    <w:p w:rsidR="00694D7F" w:rsidRPr="00694D7F" w:rsidRDefault="00694D7F" w:rsidP="00694D7F">
      <w:pPr>
        <w:widowControl/>
        <w:shd w:val="clear" w:color="auto" w:fill="FFFFFF"/>
        <w:spacing w:line="420" w:lineRule="atLeast"/>
        <w:jc w:val="center"/>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 </w:t>
      </w:r>
    </w:p>
    <w:p w:rsidR="00694D7F" w:rsidRPr="00694D7F" w:rsidRDefault="00694D7F" w:rsidP="00694D7F">
      <w:pPr>
        <w:widowControl/>
        <w:shd w:val="clear" w:color="auto" w:fill="FFFFFF"/>
        <w:spacing w:line="420" w:lineRule="atLeast"/>
        <w:jc w:val="center"/>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 </w:t>
      </w:r>
    </w:p>
    <w:p w:rsidR="00694D7F" w:rsidRPr="00694D7F" w:rsidRDefault="00694D7F" w:rsidP="00694D7F">
      <w:pPr>
        <w:widowControl/>
        <w:shd w:val="clear" w:color="auto" w:fill="FFFFFF"/>
        <w:spacing w:line="5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                          </w:t>
      </w:r>
      <w:r w:rsidRPr="00694D7F">
        <w:rPr>
          <w:rFonts w:ascii="仿宋_GB2312" w:eastAsia="仿宋_GB2312" w:hAnsi="宋体" w:cs="宋体" w:hint="eastAsia"/>
          <w:color w:val="333333"/>
          <w:kern w:val="0"/>
          <w:sz w:val="32"/>
          <w:szCs w:val="32"/>
        </w:rPr>
        <w:t>2013年9月12日</w:t>
      </w:r>
    </w:p>
    <w:p w:rsidR="00694D7F" w:rsidRPr="00694D7F" w:rsidRDefault="00694D7F" w:rsidP="00694D7F">
      <w:pPr>
        <w:widowControl/>
        <w:shd w:val="clear" w:color="auto" w:fill="FFFFFF"/>
        <w:spacing w:line="420" w:lineRule="atLeast"/>
        <w:jc w:val="center"/>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关于大力扶持园区企业发展的实施意见</w:t>
      </w:r>
    </w:p>
    <w:p w:rsidR="00694D7F" w:rsidRPr="00694D7F" w:rsidRDefault="00694D7F" w:rsidP="00694D7F">
      <w:pPr>
        <w:widowControl/>
        <w:shd w:val="clear" w:color="auto" w:fill="FFFFFF"/>
        <w:spacing w:line="420" w:lineRule="atLeast"/>
        <w:jc w:val="lef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 </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为切实解决当前园区企业运行存在的困难和问题，加快园区产业结构调整和优化升级速度，促进园区经济平稳健康发展，特制订本实施意见。</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一、发展目标</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通过五年的努力，园区企业实现工业生产总值400亿元，实现年税收8亿元；培育年产值5亿元以上的企业10家，年税收5000万元以上的企业8家；主导产业经济总量占园区总量的80%以上。</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lastRenderedPageBreak/>
        <w:t>二、主要措施</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（一）缓解融资困难</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1、加大融资担保力度。</w:t>
      </w:r>
      <w:r w:rsidRPr="00694D7F">
        <w:rPr>
          <w:rFonts w:ascii="仿宋_GB2312" w:eastAsia="仿宋_GB2312" w:hAnsi="宋体" w:cs="宋体" w:hint="eastAsia"/>
          <w:color w:val="333333"/>
          <w:kern w:val="0"/>
          <w:sz w:val="32"/>
          <w:szCs w:val="32"/>
        </w:rPr>
        <w:t>选择一批当前在产业发展中起支柱和带动作用、税收贡献较大、正在实施良性扩张进一步做大做强的重点企业，给予其在改造、扩能、升级等方面的融资支持，确保每个重点扶持企业融资担保额度在1000万元以上（以绿色光电和生物医药产业为主）。</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2、开辟融资“助保贷”制。</w:t>
      </w:r>
      <w:r w:rsidRPr="00694D7F">
        <w:rPr>
          <w:rFonts w:ascii="仿宋_GB2312" w:eastAsia="仿宋_GB2312" w:hAnsi="宋体" w:cs="宋体" w:hint="eastAsia"/>
          <w:color w:val="333333"/>
          <w:kern w:val="0"/>
          <w:sz w:val="32"/>
          <w:szCs w:val="32"/>
        </w:rPr>
        <w:t>县财政注入3000万元（一期注入1000万元）作为“助保贷”业务铺底资金，并根据实际情况增加县财政注入资金总额，明确享受“助保贷”业务企业的准入条件，着力解决一批生产正常、发展良好的小</w:t>
      </w:r>
      <w:proofErr w:type="gramStart"/>
      <w:r w:rsidRPr="00694D7F">
        <w:rPr>
          <w:rFonts w:ascii="仿宋_GB2312" w:eastAsia="仿宋_GB2312" w:hAnsi="宋体" w:cs="宋体" w:hint="eastAsia"/>
          <w:color w:val="333333"/>
          <w:kern w:val="0"/>
          <w:sz w:val="32"/>
          <w:szCs w:val="32"/>
        </w:rPr>
        <w:t>微企业</w:t>
      </w:r>
      <w:proofErr w:type="gramEnd"/>
      <w:r w:rsidRPr="00694D7F">
        <w:rPr>
          <w:rFonts w:ascii="仿宋_GB2312" w:eastAsia="仿宋_GB2312" w:hAnsi="宋体" w:cs="宋体" w:hint="eastAsia"/>
          <w:color w:val="333333"/>
          <w:kern w:val="0"/>
          <w:sz w:val="32"/>
          <w:szCs w:val="32"/>
        </w:rPr>
        <w:t>对生产流动资金的需求。</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3、设立短期周转基金。</w:t>
      </w:r>
      <w:r w:rsidRPr="00694D7F">
        <w:rPr>
          <w:rFonts w:ascii="仿宋_GB2312" w:eastAsia="仿宋_GB2312" w:hAnsi="宋体" w:cs="宋体" w:hint="eastAsia"/>
          <w:color w:val="333333"/>
          <w:spacing w:val="-11"/>
          <w:kern w:val="0"/>
          <w:sz w:val="32"/>
          <w:szCs w:val="32"/>
        </w:rPr>
        <w:t>设立资金额不少于5000万元的园区企业短期周转基金，切实解决园区优势企业短期周转资金需求。园区企业短期周转基金由县财政出资，银行具体操作，县财政、工业园区管委会、银行部门对资金运作共同监管。</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（二）提升发展能力</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4、鼓励企业改良设备。</w:t>
      </w:r>
      <w:r w:rsidRPr="00694D7F">
        <w:rPr>
          <w:rFonts w:ascii="仿宋_GB2312" w:eastAsia="仿宋_GB2312" w:hAnsi="宋体" w:cs="宋体" w:hint="eastAsia"/>
          <w:color w:val="333333"/>
          <w:spacing w:val="-6"/>
          <w:kern w:val="0"/>
          <w:sz w:val="32"/>
          <w:szCs w:val="32"/>
        </w:rPr>
        <w:t>大力支持绿色光电、生物医药企业设备改良、升级。凡年税收达到园区企业税收平均数且较上年增长10%的绿色光电企业和重点扶持的生物医药企业，优先帮扶向上申报扶持资金；进行设备改良而进行融资贷款</w:t>
      </w:r>
      <w:r w:rsidRPr="00694D7F">
        <w:rPr>
          <w:rFonts w:ascii="仿宋_GB2312" w:eastAsia="仿宋_GB2312" w:hAnsi="宋体" w:cs="宋体" w:hint="eastAsia"/>
          <w:color w:val="333333"/>
          <w:spacing w:val="-6"/>
          <w:kern w:val="0"/>
          <w:sz w:val="32"/>
          <w:szCs w:val="32"/>
        </w:rPr>
        <w:lastRenderedPageBreak/>
        <w:t>的，县财政给予企业一年期银行同期贷款利率50%的贴息支持。</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5、鼓励企业引进人才。</w:t>
      </w:r>
      <w:r w:rsidRPr="00694D7F">
        <w:rPr>
          <w:rFonts w:ascii="仿宋_GB2312" w:eastAsia="仿宋_GB2312" w:hAnsi="宋体" w:cs="宋体" w:hint="eastAsia"/>
          <w:color w:val="333333"/>
          <w:kern w:val="0"/>
          <w:sz w:val="32"/>
          <w:szCs w:val="32"/>
        </w:rPr>
        <w:t>凡是园区企业引进的全日制硕士研究生（含）以上学历管理人才和技术人才，免费入住新市民公寓；凡在园区企业工作满三年以上的全日制博士生学历管理人才和技术人才，解决其1名家属事业编制。县劳动保障部门有关企业培训经费50%以上用于重点扶持企业的人才培训、培养。</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6、鼓励企业科技创新。</w:t>
      </w:r>
      <w:r w:rsidRPr="00694D7F">
        <w:rPr>
          <w:rFonts w:ascii="仿宋_GB2312" w:eastAsia="仿宋_GB2312" w:hAnsi="宋体" w:cs="宋体" w:hint="eastAsia"/>
          <w:color w:val="333333"/>
          <w:kern w:val="0"/>
          <w:sz w:val="32"/>
          <w:szCs w:val="32"/>
        </w:rPr>
        <w:t>凡是企业被认定为国家级、省级企业技术中心或工程技术中心的（复审认定的除外），县财政一次性分别奖励50万元、20万元；企业研发课题获得国家级、省级科技进步奖的，分别一次性奖励60万元、30万元；企业产品获得国家级、省级科技重点产品予以推广的，分别一次性奖励20万元、10万元。</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7、鼓励企业重组整合。</w:t>
      </w:r>
      <w:r w:rsidRPr="00694D7F">
        <w:rPr>
          <w:rFonts w:ascii="仿宋_GB2312" w:eastAsia="仿宋_GB2312" w:hAnsi="宋体" w:cs="宋体" w:hint="eastAsia"/>
          <w:color w:val="333333"/>
          <w:kern w:val="0"/>
          <w:sz w:val="32"/>
          <w:szCs w:val="32"/>
        </w:rPr>
        <w:t>通过政府收购和企业收购、兼并、重组等方式，整合一批园区档次不高或经营不良的企业，整体提高园区企业运行质量，拓展园区发展空间，实现外延发展与内涵提质的目标。对于企业收购、兼并、重组过程中所产生的税费地方所得部分</w:t>
      </w:r>
      <w:proofErr w:type="gramStart"/>
      <w:r w:rsidRPr="00694D7F">
        <w:rPr>
          <w:rFonts w:ascii="仿宋_GB2312" w:eastAsia="仿宋_GB2312" w:hAnsi="宋体" w:cs="宋体" w:hint="eastAsia"/>
          <w:color w:val="333333"/>
          <w:kern w:val="0"/>
          <w:sz w:val="32"/>
          <w:szCs w:val="32"/>
        </w:rPr>
        <w:t>全额奖返</w:t>
      </w:r>
      <w:proofErr w:type="gramEnd"/>
      <w:r w:rsidRPr="00694D7F">
        <w:rPr>
          <w:rFonts w:ascii="仿宋_GB2312" w:eastAsia="仿宋_GB2312" w:hAnsi="宋体" w:cs="宋体" w:hint="eastAsia"/>
          <w:color w:val="333333"/>
          <w:kern w:val="0"/>
          <w:sz w:val="32"/>
          <w:szCs w:val="32"/>
        </w:rPr>
        <w:t>。</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（三）完善园区配套</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8、大力扶持物流发展。</w:t>
      </w:r>
      <w:r w:rsidRPr="00694D7F">
        <w:rPr>
          <w:rFonts w:ascii="仿宋_GB2312" w:eastAsia="仿宋_GB2312" w:hAnsi="宋体" w:cs="宋体" w:hint="eastAsia"/>
          <w:color w:val="333333"/>
          <w:kern w:val="0"/>
          <w:sz w:val="32"/>
          <w:szCs w:val="32"/>
        </w:rPr>
        <w:t>一是大力引进物流企业，对于落户园区、服务园区企业的物流公司，三年内企业缴纳税</w:t>
      </w:r>
      <w:r w:rsidRPr="00694D7F">
        <w:rPr>
          <w:rFonts w:ascii="仿宋_GB2312" w:eastAsia="仿宋_GB2312" w:hAnsi="宋体" w:cs="宋体" w:hint="eastAsia"/>
          <w:color w:val="333333"/>
          <w:kern w:val="0"/>
          <w:sz w:val="32"/>
          <w:szCs w:val="32"/>
        </w:rPr>
        <w:lastRenderedPageBreak/>
        <w:t>收地方所得部分</w:t>
      </w:r>
      <w:proofErr w:type="gramStart"/>
      <w:r w:rsidRPr="00694D7F">
        <w:rPr>
          <w:rFonts w:ascii="仿宋_GB2312" w:eastAsia="仿宋_GB2312" w:hAnsi="宋体" w:cs="宋体" w:hint="eastAsia"/>
          <w:color w:val="333333"/>
          <w:kern w:val="0"/>
          <w:sz w:val="32"/>
          <w:szCs w:val="32"/>
        </w:rPr>
        <w:t>全额奖返</w:t>
      </w:r>
      <w:proofErr w:type="gramEnd"/>
      <w:r w:rsidRPr="00694D7F">
        <w:rPr>
          <w:rFonts w:ascii="仿宋_GB2312" w:eastAsia="仿宋_GB2312" w:hAnsi="宋体" w:cs="宋体" w:hint="eastAsia"/>
          <w:color w:val="333333"/>
          <w:kern w:val="0"/>
          <w:sz w:val="32"/>
          <w:szCs w:val="32"/>
        </w:rPr>
        <w:t>；二是加强物流企业规范管理，杜绝哄抬运价、损害企业利益的行为；三是对主导产业产品出口实行物流补贴，凡企业出口</w:t>
      </w:r>
      <w:proofErr w:type="gramStart"/>
      <w:r w:rsidRPr="00694D7F">
        <w:rPr>
          <w:rFonts w:ascii="仿宋_GB2312" w:eastAsia="仿宋_GB2312" w:hAnsi="宋体" w:cs="宋体" w:hint="eastAsia"/>
          <w:color w:val="333333"/>
          <w:kern w:val="0"/>
          <w:sz w:val="32"/>
          <w:szCs w:val="32"/>
        </w:rPr>
        <w:t>整灯年</w:t>
      </w:r>
      <w:proofErr w:type="gramEnd"/>
      <w:r w:rsidRPr="00694D7F">
        <w:rPr>
          <w:rFonts w:ascii="仿宋_GB2312" w:eastAsia="仿宋_GB2312" w:hAnsi="宋体" w:cs="宋体" w:hint="eastAsia"/>
          <w:color w:val="333333"/>
          <w:kern w:val="0"/>
          <w:sz w:val="32"/>
          <w:szCs w:val="32"/>
        </w:rPr>
        <w:t>出柜量（以</w:t>
      </w:r>
      <w:proofErr w:type="gramStart"/>
      <w:r w:rsidRPr="00694D7F">
        <w:rPr>
          <w:rFonts w:ascii="仿宋_GB2312" w:eastAsia="仿宋_GB2312" w:hAnsi="宋体" w:cs="宋体" w:hint="eastAsia"/>
          <w:color w:val="333333"/>
          <w:kern w:val="0"/>
          <w:sz w:val="32"/>
          <w:szCs w:val="32"/>
        </w:rPr>
        <w:t>40尺高柜为</w:t>
      </w:r>
      <w:proofErr w:type="gramEnd"/>
      <w:r w:rsidRPr="00694D7F">
        <w:rPr>
          <w:rFonts w:ascii="仿宋_GB2312" w:eastAsia="仿宋_GB2312" w:hAnsi="宋体" w:cs="宋体" w:hint="eastAsia"/>
          <w:color w:val="333333"/>
          <w:kern w:val="0"/>
          <w:sz w:val="32"/>
          <w:szCs w:val="32"/>
        </w:rPr>
        <w:t>标准，体积为68-70立方米）达到50个货柜以上的，给予企业1000元/柜的出港物流补贴，给予企业外购原材料500元/柜的采购物流补贴。</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9、加快培育配件市场。</w:t>
      </w:r>
      <w:r w:rsidRPr="00694D7F">
        <w:rPr>
          <w:rFonts w:ascii="仿宋_GB2312" w:eastAsia="仿宋_GB2312" w:hAnsi="宋体" w:cs="宋体" w:hint="eastAsia"/>
          <w:color w:val="333333"/>
          <w:spacing w:val="-6"/>
          <w:kern w:val="0"/>
          <w:sz w:val="32"/>
          <w:szCs w:val="32"/>
        </w:rPr>
        <w:t>凡进入园区光电产品物流中心经营灯饰、光电产品配件的商户，三年内税收地方所得部分</w:t>
      </w:r>
      <w:proofErr w:type="gramStart"/>
      <w:r w:rsidRPr="00694D7F">
        <w:rPr>
          <w:rFonts w:ascii="仿宋_GB2312" w:eastAsia="仿宋_GB2312" w:hAnsi="宋体" w:cs="宋体" w:hint="eastAsia"/>
          <w:color w:val="333333"/>
          <w:spacing w:val="-6"/>
          <w:kern w:val="0"/>
          <w:sz w:val="32"/>
          <w:szCs w:val="32"/>
        </w:rPr>
        <w:t>全额奖返</w:t>
      </w:r>
      <w:proofErr w:type="gramEnd"/>
      <w:r w:rsidRPr="00694D7F">
        <w:rPr>
          <w:rFonts w:ascii="仿宋_GB2312" w:eastAsia="仿宋_GB2312" w:hAnsi="宋体" w:cs="宋体" w:hint="eastAsia"/>
          <w:color w:val="333333"/>
          <w:spacing w:val="-6"/>
          <w:kern w:val="0"/>
          <w:sz w:val="32"/>
          <w:szCs w:val="32"/>
        </w:rPr>
        <w:t>；门面租金享受交两年送三年用五年的优惠政策(以12元/m</w:t>
      </w:r>
      <w:r w:rsidRPr="00694D7F">
        <w:rPr>
          <w:rFonts w:ascii="仿宋_GB2312" w:eastAsia="仿宋_GB2312" w:hAnsi="宋体" w:cs="宋体" w:hint="eastAsia"/>
          <w:color w:val="333333"/>
          <w:spacing w:val="-6"/>
          <w:kern w:val="0"/>
          <w:sz w:val="32"/>
          <w:szCs w:val="32"/>
          <w:vertAlign w:val="superscript"/>
        </w:rPr>
        <w:t>2</w:t>
      </w:r>
      <w:r w:rsidRPr="00694D7F">
        <w:rPr>
          <w:rFonts w:ascii="仿宋_GB2312" w:eastAsia="仿宋_GB2312" w:hAnsi="宋体" w:cs="宋体" w:hint="eastAsia"/>
          <w:color w:val="333333"/>
          <w:spacing w:val="-6"/>
          <w:kern w:val="0"/>
          <w:sz w:val="32"/>
          <w:szCs w:val="32"/>
        </w:rPr>
        <w:t>为最高标准，低于12元/m</w:t>
      </w:r>
      <w:r w:rsidRPr="00694D7F">
        <w:rPr>
          <w:rFonts w:ascii="仿宋_GB2312" w:eastAsia="仿宋_GB2312" w:hAnsi="宋体" w:cs="宋体" w:hint="eastAsia"/>
          <w:color w:val="333333"/>
          <w:spacing w:val="-6"/>
          <w:kern w:val="0"/>
          <w:sz w:val="32"/>
          <w:szCs w:val="32"/>
          <w:vertAlign w:val="superscript"/>
        </w:rPr>
        <w:t>2</w:t>
      </w:r>
      <w:r w:rsidRPr="00694D7F">
        <w:rPr>
          <w:rFonts w:ascii="仿宋_GB2312" w:eastAsia="仿宋_GB2312" w:hAnsi="宋体" w:cs="宋体" w:hint="eastAsia"/>
          <w:color w:val="333333"/>
          <w:spacing w:val="-6"/>
          <w:kern w:val="0"/>
          <w:sz w:val="32"/>
          <w:szCs w:val="32"/>
        </w:rPr>
        <w:t>的以实际计算)；鼓励社会人士经营光电产品配件门店，服务园区光电企业发展。</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10、全面完善基础设施。</w:t>
      </w:r>
      <w:r w:rsidRPr="00694D7F">
        <w:rPr>
          <w:rFonts w:ascii="仿宋_GB2312" w:eastAsia="仿宋_GB2312" w:hAnsi="宋体" w:cs="宋体" w:hint="eastAsia"/>
          <w:color w:val="333333"/>
          <w:kern w:val="0"/>
          <w:sz w:val="32"/>
          <w:szCs w:val="32"/>
        </w:rPr>
        <w:t>在园区凤口集镇，将中</w:t>
      </w:r>
      <w:proofErr w:type="gramStart"/>
      <w:r w:rsidRPr="00694D7F">
        <w:rPr>
          <w:rFonts w:ascii="仿宋_GB2312" w:eastAsia="仿宋_GB2312" w:hAnsi="宋体" w:cs="宋体" w:hint="eastAsia"/>
          <w:color w:val="333333"/>
          <w:kern w:val="0"/>
          <w:sz w:val="32"/>
          <w:szCs w:val="32"/>
        </w:rPr>
        <w:t>银希望小学并入县</w:t>
      </w:r>
      <w:proofErr w:type="gramEnd"/>
      <w:r w:rsidRPr="00694D7F">
        <w:rPr>
          <w:rFonts w:ascii="仿宋_GB2312" w:eastAsia="仿宋_GB2312" w:hAnsi="宋体" w:cs="宋体" w:hint="eastAsia"/>
          <w:color w:val="333333"/>
          <w:kern w:val="0"/>
          <w:sz w:val="32"/>
          <w:szCs w:val="32"/>
        </w:rPr>
        <w:t>协和中学，成立九年一贯制学校，大力提升教育质量；将园区卫生院迁入中</w:t>
      </w:r>
      <w:proofErr w:type="gramStart"/>
      <w:r w:rsidRPr="00694D7F">
        <w:rPr>
          <w:rFonts w:ascii="仿宋_GB2312" w:eastAsia="仿宋_GB2312" w:hAnsi="宋体" w:cs="宋体" w:hint="eastAsia"/>
          <w:color w:val="333333"/>
          <w:kern w:val="0"/>
          <w:sz w:val="32"/>
          <w:szCs w:val="32"/>
        </w:rPr>
        <w:t>银希望</w:t>
      </w:r>
      <w:proofErr w:type="gramEnd"/>
      <w:r w:rsidRPr="00694D7F">
        <w:rPr>
          <w:rFonts w:ascii="仿宋_GB2312" w:eastAsia="仿宋_GB2312" w:hAnsi="宋体" w:cs="宋体" w:hint="eastAsia"/>
          <w:color w:val="333333"/>
          <w:kern w:val="0"/>
          <w:sz w:val="32"/>
          <w:szCs w:val="32"/>
        </w:rPr>
        <w:t>小学校址，进行改造升级，提高接诊容量和提升医疗水平。在团结片区，结合移民安置点规划建设小学、幼儿园、卫生院、超市、菜市场、运动场所等。打通新人民医院</w:t>
      </w:r>
      <w:proofErr w:type="gramStart"/>
      <w:r w:rsidRPr="00694D7F">
        <w:rPr>
          <w:rFonts w:ascii="仿宋_GB2312" w:eastAsia="仿宋_GB2312" w:hAnsi="宋体" w:cs="宋体" w:hint="eastAsia"/>
          <w:color w:val="333333"/>
          <w:kern w:val="0"/>
          <w:sz w:val="32"/>
          <w:szCs w:val="32"/>
        </w:rPr>
        <w:t>至团结</w:t>
      </w:r>
      <w:proofErr w:type="gramEnd"/>
      <w:r w:rsidRPr="00694D7F">
        <w:rPr>
          <w:rFonts w:ascii="仿宋_GB2312" w:eastAsia="仿宋_GB2312" w:hAnsi="宋体" w:cs="宋体" w:hint="eastAsia"/>
          <w:color w:val="333333"/>
          <w:kern w:val="0"/>
          <w:sz w:val="32"/>
          <w:szCs w:val="32"/>
        </w:rPr>
        <w:t>片区移民安置点的通道，增加园区内循环公交线路，加快</w:t>
      </w:r>
      <w:proofErr w:type="gramStart"/>
      <w:r w:rsidRPr="00694D7F">
        <w:rPr>
          <w:rFonts w:ascii="仿宋_GB2312" w:eastAsia="仿宋_GB2312" w:hAnsi="宋体" w:cs="宋体" w:hint="eastAsia"/>
          <w:color w:val="333333"/>
          <w:kern w:val="0"/>
          <w:sz w:val="32"/>
          <w:szCs w:val="32"/>
        </w:rPr>
        <w:t>园区四</w:t>
      </w:r>
      <w:proofErr w:type="gramEnd"/>
      <w:r w:rsidRPr="00694D7F">
        <w:rPr>
          <w:rFonts w:ascii="仿宋_GB2312" w:eastAsia="仿宋_GB2312" w:hAnsi="宋体" w:cs="宋体" w:hint="eastAsia"/>
          <w:color w:val="333333"/>
          <w:kern w:val="0"/>
          <w:sz w:val="32"/>
          <w:szCs w:val="32"/>
        </w:rPr>
        <w:t>大片区亮化工程建设。全面提升园区配套功能，推进园区城区化步伐，满足务工人员生活需求。</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（四）其它</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lastRenderedPageBreak/>
        <w:t>11、</w:t>
      </w:r>
      <w:r w:rsidRPr="00694D7F">
        <w:rPr>
          <w:rFonts w:ascii="仿宋_GB2312" w:eastAsia="仿宋_GB2312" w:hAnsi="宋体" w:cs="宋体" w:hint="eastAsia"/>
          <w:color w:val="333333"/>
          <w:kern w:val="0"/>
          <w:sz w:val="32"/>
          <w:szCs w:val="32"/>
        </w:rPr>
        <w:t>为帮助主导产业应对经济下行压力，自2013年8月1日起至2014年7月31日止，给予产能、税收较上年有增长的绿色光电、生物医药产业企业生产用电0.02元/度的电费补贴，切实降低企业生产成本。</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12、</w:t>
      </w:r>
      <w:r w:rsidRPr="00694D7F">
        <w:rPr>
          <w:rFonts w:ascii="仿宋_GB2312" w:eastAsia="仿宋_GB2312" w:hAnsi="宋体" w:cs="宋体" w:hint="eastAsia"/>
          <w:color w:val="333333"/>
          <w:kern w:val="0"/>
          <w:sz w:val="32"/>
          <w:szCs w:val="32"/>
        </w:rPr>
        <w:t>除上述政策外，对重点帮扶企业在发展过程中遇到的重大问题，可根据企业需要，采取“一事一议”、“</w:t>
      </w:r>
      <w:proofErr w:type="gramStart"/>
      <w:r w:rsidRPr="00694D7F">
        <w:rPr>
          <w:rFonts w:ascii="仿宋_GB2312" w:eastAsia="仿宋_GB2312" w:hAnsi="宋体" w:cs="宋体" w:hint="eastAsia"/>
          <w:color w:val="333333"/>
          <w:kern w:val="0"/>
          <w:sz w:val="32"/>
          <w:szCs w:val="32"/>
        </w:rPr>
        <w:t>一</w:t>
      </w:r>
      <w:proofErr w:type="gramEnd"/>
      <w:r w:rsidRPr="00694D7F">
        <w:rPr>
          <w:rFonts w:ascii="仿宋_GB2312" w:eastAsia="仿宋_GB2312" w:hAnsi="宋体" w:cs="宋体" w:hint="eastAsia"/>
          <w:color w:val="333333"/>
          <w:kern w:val="0"/>
          <w:sz w:val="32"/>
          <w:szCs w:val="32"/>
        </w:rPr>
        <w:t>企</w:t>
      </w:r>
      <w:proofErr w:type="gramStart"/>
      <w:r w:rsidRPr="00694D7F">
        <w:rPr>
          <w:rFonts w:ascii="仿宋_GB2312" w:eastAsia="仿宋_GB2312" w:hAnsi="宋体" w:cs="宋体" w:hint="eastAsia"/>
          <w:color w:val="333333"/>
          <w:kern w:val="0"/>
          <w:sz w:val="32"/>
          <w:szCs w:val="32"/>
        </w:rPr>
        <w:t>一</w:t>
      </w:r>
      <w:proofErr w:type="gramEnd"/>
      <w:r w:rsidRPr="00694D7F">
        <w:rPr>
          <w:rFonts w:ascii="仿宋_GB2312" w:eastAsia="仿宋_GB2312" w:hAnsi="宋体" w:cs="宋体" w:hint="eastAsia"/>
          <w:color w:val="333333"/>
          <w:kern w:val="0"/>
          <w:sz w:val="32"/>
          <w:szCs w:val="32"/>
        </w:rPr>
        <w:t>策”的方式制定特殊扶持政策。</w:t>
      </w:r>
    </w:p>
    <w:p w:rsidR="00694D7F" w:rsidRPr="00694D7F" w:rsidRDefault="00694D7F" w:rsidP="00694D7F">
      <w:pPr>
        <w:widowControl/>
        <w:shd w:val="clear" w:color="auto" w:fill="FFFFFF"/>
        <w:spacing w:line="420" w:lineRule="atLeast"/>
        <w:ind w:firstLine="630"/>
        <w:jc w:val="left"/>
        <w:rPr>
          <w:rFonts w:ascii="宋体" w:eastAsia="宋体" w:hAnsi="宋体" w:cs="宋体" w:hint="eastAsia"/>
          <w:color w:val="333333"/>
          <w:kern w:val="0"/>
          <w:szCs w:val="21"/>
        </w:rPr>
      </w:pPr>
      <w:r w:rsidRPr="00694D7F">
        <w:rPr>
          <w:rFonts w:ascii="仿宋_GB2312" w:eastAsia="仿宋_GB2312" w:hAnsi="宋体" w:cs="宋体" w:hint="eastAsia"/>
          <w:b/>
          <w:bCs/>
          <w:color w:val="333333"/>
          <w:kern w:val="0"/>
          <w:sz w:val="32"/>
          <w:szCs w:val="32"/>
        </w:rPr>
        <w:t>13、</w:t>
      </w:r>
      <w:r w:rsidRPr="00694D7F">
        <w:rPr>
          <w:rFonts w:ascii="仿宋_GB2312" w:eastAsia="仿宋_GB2312" w:hAnsi="宋体" w:cs="宋体" w:hint="eastAsia"/>
          <w:color w:val="333333"/>
          <w:kern w:val="0"/>
          <w:sz w:val="32"/>
          <w:szCs w:val="32"/>
        </w:rPr>
        <w:t>本意见所涉及的扶持对象均为园区工业企业。</w:t>
      </w:r>
    </w:p>
    <w:p w:rsidR="00694D7F" w:rsidRPr="00694D7F" w:rsidRDefault="00694D7F" w:rsidP="00694D7F">
      <w:pPr>
        <w:widowControl/>
        <w:shd w:val="clear" w:color="auto" w:fill="FFFFFF"/>
        <w:spacing w:line="560" w:lineRule="atLeast"/>
        <w:rPr>
          <w:rFonts w:ascii="宋体" w:eastAsia="宋体" w:hAnsi="宋体" w:cs="宋体" w:hint="eastAsia"/>
          <w:color w:val="333333"/>
          <w:kern w:val="0"/>
          <w:szCs w:val="21"/>
        </w:rPr>
      </w:pPr>
      <w:r w:rsidRPr="00694D7F">
        <w:rPr>
          <w:rFonts w:ascii="仿宋_GB2312" w:eastAsia="仿宋_GB2312" w:hAnsi="宋体" w:cs="宋体" w:hint="eastAsia"/>
          <w:color w:val="333333"/>
          <w:kern w:val="0"/>
          <w:sz w:val="32"/>
          <w:szCs w:val="32"/>
        </w:rPr>
        <w:t> </w:t>
      </w:r>
    </w:p>
    <w:p w:rsidR="00E42935" w:rsidRPr="00694D7F" w:rsidRDefault="00E42935"/>
    <w:sectPr w:rsidR="00E42935" w:rsidRPr="00694D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D7F"/>
    <w:rsid w:val="00694D7F"/>
    <w:rsid w:val="00E42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B3C2A-836E-4D4C-B36A-F60D3F8A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94D7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94D7F"/>
    <w:rPr>
      <w:rFonts w:ascii="宋体" w:eastAsia="宋体" w:hAnsi="宋体" w:cs="宋体"/>
      <w:b/>
      <w:bCs/>
      <w:kern w:val="0"/>
      <w:sz w:val="36"/>
      <w:szCs w:val="36"/>
    </w:rPr>
  </w:style>
  <w:style w:type="character" w:customStyle="1" w:styleId="apple-converted-space">
    <w:name w:val="apple-converted-space"/>
    <w:basedOn w:val="a0"/>
    <w:rsid w:val="00694D7F"/>
  </w:style>
  <w:style w:type="character" w:styleId="a3">
    <w:name w:val="Hyperlink"/>
    <w:basedOn w:val="a0"/>
    <w:uiPriority w:val="99"/>
    <w:semiHidden/>
    <w:unhideWhenUsed/>
    <w:rsid w:val="00694D7F"/>
    <w:rPr>
      <w:color w:val="0000FF"/>
      <w:u w:val="single"/>
    </w:rPr>
  </w:style>
  <w:style w:type="paragraph" w:customStyle="1" w:styleId="p0">
    <w:name w:val="p0"/>
    <w:basedOn w:val="a"/>
    <w:rsid w:val="00694D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947526">
      <w:bodyDiv w:val="1"/>
      <w:marLeft w:val="0"/>
      <w:marRight w:val="0"/>
      <w:marTop w:val="0"/>
      <w:marBottom w:val="0"/>
      <w:divBdr>
        <w:top w:val="none" w:sz="0" w:space="0" w:color="auto"/>
        <w:left w:val="none" w:sz="0" w:space="0" w:color="auto"/>
        <w:bottom w:val="none" w:sz="0" w:space="0" w:color="auto"/>
        <w:right w:val="none" w:sz="0" w:space="0" w:color="auto"/>
      </w:divBdr>
      <w:divsChild>
        <w:div w:id="727073287">
          <w:marLeft w:val="0"/>
          <w:marRight w:val="0"/>
          <w:marTop w:val="150"/>
          <w:marBottom w:val="150"/>
          <w:divBdr>
            <w:top w:val="none" w:sz="0" w:space="0" w:color="auto"/>
            <w:left w:val="none" w:sz="0" w:space="0" w:color="auto"/>
            <w:bottom w:val="dotted" w:sz="6" w:space="2" w:color="E1E1E1"/>
            <w:right w:val="none" w:sz="0" w:space="0" w:color="auto"/>
          </w:divBdr>
        </w:div>
        <w:div w:id="979068613">
          <w:marLeft w:val="0"/>
          <w:marRight w:val="0"/>
          <w:marTop w:val="0"/>
          <w:marBottom w:val="0"/>
          <w:divBdr>
            <w:top w:val="none" w:sz="0" w:space="0" w:color="auto"/>
            <w:left w:val="none" w:sz="0" w:space="0" w:color="auto"/>
            <w:bottom w:val="none" w:sz="0" w:space="0" w:color="auto"/>
            <w:right w:val="none" w:sz="0" w:space="0" w:color="auto"/>
          </w:divBdr>
          <w:divsChild>
            <w:div w:id="71312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uning.gov.cn/Print.aspx?id=77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uning.gov.cn/User/Content/Favorite.aspx?Action=add&amp;Id=7781" TargetMode="External"/><Relationship Id="rId5" Type="http://schemas.openxmlformats.org/officeDocument/2006/relationships/hyperlink" Target="javascript:fontZoomB();" TargetMode="External"/><Relationship Id="rId4" Type="http://schemas.openxmlformats.org/officeDocument/2006/relationships/hyperlink" Target="javascript:fontZoomA();"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2018-05-08T09:00:00Z</dcterms:created>
  <dcterms:modified xsi:type="dcterms:W3CDTF">2018-05-08T09:02:00Z</dcterms:modified>
</cp:coreProperties>
</file>