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8C8" w:rsidRPr="006718C8" w:rsidRDefault="006718C8" w:rsidP="006718C8">
      <w:pPr>
        <w:widowControl/>
        <w:spacing w:before="300" w:line="750" w:lineRule="atLeast"/>
        <w:jc w:val="center"/>
        <w:outlineLvl w:val="0"/>
        <w:rPr>
          <w:rFonts w:ascii="微软雅黑" w:eastAsia="微软雅黑" w:hAnsi="微软雅黑" w:cs="宋体"/>
          <w:color w:val="212121"/>
          <w:kern w:val="36"/>
          <w:sz w:val="45"/>
          <w:szCs w:val="45"/>
        </w:rPr>
      </w:pPr>
      <w:bookmarkStart w:id="0" w:name="_GoBack"/>
      <w:r w:rsidRPr="006718C8">
        <w:rPr>
          <w:rFonts w:ascii="微软雅黑" w:eastAsia="微软雅黑" w:hAnsi="微软雅黑" w:cs="宋体" w:hint="eastAsia"/>
          <w:color w:val="212121"/>
          <w:kern w:val="36"/>
          <w:sz w:val="45"/>
          <w:szCs w:val="45"/>
        </w:rPr>
        <w:t>酉阳自治县鼓励科技创新若干政策实施细则</w:t>
      </w:r>
    </w:p>
    <w:bookmarkEnd w:id="0"/>
    <w:p w:rsidR="006718C8" w:rsidRPr="006718C8" w:rsidRDefault="006718C8" w:rsidP="006718C8">
      <w:pPr>
        <w:widowControl/>
        <w:shd w:val="clear" w:color="auto" w:fill="FFFFFF"/>
        <w:spacing w:line="420" w:lineRule="atLeast"/>
        <w:ind w:firstLine="360"/>
        <w:jc w:val="center"/>
        <w:rPr>
          <w:rFonts w:ascii="����" w:eastAsia="宋体" w:hAnsi="����" w:cs="宋体" w:hint="eastAsia"/>
          <w:color w:val="4E4D4D"/>
          <w:kern w:val="0"/>
          <w:szCs w:val="21"/>
        </w:rPr>
      </w:pPr>
      <w:r w:rsidRPr="006718C8">
        <w:rPr>
          <w:rFonts w:ascii="����" w:eastAsia="宋体" w:hAnsi="����" w:cs="宋体"/>
          <w:color w:val="4E4D4D"/>
          <w:kern w:val="0"/>
          <w:szCs w:val="21"/>
        </w:rPr>
        <w:t>酉阳府办〔</w:t>
      </w:r>
      <w:r w:rsidRPr="006718C8">
        <w:rPr>
          <w:rFonts w:ascii="����" w:eastAsia="宋体" w:hAnsi="����" w:cs="宋体"/>
          <w:color w:val="4E4D4D"/>
          <w:kern w:val="0"/>
          <w:szCs w:val="21"/>
        </w:rPr>
        <w:t>2017</w:t>
      </w:r>
      <w:r w:rsidRPr="006718C8">
        <w:rPr>
          <w:rFonts w:ascii="����" w:eastAsia="宋体" w:hAnsi="����" w:cs="宋体"/>
          <w:color w:val="4E4D4D"/>
          <w:kern w:val="0"/>
          <w:szCs w:val="21"/>
        </w:rPr>
        <w:t>〕</w:t>
      </w:r>
      <w:r w:rsidRPr="006718C8">
        <w:rPr>
          <w:rFonts w:ascii="����" w:eastAsia="宋体" w:hAnsi="����" w:cs="宋体"/>
          <w:color w:val="4E4D4D"/>
          <w:kern w:val="0"/>
          <w:szCs w:val="21"/>
        </w:rPr>
        <w:t>80</w:t>
      </w:r>
      <w:r w:rsidRPr="006718C8">
        <w:rPr>
          <w:rFonts w:ascii="����" w:eastAsia="宋体" w:hAnsi="����" w:cs="宋体"/>
          <w:color w:val="4E4D4D"/>
          <w:kern w:val="0"/>
          <w:szCs w:val="21"/>
        </w:rPr>
        <w:t>号</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 </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为深入实施创新驱动发展战略，加快推动以科技创新为核心的全面创新，着力推动企业成为创新主体，打造创新平台，激发创新活力，构建全方位开放式创新体系。根据市委、市政府《关于深化改革扩大开放加快实施创新驱动发展战略的意见》</w:t>
      </w:r>
      <w:r w:rsidRPr="006718C8">
        <w:rPr>
          <w:rFonts w:ascii="����" w:eastAsia="宋体" w:hAnsi="����" w:cs="宋体"/>
          <w:color w:val="4E4D4D"/>
          <w:kern w:val="0"/>
          <w:szCs w:val="21"/>
        </w:rPr>
        <w:t>(</w:t>
      </w:r>
      <w:proofErr w:type="gramStart"/>
      <w:r w:rsidRPr="006718C8">
        <w:rPr>
          <w:rFonts w:ascii="����" w:eastAsia="宋体" w:hAnsi="����" w:cs="宋体"/>
          <w:color w:val="4E4D4D"/>
          <w:kern w:val="0"/>
          <w:szCs w:val="21"/>
        </w:rPr>
        <w:t>渝委发</w:t>
      </w:r>
      <w:proofErr w:type="gramEnd"/>
      <w:r w:rsidRPr="006718C8">
        <w:rPr>
          <w:rFonts w:ascii="����" w:eastAsia="宋体" w:hAnsi="����" w:cs="宋体"/>
          <w:color w:val="4E4D4D"/>
          <w:kern w:val="0"/>
          <w:szCs w:val="21"/>
        </w:rPr>
        <w:t>〔</w:t>
      </w:r>
      <w:r w:rsidRPr="006718C8">
        <w:rPr>
          <w:rFonts w:ascii="����" w:eastAsia="宋体" w:hAnsi="����" w:cs="宋体"/>
          <w:color w:val="4E4D4D"/>
          <w:kern w:val="0"/>
          <w:szCs w:val="21"/>
        </w:rPr>
        <w:t>2016</w:t>
      </w:r>
      <w:r w:rsidRPr="006718C8">
        <w:rPr>
          <w:rFonts w:ascii="����" w:eastAsia="宋体" w:hAnsi="����" w:cs="宋体"/>
          <w:color w:val="4E4D4D"/>
          <w:kern w:val="0"/>
          <w:szCs w:val="21"/>
        </w:rPr>
        <w:t>〕</w:t>
      </w:r>
      <w:r w:rsidRPr="006718C8">
        <w:rPr>
          <w:rFonts w:ascii="����" w:eastAsia="宋体" w:hAnsi="����" w:cs="宋体"/>
          <w:color w:val="4E4D4D"/>
          <w:kern w:val="0"/>
          <w:szCs w:val="21"/>
        </w:rPr>
        <w:t>29</w:t>
      </w:r>
      <w:r w:rsidRPr="006718C8">
        <w:rPr>
          <w:rFonts w:ascii="����" w:eastAsia="宋体" w:hAnsi="����" w:cs="宋体"/>
          <w:color w:val="4E4D4D"/>
          <w:kern w:val="0"/>
          <w:szCs w:val="21"/>
        </w:rPr>
        <w:t>号</w:t>
      </w:r>
      <w:r w:rsidRPr="006718C8">
        <w:rPr>
          <w:rFonts w:ascii="����" w:eastAsia="宋体" w:hAnsi="����" w:cs="宋体"/>
          <w:color w:val="4E4D4D"/>
          <w:kern w:val="0"/>
          <w:szCs w:val="21"/>
        </w:rPr>
        <w:t>)</w:t>
      </w:r>
      <w:r w:rsidRPr="006718C8">
        <w:rPr>
          <w:rFonts w:ascii="����" w:eastAsia="宋体" w:hAnsi="����" w:cs="宋体"/>
          <w:color w:val="4E4D4D"/>
          <w:kern w:val="0"/>
          <w:szCs w:val="21"/>
        </w:rPr>
        <w:t>精神，制定本细则。</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一、扶持政策</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w:t>
      </w:r>
      <w:proofErr w:type="gramStart"/>
      <w:r w:rsidRPr="006718C8">
        <w:rPr>
          <w:rFonts w:ascii="����" w:eastAsia="宋体" w:hAnsi="����" w:cs="宋体"/>
          <w:color w:val="4E4D4D"/>
          <w:kern w:val="0"/>
          <w:szCs w:val="21"/>
        </w:rPr>
        <w:t>一</w:t>
      </w:r>
      <w:proofErr w:type="gramEnd"/>
      <w:r w:rsidRPr="006718C8">
        <w:rPr>
          <w:rFonts w:ascii="����" w:eastAsia="宋体" w:hAnsi="����" w:cs="宋体"/>
          <w:color w:val="4E4D4D"/>
          <w:kern w:val="0"/>
          <w:szCs w:val="21"/>
        </w:rPr>
        <w:t>)</w:t>
      </w:r>
      <w:r w:rsidRPr="006718C8">
        <w:rPr>
          <w:rFonts w:ascii="����" w:eastAsia="宋体" w:hAnsi="����" w:cs="宋体"/>
          <w:color w:val="4E4D4D"/>
          <w:kern w:val="0"/>
          <w:szCs w:val="21"/>
        </w:rPr>
        <w:t>鼓励规模以上企业每年从销售收入中提取</w:t>
      </w:r>
      <w:r w:rsidRPr="006718C8">
        <w:rPr>
          <w:rFonts w:ascii="����" w:eastAsia="宋体" w:hAnsi="����" w:cs="宋体"/>
          <w:color w:val="4E4D4D"/>
          <w:kern w:val="0"/>
          <w:szCs w:val="21"/>
        </w:rPr>
        <w:t>3%—5%</w:t>
      </w:r>
      <w:r w:rsidRPr="006718C8">
        <w:rPr>
          <w:rFonts w:ascii="����" w:eastAsia="宋体" w:hAnsi="����" w:cs="宋体"/>
          <w:color w:val="4E4D4D"/>
          <w:kern w:val="0"/>
          <w:szCs w:val="21"/>
        </w:rPr>
        <w:t>的经费作为研发准备金，税前按实际支出额进行加计扣除，并按其新增研发投入的</w:t>
      </w:r>
      <w:r w:rsidRPr="006718C8">
        <w:rPr>
          <w:rFonts w:ascii="����" w:eastAsia="宋体" w:hAnsi="����" w:cs="宋体"/>
          <w:color w:val="4E4D4D"/>
          <w:kern w:val="0"/>
          <w:szCs w:val="21"/>
        </w:rPr>
        <w:t>10%</w:t>
      </w:r>
      <w:r w:rsidRPr="006718C8">
        <w:rPr>
          <w:rFonts w:ascii="����" w:eastAsia="宋体" w:hAnsi="����" w:cs="宋体"/>
          <w:color w:val="4E4D4D"/>
          <w:kern w:val="0"/>
          <w:szCs w:val="21"/>
        </w:rPr>
        <w:t>予以奖励。</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w:t>
      </w:r>
      <w:r w:rsidRPr="006718C8">
        <w:rPr>
          <w:rFonts w:ascii="����" w:eastAsia="宋体" w:hAnsi="����" w:cs="宋体"/>
          <w:color w:val="4E4D4D"/>
          <w:kern w:val="0"/>
          <w:szCs w:val="21"/>
        </w:rPr>
        <w:t>二</w:t>
      </w:r>
      <w:r w:rsidRPr="006718C8">
        <w:rPr>
          <w:rFonts w:ascii="����" w:eastAsia="宋体" w:hAnsi="����" w:cs="宋体"/>
          <w:color w:val="4E4D4D"/>
          <w:kern w:val="0"/>
          <w:szCs w:val="21"/>
        </w:rPr>
        <w:t>)</w:t>
      </w:r>
      <w:r w:rsidRPr="006718C8">
        <w:rPr>
          <w:rFonts w:ascii="����" w:eastAsia="宋体" w:hAnsi="����" w:cs="宋体"/>
          <w:color w:val="4E4D4D"/>
          <w:kern w:val="0"/>
          <w:szCs w:val="21"/>
        </w:rPr>
        <w:t>对企业开发并新认定的高新技术产品和重点新产品，每个产品给予</w:t>
      </w:r>
      <w:r w:rsidRPr="006718C8">
        <w:rPr>
          <w:rFonts w:ascii="����" w:eastAsia="宋体" w:hAnsi="����" w:cs="宋体"/>
          <w:color w:val="4E4D4D"/>
          <w:kern w:val="0"/>
          <w:szCs w:val="21"/>
        </w:rPr>
        <w:t>2</w:t>
      </w:r>
      <w:r w:rsidRPr="006718C8">
        <w:rPr>
          <w:rFonts w:ascii="����" w:eastAsia="宋体" w:hAnsi="����" w:cs="宋体"/>
          <w:color w:val="4E4D4D"/>
          <w:kern w:val="0"/>
          <w:szCs w:val="21"/>
        </w:rPr>
        <w:t>万元的补助。</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w:t>
      </w:r>
      <w:r w:rsidRPr="006718C8">
        <w:rPr>
          <w:rFonts w:ascii="����" w:eastAsia="宋体" w:hAnsi="����" w:cs="宋体"/>
          <w:color w:val="4E4D4D"/>
          <w:kern w:val="0"/>
          <w:szCs w:val="21"/>
        </w:rPr>
        <w:t>三</w:t>
      </w:r>
      <w:r w:rsidRPr="006718C8">
        <w:rPr>
          <w:rFonts w:ascii="����" w:eastAsia="宋体" w:hAnsi="����" w:cs="宋体"/>
          <w:color w:val="4E4D4D"/>
          <w:kern w:val="0"/>
          <w:szCs w:val="21"/>
        </w:rPr>
        <w:t>)</w:t>
      </w:r>
      <w:r w:rsidRPr="006718C8">
        <w:rPr>
          <w:rFonts w:ascii="����" w:eastAsia="宋体" w:hAnsi="����" w:cs="宋体"/>
          <w:color w:val="4E4D4D"/>
          <w:kern w:val="0"/>
          <w:szCs w:val="21"/>
        </w:rPr>
        <w:t>对符合科技型企业标准并首次进入重庆市科技型企业信息管理数据库的，每个企业一次性给予</w:t>
      </w:r>
      <w:r w:rsidRPr="006718C8">
        <w:rPr>
          <w:rFonts w:ascii="����" w:eastAsia="宋体" w:hAnsi="����" w:cs="宋体"/>
          <w:color w:val="4E4D4D"/>
          <w:kern w:val="0"/>
          <w:szCs w:val="21"/>
        </w:rPr>
        <w:t>2</w:t>
      </w:r>
      <w:r w:rsidRPr="006718C8">
        <w:rPr>
          <w:rFonts w:ascii="����" w:eastAsia="宋体" w:hAnsi="����" w:cs="宋体"/>
          <w:color w:val="4E4D4D"/>
          <w:kern w:val="0"/>
          <w:szCs w:val="21"/>
        </w:rPr>
        <w:t>万元的补助。</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w:t>
      </w:r>
      <w:r w:rsidRPr="006718C8">
        <w:rPr>
          <w:rFonts w:ascii="����" w:eastAsia="宋体" w:hAnsi="����" w:cs="宋体"/>
          <w:color w:val="4E4D4D"/>
          <w:kern w:val="0"/>
          <w:szCs w:val="21"/>
        </w:rPr>
        <w:t>四</w:t>
      </w:r>
      <w:r w:rsidRPr="006718C8">
        <w:rPr>
          <w:rFonts w:ascii="����" w:eastAsia="宋体" w:hAnsi="����" w:cs="宋体"/>
          <w:color w:val="4E4D4D"/>
          <w:kern w:val="0"/>
          <w:szCs w:val="21"/>
        </w:rPr>
        <w:t>)</w:t>
      </w:r>
      <w:r w:rsidRPr="006718C8">
        <w:rPr>
          <w:rFonts w:ascii="����" w:eastAsia="宋体" w:hAnsi="����" w:cs="宋体"/>
          <w:color w:val="4E4D4D"/>
          <w:kern w:val="0"/>
          <w:szCs w:val="21"/>
        </w:rPr>
        <w:t>对纳入重庆市科技型企业信息管理数据库的科技型企业申报高新技术企业并获得首次认定的，给予</w:t>
      </w:r>
      <w:r w:rsidRPr="006718C8">
        <w:rPr>
          <w:rFonts w:ascii="����" w:eastAsia="宋体" w:hAnsi="����" w:cs="宋体"/>
          <w:color w:val="4E4D4D"/>
          <w:kern w:val="0"/>
          <w:szCs w:val="21"/>
        </w:rPr>
        <w:t>20</w:t>
      </w:r>
      <w:r w:rsidRPr="006718C8">
        <w:rPr>
          <w:rFonts w:ascii="����" w:eastAsia="宋体" w:hAnsi="����" w:cs="宋体"/>
          <w:color w:val="4E4D4D"/>
          <w:kern w:val="0"/>
          <w:szCs w:val="21"/>
        </w:rPr>
        <w:t>万元的补助</w:t>
      </w:r>
      <w:r w:rsidRPr="006718C8">
        <w:rPr>
          <w:rFonts w:ascii="����" w:eastAsia="宋体" w:hAnsi="����" w:cs="宋体"/>
          <w:color w:val="4E4D4D"/>
          <w:kern w:val="0"/>
          <w:szCs w:val="21"/>
        </w:rPr>
        <w:t>;</w:t>
      </w:r>
      <w:r w:rsidRPr="006718C8">
        <w:rPr>
          <w:rFonts w:ascii="����" w:eastAsia="宋体" w:hAnsi="����" w:cs="宋体"/>
          <w:color w:val="4E4D4D"/>
          <w:kern w:val="0"/>
          <w:szCs w:val="21"/>
        </w:rPr>
        <w:t>对复审通过的高新技术企业，一次性给予</w:t>
      </w:r>
      <w:r w:rsidRPr="006718C8">
        <w:rPr>
          <w:rFonts w:ascii="����" w:eastAsia="宋体" w:hAnsi="����" w:cs="宋体"/>
          <w:color w:val="4E4D4D"/>
          <w:kern w:val="0"/>
          <w:szCs w:val="21"/>
        </w:rPr>
        <w:t>5</w:t>
      </w:r>
      <w:r w:rsidRPr="006718C8">
        <w:rPr>
          <w:rFonts w:ascii="����" w:eastAsia="宋体" w:hAnsi="����" w:cs="宋体"/>
          <w:color w:val="4E4D4D"/>
          <w:kern w:val="0"/>
          <w:szCs w:val="21"/>
        </w:rPr>
        <w:t>万元的补助</w:t>
      </w:r>
      <w:r w:rsidRPr="006718C8">
        <w:rPr>
          <w:rFonts w:ascii="����" w:eastAsia="宋体" w:hAnsi="����" w:cs="宋体"/>
          <w:color w:val="4E4D4D"/>
          <w:kern w:val="0"/>
          <w:szCs w:val="21"/>
        </w:rPr>
        <w:t>;</w:t>
      </w:r>
      <w:r w:rsidRPr="006718C8">
        <w:rPr>
          <w:rFonts w:ascii="����" w:eastAsia="宋体" w:hAnsi="����" w:cs="宋体"/>
          <w:color w:val="4E4D4D"/>
          <w:kern w:val="0"/>
          <w:szCs w:val="21"/>
        </w:rPr>
        <w:t>对新认定的市级牛羚企业、瞪</w:t>
      </w:r>
      <w:proofErr w:type="gramStart"/>
      <w:r w:rsidRPr="006718C8">
        <w:rPr>
          <w:rFonts w:ascii="����" w:eastAsia="宋体" w:hAnsi="����" w:cs="宋体"/>
          <w:color w:val="4E4D4D"/>
          <w:kern w:val="0"/>
          <w:szCs w:val="21"/>
        </w:rPr>
        <w:t>羚</w:t>
      </w:r>
      <w:proofErr w:type="gramEnd"/>
      <w:r w:rsidRPr="006718C8">
        <w:rPr>
          <w:rFonts w:ascii="����" w:eastAsia="宋体" w:hAnsi="����" w:cs="宋体"/>
          <w:color w:val="4E4D4D"/>
          <w:kern w:val="0"/>
          <w:szCs w:val="21"/>
        </w:rPr>
        <w:t>企业，分别一次性给予</w:t>
      </w:r>
      <w:r w:rsidRPr="006718C8">
        <w:rPr>
          <w:rFonts w:ascii="����" w:eastAsia="宋体" w:hAnsi="����" w:cs="宋体"/>
          <w:color w:val="4E4D4D"/>
          <w:kern w:val="0"/>
          <w:szCs w:val="21"/>
        </w:rPr>
        <w:t>10</w:t>
      </w:r>
      <w:r w:rsidRPr="006718C8">
        <w:rPr>
          <w:rFonts w:ascii="����" w:eastAsia="宋体" w:hAnsi="����" w:cs="宋体"/>
          <w:color w:val="4E4D4D"/>
          <w:kern w:val="0"/>
          <w:szCs w:val="21"/>
        </w:rPr>
        <w:t>万元、</w:t>
      </w:r>
      <w:r w:rsidRPr="006718C8">
        <w:rPr>
          <w:rFonts w:ascii="����" w:eastAsia="宋体" w:hAnsi="����" w:cs="宋体"/>
          <w:color w:val="4E4D4D"/>
          <w:kern w:val="0"/>
          <w:szCs w:val="21"/>
        </w:rPr>
        <w:t>20</w:t>
      </w:r>
      <w:r w:rsidRPr="006718C8">
        <w:rPr>
          <w:rFonts w:ascii="����" w:eastAsia="宋体" w:hAnsi="����" w:cs="宋体"/>
          <w:color w:val="4E4D4D"/>
          <w:kern w:val="0"/>
          <w:szCs w:val="21"/>
        </w:rPr>
        <w:t>万元的补助。</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w:t>
      </w:r>
      <w:r w:rsidRPr="006718C8">
        <w:rPr>
          <w:rFonts w:ascii="����" w:eastAsia="宋体" w:hAnsi="����" w:cs="宋体"/>
          <w:color w:val="4E4D4D"/>
          <w:kern w:val="0"/>
          <w:szCs w:val="21"/>
        </w:rPr>
        <w:t>五</w:t>
      </w:r>
      <w:r w:rsidRPr="006718C8">
        <w:rPr>
          <w:rFonts w:ascii="����" w:eastAsia="宋体" w:hAnsi="����" w:cs="宋体"/>
          <w:color w:val="4E4D4D"/>
          <w:kern w:val="0"/>
          <w:szCs w:val="21"/>
        </w:rPr>
        <w:t>)</w:t>
      </w:r>
      <w:r w:rsidRPr="006718C8">
        <w:rPr>
          <w:rFonts w:ascii="����" w:eastAsia="宋体" w:hAnsi="����" w:cs="宋体"/>
          <w:color w:val="4E4D4D"/>
          <w:kern w:val="0"/>
          <w:szCs w:val="21"/>
        </w:rPr>
        <w:t>对符合高端协同创新机构认定条件的各类协同创新机构，财政稳定支持的经费最高可达其运营费用的三分之一，每年　每个机构给予补助最高不超过</w:t>
      </w:r>
      <w:r w:rsidRPr="006718C8">
        <w:rPr>
          <w:rFonts w:ascii="����" w:eastAsia="宋体" w:hAnsi="����" w:cs="宋体"/>
          <w:color w:val="4E4D4D"/>
          <w:kern w:val="0"/>
          <w:szCs w:val="21"/>
        </w:rPr>
        <w:t>50</w:t>
      </w:r>
      <w:r w:rsidRPr="006718C8">
        <w:rPr>
          <w:rFonts w:ascii="����" w:eastAsia="宋体" w:hAnsi="����" w:cs="宋体"/>
          <w:color w:val="4E4D4D"/>
          <w:kern w:val="0"/>
          <w:szCs w:val="21"/>
        </w:rPr>
        <w:t>万元。</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w:t>
      </w:r>
      <w:r w:rsidRPr="006718C8">
        <w:rPr>
          <w:rFonts w:ascii="����" w:eastAsia="宋体" w:hAnsi="����" w:cs="宋体"/>
          <w:color w:val="4E4D4D"/>
          <w:kern w:val="0"/>
          <w:szCs w:val="21"/>
        </w:rPr>
        <w:t>六</w:t>
      </w:r>
      <w:r w:rsidRPr="006718C8">
        <w:rPr>
          <w:rFonts w:ascii="����" w:eastAsia="宋体" w:hAnsi="����" w:cs="宋体"/>
          <w:color w:val="4E4D4D"/>
          <w:kern w:val="0"/>
          <w:szCs w:val="21"/>
        </w:rPr>
        <w:t>)</w:t>
      </w:r>
      <w:r w:rsidRPr="006718C8">
        <w:rPr>
          <w:rFonts w:ascii="����" w:eastAsia="宋体" w:hAnsi="����" w:cs="宋体"/>
          <w:color w:val="4E4D4D"/>
          <w:kern w:val="0"/>
          <w:szCs w:val="21"/>
        </w:rPr>
        <w:t>首次认定的工程</w:t>
      </w:r>
      <w:r w:rsidRPr="006718C8">
        <w:rPr>
          <w:rFonts w:ascii="����" w:eastAsia="宋体" w:hAnsi="����" w:cs="宋体"/>
          <w:color w:val="4E4D4D"/>
          <w:kern w:val="0"/>
          <w:szCs w:val="21"/>
        </w:rPr>
        <w:t>(</w:t>
      </w:r>
      <w:r w:rsidRPr="006718C8">
        <w:rPr>
          <w:rFonts w:ascii="����" w:eastAsia="宋体" w:hAnsi="����" w:cs="宋体"/>
          <w:color w:val="4E4D4D"/>
          <w:kern w:val="0"/>
          <w:szCs w:val="21"/>
        </w:rPr>
        <w:t>技术</w:t>
      </w:r>
      <w:r w:rsidRPr="006718C8">
        <w:rPr>
          <w:rFonts w:ascii="����" w:eastAsia="宋体" w:hAnsi="����" w:cs="宋体"/>
          <w:color w:val="4E4D4D"/>
          <w:kern w:val="0"/>
          <w:szCs w:val="21"/>
        </w:rPr>
        <w:t>)</w:t>
      </w:r>
      <w:r w:rsidRPr="006718C8">
        <w:rPr>
          <w:rFonts w:ascii="����" w:eastAsia="宋体" w:hAnsi="����" w:cs="宋体"/>
          <w:color w:val="4E4D4D"/>
          <w:kern w:val="0"/>
          <w:szCs w:val="21"/>
        </w:rPr>
        <w:t>研究中心、重点实验室、重点学科</w:t>
      </w:r>
      <w:r w:rsidRPr="006718C8">
        <w:rPr>
          <w:rFonts w:ascii="����" w:eastAsia="宋体" w:hAnsi="����" w:cs="宋体"/>
          <w:color w:val="4E4D4D"/>
          <w:kern w:val="0"/>
          <w:szCs w:val="21"/>
        </w:rPr>
        <w:t>(</w:t>
      </w:r>
      <w:r w:rsidRPr="006718C8">
        <w:rPr>
          <w:rFonts w:ascii="����" w:eastAsia="宋体" w:hAnsi="����" w:cs="宋体"/>
          <w:color w:val="4E4D4D"/>
          <w:kern w:val="0"/>
          <w:szCs w:val="21"/>
        </w:rPr>
        <w:t>专科</w:t>
      </w:r>
      <w:r w:rsidRPr="006718C8">
        <w:rPr>
          <w:rFonts w:ascii="����" w:eastAsia="宋体" w:hAnsi="����" w:cs="宋体"/>
          <w:color w:val="4E4D4D"/>
          <w:kern w:val="0"/>
          <w:szCs w:val="21"/>
        </w:rPr>
        <w:t>)</w:t>
      </w:r>
      <w:r w:rsidRPr="006718C8">
        <w:rPr>
          <w:rFonts w:ascii="����" w:eastAsia="宋体" w:hAnsi="����" w:cs="宋体"/>
          <w:color w:val="4E4D4D"/>
          <w:kern w:val="0"/>
          <w:szCs w:val="21"/>
        </w:rPr>
        <w:t>、产业技术研究院、科技企业孵化器、</w:t>
      </w:r>
      <w:proofErr w:type="gramStart"/>
      <w:r w:rsidRPr="006718C8">
        <w:rPr>
          <w:rFonts w:ascii="����" w:eastAsia="宋体" w:hAnsi="����" w:cs="宋体"/>
          <w:color w:val="4E4D4D"/>
          <w:kern w:val="0"/>
          <w:szCs w:val="21"/>
        </w:rPr>
        <w:t>众创空间</w:t>
      </w:r>
      <w:proofErr w:type="gramEnd"/>
      <w:r w:rsidRPr="006718C8">
        <w:rPr>
          <w:rFonts w:ascii="����" w:eastAsia="宋体" w:hAnsi="����" w:cs="宋体"/>
          <w:color w:val="4E4D4D"/>
          <w:kern w:val="0"/>
          <w:szCs w:val="21"/>
        </w:rPr>
        <w:t>、农业科技园、院士工作站、专家大院等创新平台，属国家级的，一次性给予</w:t>
      </w:r>
      <w:r w:rsidRPr="006718C8">
        <w:rPr>
          <w:rFonts w:ascii="����" w:eastAsia="宋体" w:hAnsi="����" w:cs="宋体"/>
          <w:color w:val="4E4D4D"/>
          <w:kern w:val="0"/>
          <w:szCs w:val="21"/>
        </w:rPr>
        <w:t>30</w:t>
      </w:r>
      <w:r w:rsidRPr="006718C8">
        <w:rPr>
          <w:rFonts w:ascii="����" w:eastAsia="宋体" w:hAnsi="����" w:cs="宋体"/>
          <w:color w:val="4E4D4D"/>
          <w:kern w:val="0"/>
          <w:szCs w:val="21"/>
        </w:rPr>
        <w:t>万元的补助</w:t>
      </w:r>
      <w:r w:rsidRPr="006718C8">
        <w:rPr>
          <w:rFonts w:ascii="����" w:eastAsia="宋体" w:hAnsi="����" w:cs="宋体"/>
          <w:color w:val="4E4D4D"/>
          <w:kern w:val="0"/>
          <w:szCs w:val="21"/>
        </w:rPr>
        <w:t>;</w:t>
      </w:r>
      <w:r w:rsidRPr="006718C8">
        <w:rPr>
          <w:rFonts w:ascii="����" w:eastAsia="宋体" w:hAnsi="����" w:cs="宋体"/>
          <w:color w:val="4E4D4D"/>
          <w:kern w:val="0"/>
          <w:szCs w:val="21"/>
        </w:rPr>
        <w:t>属市级的，一次性给予</w:t>
      </w:r>
      <w:r w:rsidRPr="006718C8">
        <w:rPr>
          <w:rFonts w:ascii="����" w:eastAsia="宋体" w:hAnsi="����" w:cs="宋体"/>
          <w:color w:val="4E4D4D"/>
          <w:kern w:val="0"/>
          <w:szCs w:val="21"/>
        </w:rPr>
        <w:t>10</w:t>
      </w:r>
      <w:r w:rsidRPr="006718C8">
        <w:rPr>
          <w:rFonts w:ascii="����" w:eastAsia="宋体" w:hAnsi="����" w:cs="宋体"/>
          <w:color w:val="4E4D4D"/>
          <w:kern w:val="0"/>
          <w:szCs w:val="21"/>
        </w:rPr>
        <w:t>万元的补助。对获得国家级和市级认定的科技企业孵化器、</w:t>
      </w:r>
      <w:proofErr w:type="gramStart"/>
      <w:r w:rsidRPr="006718C8">
        <w:rPr>
          <w:rFonts w:ascii="����" w:eastAsia="宋体" w:hAnsi="����" w:cs="宋体"/>
          <w:color w:val="4E4D4D"/>
          <w:kern w:val="0"/>
          <w:szCs w:val="21"/>
        </w:rPr>
        <w:t>众创空间</w:t>
      </w:r>
      <w:proofErr w:type="gramEnd"/>
      <w:r w:rsidRPr="006718C8">
        <w:rPr>
          <w:rFonts w:ascii="����" w:eastAsia="宋体" w:hAnsi="����" w:cs="宋体"/>
          <w:color w:val="4E4D4D"/>
          <w:kern w:val="0"/>
          <w:szCs w:val="21"/>
        </w:rPr>
        <w:t>，经国家或市级绩效评估合格的，分别每年给予</w:t>
      </w:r>
      <w:r w:rsidRPr="006718C8">
        <w:rPr>
          <w:rFonts w:ascii="����" w:eastAsia="宋体" w:hAnsi="����" w:cs="宋体"/>
          <w:color w:val="4E4D4D"/>
          <w:kern w:val="0"/>
          <w:szCs w:val="21"/>
        </w:rPr>
        <w:t>20</w:t>
      </w:r>
      <w:r w:rsidRPr="006718C8">
        <w:rPr>
          <w:rFonts w:ascii="����" w:eastAsia="宋体" w:hAnsi="����" w:cs="宋体"/>
          <w:color w:val="4E4D4D"/>
          <w:kern w:val="0"/>
          <w:szCs w:val="21"/>
        </w:rPr>
        <w:t>万元、</w:t>
      </w:r>
      <w:r w:rsidRPr="006718C8">
        <w:rPr>
          <w:rFonts w:ascii="����" w:eastAsia="宋体" w:hAnsi="����" w:cs="宋体"/>
          <w:color w:val="4E4D4D"/>
          <w:kern w:val="0"/>
          <w:szCs w:val="21"/>
        </w:rPr>
        <w:t>10</w:t>
      </w:r>
      <w:r w:rsidRPr="006718C8">
        <w:rPr>
          <w:rFonts w:ascii="����" w:eastAsia="宋体" w:hAnsi="����" w:cs="宋体"/>
          <w:color w:val="4E4D4D"/>
          <w:kern w:val="0"/>
          <w:szCs w:val="21"/>
        </w:rPr>
        <w:t>万元的补助。</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w:t>
      </w:r>
      <w:r w:rsidRPr="006718C8">
        <w:rPr>
          <w:rFonts w:ascii="����" w:eastAsia="宋体" w:hAnsi="����" w:cs="宋体"/>
          <w:color w:val="4E4D4D"/>
          <w:kern w:val="0"/>
          <w:szCs w:val="21"/>
        </w:rPr>
        <w:t>七</w:t>
      </w:r>
      <w:r w:rsidRPr="006718C8">
        <w:rPr>
          <w:rFonts w:ascii="����" w:eastAsia="宋体" w:hAnsi="����" w:cs="宋体"/>
          <w:color w:val="4E4D4D"/>
          <w:kern w:val="0"/>
          <w:szCs w:val="21"/>
        </w:rPr>
        <w:t>)</w:t>
      </w:r>
      <w:r w:rsidRPr="006718C8">
        <w:rPr>
          <w:rFonts w:ascii="����" w:eastAsia="宋体" w:hAnsi="����" w:cs="宋体"/>
          <w:color w:val="4E4D4D"/>
          <w:kern w:val="0"/>
          <w:szCs w:val="21"/>
        </w:rPr>
        <w:t>支持符合条件的企业挂牌上市融资，除全面享受市级相关优惠政策外，对在重庆</w:t>
      </w:r>
      <w:r w:rsidRPr="006718C8">
        <w:rPr>
          <w:rFonts w:ascii="����" w:eastAsia="宋体" w:hAnsi="����" w:cs="宋体"/>
          <w:color w:val="4E4D4D"/>
          <w:kern w:val="0"/>
          <w:szCs w:val="21"/>
        </w:rPr>
        <w:t>OTC“</w:t>
      </w:r>
      <w:r w:rsidRPr="006718C8">
        <w:rPr>
          <w:rFonts w:ascii="����" w:eastAsia="宋体" w:hAnsi="����" w:cs="宋体"/>
          <w:color w:val="4E4D4D"/>
          <w:kern w:val="0"/>
          <w:szCs w:val="21"/>
        </w:rPr>
        <w:t>孵化板</w:t>
      </w:r>
      <w:r w:rsidRPr="006718C8">
        <w:rPr>
          <w:rFonts w:ascii="����" w:eastAsia="宋体" w:hAnsi="����" w:cs="宋体"/>
          <w:color w:val="4E4D4D"/>
          <w:kern w:val="0"/>
          <w:szCs w:val="21"/>
        </w:rPr>
        <w:t>”</w:t>
      </w:r>
      <w:r w:rsidRPr="006718C8">
        <w:rPr>
          <w:rFonts w:ascii="����" w:eastAsia="宋体" w:hAnsi="����" w:cs="宋体"/>
          <w:color w:val="4E4D4D"/>
          <w:kern w:val="0"/>
          <w:szCs w:val="21"/>
        </w:rPr>
        <w:t>和</w:t>
      </w:r>
      <w:r w:rsidRPr="006718C8">
        <w:rPr>
          <w:rFonts w:ascii="����" w:eastAsia="宋体" w:hAnsi="����" w:cs="宋体"/>
          <w:color w:val="4E4D4D"/>
          <w:kern w:val="0"/>
          <w:szCs w:val="21"/>
        </w:rPr>
        <w:t>“</w:t>
      </w:r>
      <w:r w:rsidRPr="006718C8">
        <w:rPr>
          <w:rFonts w:ascii="����" w:eastAsia="宋体" w:hAnsi="����" w:cs="宋体"/>
          <w:color w:val="4E4D4D"/>
          <w:kern w:val="0"/>
          <w:szCs w:val="21"/>
        </w:rPr>
        <w:t>成长板</w:t>
      </w:r>
      <w:r w:rsidRPr="006718C8">
        <w:rPr>
          <w:rFonts w:ascii="����" w:eastAsia="宋体" w:hAnsi="����" w:cs="宋体"/>
          <w:color w:val="4E4D4D"/>
          <w:kern w:val="0"/>
          <w:szCs w:val="21"/>
        </w:rPr>
        <w:t>”</w:t>
      </w:r>
      <w:r w:rsidRPr="006718C8">
        <w:rPr>
          <w:rFonts w:ascii="����" w:eastAsia="宋体" w:hAnsi="����" w:cs="宋体"/>
          <w:color w:val="4E4D4D"/>
          <w:kern w:val="0"/>
          <w:szCs w:val="21"/>
        </w:rPr>
        <w:t>成功挂牌的企业，分别给予</w:t>
      </w:r>
      <w:r w:rsidRPr="006718C8">
        <w:rPr>
          <w:rFonts w:ascii="����" w:eastAsia="宋体" w:hAnsi="����" w:cs="宋体"/>
          <w:color w:val="4E4D4D"/>
          <w:kern w:val="0"/>
          <w:szCs w:val="21"/>
        </w:rPr>
        <w:t>5</w:t>
      </w:r>
      <w:r w:rsidRPr="006718C8">
        <w:rPr>
          <w:rFonts w:ascii="����" w:eastAsia="宋体" w:hAnsi="����" w:cs="宋体"/>
          <w:color w:val="4E4D4D"/>
          <w:kern w:val="0"/>
          <w:szCs w:val="21"/>
        </w:rPr>
        <w:t>万元、</w:t>
      </w:r>
      <w:r w:rsidRPr="006718C8">
        <w:rPr>
          <w:rFonts w:ascii="����" w:eastAsia="宋体" w:hAnsi="����" w:cs="宋体"/>
          <w:color w:val="4E4D4D"/>
          <w:kern w:val="0"/>
          <w:szCs w:val="21"/>
        </w:rPr>
        <w:t>25</w:t>
      </w:r>
      <w:r w:rsidRPr="006718C8">
        <w:rPr>
          <w:rFonts w:ascii="����" w:eastAsia="宋体" w:hAnsi="����" w:cs="宋体"/>
          <w:color w:val="4E4D4D"/>
          <w:kern w:val="0"/>
          <w:szCs w:val="21"/>
        </w:rPr>
        <w:t>万元的补助</w:t>
      </w:r>
      <w:r w:rsidRPr="006718C8">
        <w:rPr>
          <w:rFonts w:ascii="����" w:eastAsia="宋体" w:hAnsi="����" w:cs="宋体"/>
          <w:color w:val="4E4D4D"/>
          <w:kern w:val="0"/>
          <w:szCs w:val="21"/>
        </w:rPr>
        <w:t>;</w:t>
      </w:r>
      <w:r w:rsidRPr="006718C8">
        <w:rPr>
          <w:rFonts w:ascii="����" w:eastAsia="宋体" w:hAnsi="����" w:cs="宋体"/>
          <w:color w:val="4E4D4D"/>
          <w:kern w:val="0"/>
          <w:szCs w:val="21"/>
        </w:rPr>
        <w:t>在</w:t>
      </w:r>
      <w:r w:rsidRPr="006718C8">
        <w:rPr>
          <w:rFonts w:ascii="����" w:eastAsia="宋体" w:hAnsi="����" w:cs="宋体"/>
          <w:color w:val="4E4D4D"/>
          <w:kern w:val="0"/>
          <w:szCs w:val="21"/>
        </w:rPr>
        <w:t>“</w:t>
      </w:r>
      <w:r w:rsidRPr="006718C8">
        <w:rPr>
          <w:rFonts w:ascii="����" w:eastAsia="宋体" w:hAnsi="����" w:cs="宋体"/>
          <w:color w:val="4E4D4D"/>
          <w:kern w:val="0"/>
          <w:szCs w:val="21"/>
        </w:rPr>
        <w:t>新三板</w:t>
      </w:r>
      <w:r w:rsidRPr="006718C8">
        <w:rPr>
          <w:rFonts w:ascii="����" w:eastAsia="宋体" w:hAnsi="����" w:cs="宋体"/>
          <w:color w:val="4E4D4D"/>
          <w:kern w:val="0"/>
          <w:szCs w:val="21"/>
        </w:rPr>
        <w:t>”</w:t>
      </w:r>
      <w:r w:rsidRPr="006718C8">
        <w:rPr>
          <w:rFonts w:ascii="����" w:eastAsia="宋体" w:hAnsi="����" w:cs="宋体"/>
          <w:color w:val="4E4D4D"/>
          <w:kern w:val="0"/>
          <w:szCs w:val="21"/>
        </w:rPr>
        <w:t>成功挂牌的企业，给予</w:t>
      </w:r>
      <w:r w:rsidRPr="006718C8">
        <w:rPr>
          <w:rFonts w:ascii="����" w:eastAsia="宋体" w:hAnsi="����" w:cs="宋体"/>
          <w:color w:val="4E4D4D"/>
          <w:kern w:val="0"/>
          <w:szCs w:val="21"/>
        </w:rPr>
        <w:t>100</w:t>
      </w:r>
      <w:r w:rsidRPr="006718C8">
        <w:rPr>
          <w:rFonts w:ascii="����" w:eastAsia="宋体" w:hAnsi="����" w:cs="宋体"/>
          <w:color w:val="4E4D4D"/>
          <w:kern w:val="0"/>
          <w:szCs w:val="21"/>
        </w:rPr>
        <w:t>万元的补助</w:t>
      </w:r>
      <w:r w:rsidRPr="006718C8">
        <w:rPr>
          <w:rFonts w:ascii="����" w:eastAsia="宋体" w:hAnsi="����" w:cs="宋体"/>
          <w:color w:val="4E4D4D"/>
          <w:kern w:val="0"/>
          <w:szCs w:val="21"/>
        </w:rPr>
        <w:t>;</w:t>
      </w:r>
      <w:r w:rsidRPr="006718C8">
        <w:rPr>
          <w:rFonts w:ascii="����" w:eastAsia="宋体" w:hAnsi="����" w:cs="宋体"/>
          <w:color w:val="4E4D4D"/>
          <w:kern w:val="0"/>
          <w:szCs w:val="21"/>
        </w:rPr>
        <w:t>在国内外交易所成功上市的企业，给予</w:t>
      </w:r>
      <w:r w:rsidRPr="006718C8">
        <w:rPr>
          <w:rFonts w:ascii="����" w:eastAsia="宋体" w:hAnsi="����" w:cs="宋体"/>
          <w:color w:val="4E4D4D"/>
          <w:kern w:val="0"/>
          <w:szCs w:val="21"/>
        </w:rPr>
        <w:t>200</w:t>
      </w:r>
      <w:r w:rsidRPr="006718C8">
        <w:rPr>
          <w:rFonts w:ascii="����" w:eastAsia="宋体" w:hAnsi="����" w:cs="宋体"/>
          <w:color w:val="4E4D4D"/>
          <w:kern w:val="0"/>
          <w:szCs w:val="21"/>
        </w:rPr>
        <w:t>万元的补助。</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以上奖励补助经费在县级财政创新驱动专项资金中列支。享受国家、市级科技创新有关奖励扶持政策的企业按国家、市级相关规定执行。</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lastRenderedPageBreak/>
        <w:t>二、申报要求</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w:t>
      </w:r>
      <w:proofErr w:type="gramStart"/>
      <w:r w:rsidRPr="006718C8">
        <w:rPr>
          <w:rFonts w:ascii="����" w:eastAsia="宋体" w:hAnsi="����" w:cs="宋体"/>
          <w:color w:val="4E4D4D"/>
          <w:kern w:val="0"/>
          <w:szCs w:val="21"/>
        </w:rPr>
        <w:t>一</w:t>
      </w:r>
      <w:proofErr w:type="gramEnd"/>
      <w:r w:rsidRPr="006718C8">
        <w:rPr>
          <w:rFonts w:ascii="����" w:eastAsia="宋体" w:hAnsi="����" w:cs="宋体"/>
          <w:color w:val="4E4D4D"/>
          <w:kern w:val="0"/>
          <w:szCs w:val="21"/>
        </w:rPr>
        <w:t>)</w:t>
      </w:r>
      <w:r w:rsidRPr="006718C8">
        <w:rPr>
          <w:rFonts w:ascii="����" w:eastAsia="宋体" w:hAnsi="����" w:cs="宋体"/>
          <w:color w:val="4E4D4D"/>
          <w:kern w:val="0"/>
          <w:szCs w:val="21"/>
        </w:rPr>
        <w:t>适用范围</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县内设立、登记、注册具有独立法人资格的企事业单位，且具有良好的信用记录。</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w:t>
      </w:r>
      <w:r w:rsidRPr="006718C8">
        <w:rPr>
          <w:rFonts w:ascii="����" w:eastAsia="宋体" w:hAnsi="����" w:cs="宋体"/>
          <w:color w:val="4E4D4D"/>
          <w:kern w:val="0"/>
          <w:szCs w:val="21"/>
        </w:rPr>
        <w:t>二</w:t>
      </w:r>
      <w:r w:rsidRPr="006718C8">
        <w:rPr>
          <w:rFonts w:ascii="����" w:eastAsia="宋体" w:hAnsi="����" w:cs="宋体"/>
          <w:color w:val="4E4D4D"/>
          <w:kern w:val="0"/>
          <w:szCs w:val="21"/>
        </w:rPr>
        <w:t>)</w:t>
      </w:r>
      <w:r w:rsidRPr="006718C8">
        <w:rPr>
          <w:rFonts w:ascii="����" w:eastAsia="宋体" w:hAnsi="����" w:cs="宋体"/>
          <w:color w:val="4E4D4D"/>
          <w:kern w:val="0"/>
          <w:szCs w:val="21"/>
        </w:rPr>
        <w:t>申报程序及资料</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1.</w:t>
      </w:r>
      <w:r w:rsidRPr="006718C8">
        <w:rPr>
          <w:rFonts w:ascii="����" w:eastAsia="宋体" w:hAnsi="����" w:cs="宋体"/>
          <w:color w:val="4E4D4D"/>
          <w:kern w:val="0"/>
          <w:szCs w:val="21"/>
        </w:rPr>
        <w:t>规模以上企业</w:t>
      </w:r>
      <w:r w:rsidRPr="006718C8">
        <w:rPr>
          <w:rFonts w:ascii="����" w:eastAsia="宋体" w:hAnsi="����" w:cs="宋体"/>
          <w:color w:val="4E4D4D"/>
          <w:kern w:val="0"/>
          <w:szCs w:val="21"/>
        </w:rPr>
        <w:t>(</w:t>
      </w:r>
      <w:r w:rsidRPr="006718C8">
        <w:rPr>
          <w:rFonts w:ascii="����" w:eastAsia="宋体" w:hAnsi="����" w:cs="宋体"/>
          <w:color w:val="4E4D4D"/>
          <w:kern w:val="0"/>
          <w:szCs w:val="21"/>
        </w:rPr>
        <w:t>新增研发投入</w:t>
      </w:r>
      <w:r w:rsidRPr="006718C8">
        <w:rPr>
          <w:rFonts w:ascii="����" w:eastAsia="宋体" w:hAnsi="����" w:cs="宋体"/>
          <w:color w:val="4E4D4D"/>
          <w:kern w:val="0"/>
          <w:szCs w:val="21"/>
        </w:rPr>
        <w:t>)</w:t>
      </w:r>
      <w:r w:rsidRPr="006718C8">
        <w:rPr>
          <w:rFonts w:ascii="����" w:eastAsia="宋体" w:hAnsi="����" w:cs="宋体"/>
          <w:color w:val="4E4D4D"/>
          <w:kern w:val="0"/>
          <w:szCs w:val="21"/>
        </w:rPr>
        <w:t>：</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(1)</w:t>
      </w:r>
      <w:r w:rsidRPr="006718C8">
        <w:rPr>
          <w:rFonts w:ascii="����" w:eastAsia="宋体" w:hAnsi="����" w:cs="宋体"/>
          <w:color w:val="4E4D4D"/>
          <w:kern w:val="0"/>
          <w:szCs w:val="21"/>
        </w:rPr>
        <w:t>企业申请</w:t>
      </w:r>
      <w:r w:rsidRPr="006718C8">
        <w:rPr>
          <w:rFonts w:ascii="����" w:eastAsia="宋体" w:hAnsi="����" w:cs="宋体"/>
          <w:color w:val="4E4D4D"/>
          <w:kern w:val="0"/>
          <w:szCs w:val="21"/>
        </w:rPr>
        <w:t>;</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(2)</w:t>
      </w:r>
      <w:r w:rsidRPr="006718C8">
        <w:rPr>
          <w:rFonts w:ascii="����" w:eastAsia="宋体" w:hAnsi="����" w:cs="宋体"/>
          <w:color w:val="4E4D4D"/>
          <w:kern w:val="0"/>
          <w:szCs w:val="21"/>
        </w:rPr>
        <w:t>由市统计局、市经济信息委认定，并经县统计局、县经济信息委确认的研发投入数据证明资料</w:t>
      </w:r>
      <w:r w:rsidRPr="006718C8">
        <w:rPr>
          <w:rFonts w:ascii="����" w:eastAsia="宋体" w:hAnsi="����" w:cs="宋体"/>
          <w:color w:val="4E4D4D"/>
          <w:kern w:val="0"/>
          <w:szCs w:val="21"/>
        </w:rPr>
        <w:t>;</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(3)</w:t>
      </w:r>
      <w:r w:rsidRPr="006718C8">
        <w:rPr>
          <w:rFonts w:ascii="����" w:eastAsia="宋体" w:hAnsi="����" w:cs="宋体"/>
          <w:color w:val="4E4D4D"/>
          <w:kern w:val="0"/>
          <w:szCs w:val="21"/>
        </w:rPr>
        <w:t>企业</w:t>
      </w:r>
      <w:proofErr w:type="gramStart"/>
      <w:r w:rsidRPr="006718C8">
        <w:rPr>
          <w:rFonts w:ascii="����" w:eastAsia="宋体" w:hAnsi="����" w:cs="宋体"/>
          <w:color w:val="4E4D4D"/>
          <w:kern w:val="0"/>
          <w:szCs w:val="21"/>
        </w:rPr>
        <w:t>提供渝经信</w:t>
      </w:r>
      <w:proofErr w:type="gramEnd"/>
      <w:r w:rsidRPr="006718C8">
        <w:rPr>
          <w:rFonts w:ascii="����" w:eastAsia="宋体" w:hAnsi="����" w:cs="宋体"/>
          <w:color w:val="4E4D4D"/>
          <w:kern w:val="0"/>
          <w:szCs w:val="21"/>
        </w:rPr>
        <w:t>发〔</w:t>
      </w:r>
      <w:r w:rsidRPr="006718C8">
        <w:rPr>
          <w:rFonts w:ascii="����" w:eastAsia="宋体" w:hAnsi="����" w:cs="宋体"/>
          <w:color w:val="4E4D4D"/>
          <w:kern w:val="0"/>
          <w:szCs w:val="21"/>
        </w:rPr>
        <w:t>2016</w:t>
      </w:r>
      <w:r w:rsidRPr="006718C8">
        <w:rPr>
          <w:rFonts w:ascii="����" w:eastAsia="宋体" w:hAnsi="����" w:cs="宋体"/>
          <w:color w:val="4E4D4D"/>
          <w:kern w:val="0"/>
          <w:szCs w:val="21"/>
        </w:rPr>
        <w:t>〕</w:t>
      </w:r>
      <w:r w:rsidRPr="006718C8">
        <w:rPr>
          <w:rFonts w:ascii="����" w:eastAsia="宋体" w:hAnsi="����" w:cs="宋体"/>
          <w:color w:val="4E4D4D"/>
          <w:kern w:val="0"/>
          <w:szCs w:val="21"/>
        </w:rPr>
        <w:t>70</w:t>
      </w:r>
      <w:r w:rsidRPr="006718C8">
        <w:rPr>
          <w:rFonts w:ascii="����" w:eastAsia="宋体" w:hAnsi="����" w:cs="宋体"/>
          <w:color w:val="4E4D4D"/>
          <w:kern w:val="0"/>
          <w:szCs w:val="21"/>
        </w:rPr>
        <w:t>号文件第七条规定的材料。</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2.</w:t>
      </w:r>
      <w:r w:rsidRPr="006718C8">
        <w:rPr>
          <w:rFonts w:ascii="����" w:eastAsia="宋体" w:hAnsi="����" w:cs="宋体"/>
          <w:color w:val="4E4D4D"/>
          <w:kern w:val="0"/>
          <w:szCs w:val="21"/>
        </w:rPr>
        <w:t>高新技术产品、重点新产品、科技型企业、牛羚企业、瞪</w:t>
      </w:r>
      <w:proofErr w:type="gramStart"/>
      <w:r w:rsidRPr="006718C8">
        <w:rPr>
          <w:rFonts w:ascii="����" w:eastAsia="宋体" w:hAnsi="����" w:cs="宋体"/>
          <w:color w:val="4E4D4D"/>
          <w:kern w:val="0"/>
          <w:szCs w:val="21"/>
        </w:rPr>
        <w:t>羚</w:t>
      </w:r>
      <w:proofErr w:type="gramEnd"/>
      <w:r w:rsidRPr="006718C8">
        <w:rPr>
          <w:rFonts w:ascii="����" w:eastAsia="宋体" w:hAnsi="����" w:cs="宋体"/>
          <w:color w:val="4E4D4D"/>
          <w:kern w:val="0"/>
          <w:szCs w:val="21"/>
        </w:rPr>
        <w:t>企业、高新技术企业：</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(1)</w:t>
      </w:r>
      <w:r w:rsidRPr="006718C8">
        <w:rPr>
          <w:rFonts w:ascii="����" w:eastAsia="宋体" w:hAnsi="����" w:cs="宋体"/>
          <w:color w:val="4E4D4D"/>
          <w:kern w:val="0"/>
          <w:szCs w:val="21"/>
        </w:rPr>
        <w:t>企业申请</w:t>
      </w:r>
      <w:r w:rsidRPr="006718C8">
        <w:rPr>
          <w:rFonts w:ascii="����" w:eastAsia="宋体" w:hAnsi="����" w:cs="宋体"/>
          <w:color w:val="4E4D4D"/>
          <w:kern w:val="0"/>
          <w:szCs w:val="21"/>
        </w:rPr>
        <w:t>;</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(2)</w:t>
      </w:r>
      <w:r w:rsidRPr="006718C8">
        <w:rPr>
          <w:rFonts w:ascii="����" w:eastAsia="宋体" w:hAnsi="����" w:cs="宋体"/>
          <w:color w:val="4E4D4D"/>
          <w:kern w:val="0"/>
          <w:szCs w:val="21"/>
        </w:rPr>
        <w:t>国家和市级部门的认定文件，并经对应县府相关部门确认</w:t>
      </w:r>
      <w:r w:rsidRPr="006718C8">
        <w:rPr>
          <w:rFonts w:ascii="����" w:eastAsia="宋体" w:hAnsi="����" w:cs="宋体"/>
          <w:color w:val="4E4D4D"/>
          <w:kern w:val="0"/>
          <w:szCs w:val="21"/>
        </w:rPr>
        <w:t>;</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(3)</w:t>
      </w:r>
      <w:r w:rsidRPr="006718C8">
        <w:rPr>
          <w:rFonts w:ascii="����" w:eastAsia="宋体" w:hAnsi="����" w:cs="宋体"/>
          <w:color w:val="4E4D4D"/>
          <w:kern w:val="0"/>
          <w:szCs w:val="21"/>
        </w:rPr>
        <w:t>由市科委认定，并经县科委确认的企业纳入重庆市科技型企业信息管理数据库管理的证明材料</w:t>
      </w:r>
      <w:r w:rsidRPr="006718C8">
        <w:rPr>
          <w:rFonts w:ascii="����" w:eastAsia="宋体" w:hAnsi="����" w:cs="宋体"/>
          <w:color w:val="4E4D4D"/>
          <w:kern w:val="0"/>
          <w:szCs w:val="21"/>
        </w:rPr>
        <w:t>;</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(4)</w:t>
      </w:r>
      <w:r w:rsidRPr="006718C8">
        <w:rPr>
          <w:rFonts w:ascii="����" w:eastAsia="宋体" w:hAnsi="����" w:cs="宋体"/>
          <w:color w:val="4E4D4D"/>
          <w:kern w:val="0"/>
          <w:szCs w:val="21"/>
        </w:rPr>
        <w:t>企业营业执照、纳税证明。</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3.</w:t>
      </w:r>
      <w:r w:rsidRPr="006718C8">
        <w:rPr>
          <w:rFonts w:ascii="����" w:eastAsia="宋体" w:hAnsi="����" w:cs="宋体"/>
          <w:color w:val="4E4D4D"/>
          <w:kern w:val="0"/>
          <w:szCs w:val="21"/>
        </w:rPr>
        <w:t>高端协同创新机构：</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(1)</w:t>
      </w:r>
      <w:r w:rsidRPr="006718C8">
        <w:rPr>
          <w:rFonts w:ascii="����" w:eastAsia="宋体" w:hAnsi="����" w:cs="宋体"/>
          <w:color w:val="4E4D4D"/>
          <w:kern w:val="0"/>
          <w:szCs w:val="21"/>
        </w:rPr>
        <w:t>企业申请</w:t>
      </w:r>
      <w:r w:rsidRPr="006718C8">
        <w:rPr>
          <w:rFonts w:ascii="����" w:eastAsia="宋体" w:hAnsi="����" w:cs="宋体"/>
          <w:color w:val="4E4D4D"/>
          <w:kern w:val="0"/>
          <w:szCs w:val="21"/>
        </w:rPr>
        <w:t>;</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(2)</w:t>
      </w:r>
      <w:r w:rsidRPr="006718C8">
        <w:rPr>
          <w:rFonts w:ascii="����" w:eastAsia="宋体" w:hAnsi="����" w:cs="宋体"/>
          <w:color w:val="4E4D4D"/>
          <w:kern w:val="0"/>
          <w:szCs w:val="21"/>
        </w:rPr>
        <w:t>市科委的认定文件</w:t>
      </w:r>
      <w:r w:rsidRPr="006718C8">
        <w:rPr>
          <w:rFonts w:ascii="����" w:eastAsia="宋体" w:hAnsi="����" w:cs="宋体"/>
          <w:color w:val="4E4D4D"/>
          <w:kern w:val="0"/>
          <w:szCs w:val="21"/>
        </w:rPr>
        <w:t>;</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(3)</w:t>
      </w:r>
      <w:r w:rsidRPr="006718C8">
        <w:rPr>
          <w:rFonts w:ascii="����" w:eastAsia="宋体" w:hAnsi="����" w:cs="宋体"/>
          <w:color w:val="4E4D4D"/>
          <w:kern w:val="0"/>
          <w:szCs w:val="21"/>
        </w:rPr>
        <w:t>由市科委认定，并经县科委确认的企业纳入重庆市科技型企业信息管理数据库管理的证明材料</w:t>
      </w:r>
      <w:r w:rsidRPr="006718C8">
        <w:rPr>
          <w:rFonts w:ascii="����" w:eastAsia="宋体" w:hAnsi="����" w:cs="宋体"/>
          <w:color w:val="4E4D4D"/>
          <w:kern w:val="0"/>
          <w:szCs w:val="21"/>
        </w:rPr>
        <w:t>;</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(4)</w:t>
      </w:r>
      <w:r w:rsidRPr="006718C8">
        <w:rPr>
          <w:rFonts w:ascii="����" w:eastAsia="宋体" w:hAnsi="����" w:cs="宋体"/>
          <w:color w:val="4E4D4D"/>
          <w:kern w:val="0"/>
          <w:szCs w:val="21"/>
        </w:rPr>
        <w:t>运营费用相关票据</w:t>
      </w:r>
      <w:r w:rsidRPr="006718C8">
        <w:rPr>
          <w:rFonts w:ascii="����" w:eastAsia="宋体" w:hAnsi="����" w:cs="宋体"/>
          <w:color w:val="4E4D4D"/>
          <w:kern w:val="0"/>
          <w:szCs w:val="21"/>
        </w:rPr>
        <w:t>;</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(5)</w:t>
      </w:r>
      <w:r w:rsidRPr="006718C8">
        <w:rPr>
          <w:rFonts w:ascii="����" w:eastAsia="宋体" w:hAnsi="����" w:cs="宋体"/>
          <w:color w:val="4E4D4D"/>
          <w:kern w:val="0"/>
          <w:szCs w:val="21"/>
        </w:rPr>
        <w:t>企业营业执照。</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4.</w:t>
      </w:r>
      <w:r w:rsidRPr="006718C8">
        <w:rPr>
          <w:rFonts w:ascii="����" w:eastAsia="宋体" w:hAnsi="����" w:cs="宋体"/>
          <w:color w:val="4E4D4D"/>
          <w:kern w:val="0"/>
          <w:szCs w:val="21"/>
        </w:rPr>
        <w:t>工程</w:t>
      </w:r>
      <w:r w:rsidRPr="006718C8">
        <w:rPr>
          <w:rFonts w:ascii="����" w:eastAsia="宋体" w:hAnsi="����" w:cs="宋体"/>
          <w:color w:val="4E4D4D"/>
          <w:kern w:val="0"/>
          <w:szCs w:val="21"/>
        </w:rPr>
        <w:t>(</w:t>
      </w:r>
      <w:r w:rsidRPr="006718C8">
        <w:rPr>
          <w:rFonts w:ascii="����" w:eastAsia="宋体" w:hAnsi="����" w:cs="宋体"/>
          <w:color w:val="4E4D4D"/>
          <w:kern w:val="0"/>
          <w:szCs w:val="21"/>
        </w:rPr>
        <w:t>技术</w:t>
      </w:r>
      <w:r w:rsidRPr="006718C8">
        <w:rPr>
          <w:rFonts w:ascii="����" w:eastAsia="宋体" w:hAnsi="����" w:cs="宋体"/>
          <w:color w:val="4E4D4D"/>
          <w:kern w:val="0"/>
          <w:szCs w:val="21"/>
        </w:rPr>
        <w:t>)</w:t>
      </w:r>
      <w:r w:rsidRPr="006718C8">
        <w:rPr>
          <w:rFonts w:ascii="����" w:eastAsia="宋体" w:hAnsi="����" w:cs="宋体"/>
          <w:color w:val="4E4D4D"/>
          <w:kern w:val="0"/>
          <w:szCs w:val="21"/>
        </w:rPr>
        <w:t>研究中心等创新平台：</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(1)</w:t>
      </w:r>
      <w:r w:rsidRPr="006718C8">
        <w:rPr>
          <w:rFonts w:ascii="����" w:eastAsia="宋体" w:hAnsi="����" w:cs="宋体"/>
          <w:color w:val="4E4D4D"/>
          <w:kern w:val="0"/>
          <w:szCs w:val="21"/>
        </w:rPr>
        <w:t>企业</w:t>
      </w:r>
      <w:r w:rsidRPr="006718C8">
        <w:rPr>
          <w:rFonts w:ascii="����" w:eastAsia="宋体" w:hAnsi="����" w:cs="宋体"/>
          <w:color w:val="4E4D4D"/>
          <w:kern w:val="0"/>
          <w:szCs w:val="21"/>
        </w:rPr>
        <w:t>(</w:t>
      </w:r>
      <w:r w:rsidRPr="006718C8">
        <w:rPr>
          <w:rFonts w:ascii="����" w:eastAsia="宋体" w:hAnsi="����" w:cs="宋体"/>
          <w:color w:val="4E4D4D"/>
          <w:kern w:val="0"/>
          <w:szCs w:val="21"/>
        </w:rPr>
        <w:t>单位</w:t>
      </w:r>
      <w:r w:rsidRPr="006718C8">
        <w:rPr>
          <w:rFonts w:ascii="����" w:eastAsia="宋体" w:hAnsi="����" w:cs="宋体"/>
          <w:color w:val="4E4D4D"/>
          <w:kern w:val="0"/>
          <w:szCs w:val="21"/>
        </w:rPr>
        <w:t>)</w:t>
      </w:r>
      <w:r w:rsidRPr="006718C8">
        <w:rPr>
          <w:rFonts w:ascii="����" w:eastAsia="宋体" w:hAnsi="����" w:cs="宋体"/>
          <w:color w:val="4E4D4D"/>
          <w:kern w:val="0"/>
          <w:szCs w:val="21"/>
        </w:rPr>
        <w:t>申请</w:t>
      </w:r>
      <w:r w:rsidRPr="006718C8">
        <w:rPr>
          <w:rFonts w:ascii="����" w:eastAsia="宋体" w:hAnsi="����" w:cs="宋体"/>
          <w:color w:val="4E4D4D"/>
          <w:kern w:val="0"/>
          <w:szCs w:val="21"/>
        </w:rPr>
        <w:t>;</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(2)</w:t>
      </w:r>
      <w:r w:rsidRPr="006718C8">
        <w:rPr>
          <w:rFonts w:ascii="����" w:eastAsia="宋体" w:hAnsi="����" w:cs="宋体"/>
          <w:color w:val="4E4D4D"/>
          <w:kern w:val="0"/>
          <w:szCs w:val="21"/>
        </w:rPr>
        <w:t>国家、市级部门的认定文件，并经对应县府相关部门确认</w:t>
      </w:r>
      <w:r w:rsidRPr="006718C8">
        <w:rPr>
          <w:rFonts w:ascii="����" w:eastAsia="宋体" w:hAnsi="����" w:cs="宋体"/>
          <w:color w:val="4E4D4D"/>
          <w:kern w:val="0"/>
          <w:szCs w:val="21"/>
        </w:rPr>
        <w:t>;</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(3)</w:t>
      </w:r>
      <w:r w:rsidRPr="006718C8">
        <w:rPr>
          <w:rFonts w:ascii="����" w:eastAsia="宋体" w:hAnsi="����" w:cs="宋体"/>
          <w:color w:val="4E4D4D"/>
          <w:kern w:val="0"/>
          <w:szCs w:val="21"/>
        </w:rPr>
        <w:t>企业营业执照</w:t>
      </w:r>
      <w:r w:rsidRPr="006718C8">
        <w:rPr>
          <w:rFonts w:ascii="����" w:eastAsia="宋体" w:hAnsi="����" w:cs="宋体"/>
          <w:color w:val="4E4D4D"/>
          <w:kern w:val="0"/>
          <w:szCs w:val="21"/>
        </w:rPr>
        <w:t>(</w:t>
      </w:r>
      <w:r w:rsidRPr="006718C8">
        <w:rPr>
          <w:rFonts w:ascii="����" w:eastAsia="宋体" w:hAnsi="����" w:cs="宋体"/>
          <w:color w:val="4E4D4D"/>
          <w:kern w:val="0"/>
          <w:szCs w:val="21"/>
        </w:rPr>
        <w:t>事业单位需提供事业单位法人证书</w:t>
      </w:r>
      <w:r w:rsidRPr="006718C8">
        <w:rPr>
          <w:rFonts w:ascii="����" w:eastAsia="宋体" w:hAnsi="����" w:cs="宋体"/>
          <w:color w:val="4E4D4D"/>
          <w:kern w:val="0"/>
          <w:szCs w:val="21"/>
        </w:rPr>
        <w:t>)</w:t>
      </w:r>
      <w:r w:rsidRPr="006718C8">
        <w:rPr>
          <w:rFonts w:ascii="����" w:eastAsia="宋体" w:hAnsi="����" w:cs="宋体"/>
          <w:color w:val="4E4D4D"/>
          <w:kern w:val="0"/>
          <w:szCs w:val="21"/>
        </w:rPr>
        <w:t>。</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5.</w:t>
      </w:r>
      <w:r w:rsidRPr="006718C8">
        <w:rPr>
          <w:rFonts w:ascii="����" w:eastAsia="宋体" w:hAnsi="����" w:cs="宋体"/>
          <w:color w:val="4E4D4D"/>
          <w:kern w:val="0"/>
          <w:szCs w:val="21"/>
        </w:rPr>
        <w:t>挂牌上市企业：</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(1)</w:t>
      </w:r>
      <w:r w:rsidRPr="006718C8">
        <w:rPr>
          <w:rFonts w:ascii="����" w:eastAsia="宋体" w:hAnsi="����" w:cs="宋体"/>
          <w:color w:val="4E4D4D"/>
          <w:kern w:val="0"/>
          <w:szCs w:val="21"/>
        </w:rPr>
        <w:t>企业申请</w:t>
      </w:r>
      <w:r w:rsidRPr="006718C8">
        <w:rPr>
          <w:rFonts w:ascii="����" w:eastAsia="宋体" w:hAnsi="����" w:cs="宋体"/>
          <w:color w:val="4E4D4D"/>
          <w:kern w:val="0"/>
          <w:szCs w:val="21"/>
        </w:rPr>
        <w:t>;</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(2)</w:t>
      </w:r>
      <w:r w:rsidRPr="006718C8">
        <w:rPr>
          <w:rFonts w:ascii="����" w:eastAsia="宋体" w:hAnsi="����" w:cs="宋体"/>
          <w:color w:val="4E4D4D"/>
          <w:kern w:val="0"/>
          <w:szCs w:val="21"/>
        </w:rPr>
        <w:t>企业根据申报类型分别提供所挂牌的股份转让中心、交易所授予的证照和出具的证明材料，并经县财政局、县金融办确认</w:t>
      </w:r>
      <w:r w:rsidRPr="006718C8">
        <w:rPr>
          <w:rFonts w:ascii="����" w:eastAsia="宋体" w:hAnsi="����" w:cs="宋体"/>
          <w:color w:val="4E4D4D"/>
          <w:kern w:val="0"/>
          <w:szCs w:val="21"/>
        </w:rPr>
        <w:t>;</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(3)</w:t>
      </w:r>
      <w:r w:rsidRPr="006718C8">
        <w:rPr>
          <w:rFonts w:ascii="����" w:eastAsia="宋体" w:hAnsi="����" w:cs="宋体"/>
          <w:color w:val="4E4D4D"/>
          <w:kern w:val="0"/>
          <w:szCs w:val="21"/>
        </w:rPr>
        <w:t>由市科委认定，并经县科委确认的企业纳入重庆市科技型企业信息管理数据库管理的证明材料</w:t>
      </w:r>
      <w:r w:rsidRPr="006718C8">
        <w:rPr>
          <w:rFonts w:ascii="����" w:eastAsia="宋体" w:hAnsi="����" w:cs="宋体"/>
          <w:color w:val="4E4D4D"/>
          <w:kern w:val="0"/>
          <w:szCs w:val="21"/>
        </w:rPr>
        <w:t>;</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(4)</w:t>
      </w:r>
      <w:r w:rsidRPr="006718C8">
        <w:rPr>
          <w:rFonts w:ascii="����" w:eastAsia="宋体" w:hAnsi="����" w:cs="宋体"/>
          <w:color w:val="4E4D4D"/>
          <w:kern w:val="0"/>
          <w:szCs w:val="21"/>
        </w:rPr>
        <w:t>企业营业执照、纳税证明。</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w:t>
      </w:r>
      <w:r w:rsidRPr="006718C8">
        <w:rPr>
          <w:rFonts w:ascii="����" w:eastAsia="宋体" w:hAnsi="����" w:cs="宋体"/>
          <w:color w:val="4E4D4D"/>
          <w:kern w:val="0"/>
          <w:szCs w:val="21"/>
        </w:rPr>
        <w:t>三</w:t>
      </w:r>
      <w:r w:rsidRPr="006718C8">
        <w:rPr>
          <w:rFonts w:ascii="����" w:eastAsia="宋体" w:hAnsi="����" w:cs="宋体"/>
          <w:color w:val="4E4D4D"/>
          <w:kern w:val="0"/>
          <w:szCs w:val="21"/>
        </w:rPr>
        <w:t>)</w:t>
      </w:r>
      <w:r w:rsidRPr="006718C8">
        <w:rPr>
          <w:rFonts w:ascii="����" w:eastAsia="宋体" w:hAnsi="����" w:cs="宋体"/>
          <w:color w:val="4E4D4D"/>
          <w:kern w:val="0"/>
          <w:szCs w:val="21"/>
        </w:rPr>
        <w:t>受理时间</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申请资料由县科委受理，受理时间为每年</w:t>
      </w:r>
      <w:r w:rsidRPr="006718C8">
        <w:rPr>
          <w:rFonts w:ascii="����" w:eastAsia="宋体" w:hAnsi="����" w:cs="宋体"/>
          <w:color w:val="4E4D4D"/>
          <w:kern w:val="0"/>
          <w:szCs w:val="21"/>
        </w:rPr>
        <w:t>3</w:t>
      </w:r>
      <w:r w:rsidRPr="006718C8">
        <w:rPr>
          <w:rFonts w:ascii="����" w:eastAsia="宋体" w:hAnsi="����" w:cs="宋体"/>
          <w:color w:val="4E4D4D"/>
          <w:kern w:val="0"/>
          <w:szCs w:val="21"/>
        </w:rPr>
        <w:t>月</w:t>
      </w:r>
      <w:r w:rsidRPr="006718C8">
        <w:rPr>
          <w:rFonts w:ascii="����" w:eastAsia="宋体" w:hAnsi="����" w:cs="宋体"/>
          <w:color w:val="4E4D4D"/>
          <w:kern w:val="0"/>
          <w:szCs w:val="21"/>
        </w:rPr>
        <w:t>1</w:t>
      </w:r>
      <w:r w:rsidRPr="006718C8">
        <w:rPr>
          <w:rFonts w:ascii="����" w:eastAsia="宋体" w:hAnsi="����" w:cs="宋体"/>
          <w:color w:val="4E4D4D"/>
          <w:kern w:val="0"/>
          <w:szCs w:val="21"/>
        </w:rPr>
        <w:t>日至</w:t>
      </w:r>
      <w:r w:rsidRPr="006718C8">
        <w:rPr>
          <w:rFonts w:ascii="����" w:eastAsia="宋体" w:hAnsi="����" w:cs="宋体"/>
          <w:color w:val="4E4D4D"/>
          <w:kern w:val="0"/>
          <w:szCs w:val="21"/>
        </w:rPr>
        <w:t>4</w:t>
      </w:r>
      <w:r w:rsidRPr="006718C8">
        <w:rPr>
          <w:rFonts w:ascii="����" w:eastAsia="宋体" w:hAnsi="����" w:cs="宋体"/>
          <w:color w:val="4E4D4D"/>
          <w:kern w:val="0"/>
          <w:szCs w:val="21"/>
        </w:rPr>
        <w:t>月</w:t>
      </w:r>
      <w:r w:rsidRPr="006718C8">
        <w:rPr>
          <w:rFonts w:ascii="����" w:eastAsia="宋体" w:hAnsi="����" w:cs="宋体"/>
          <w:color w:val="4E4D4D"/>
          <w:kern w:val="0"/>
          <w:szCs w:val="21"/>
        </w:rPr>
        <w:t>31</w:t>
      </w:r>
      <w:r w:rsidRPr="006718C8">
        <w:rPr>
          <w:rFonts w:ascii="����" w:eastAsia="宋体" w:hAnsi="����" w:cs="宋体"/>
          <w:color w:val="4E4D4D"/>
          <w:kern w:val="0"/>
          <w:szCs w:val="21"/>
        </w:rPr>
        <w:t>日。符合政策兑现扶持的企业，可在获得资格的下一年度申请资金资助，超过申请时限不再受理。</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w:t>
      </w:r>
      <w:r w:rsidRPr="006718C8">
        <w:rPr>
          <w:rFonts w:ascii="����" w:eastAsia="宋体" w:hAnsi="����" w:cs="宋体"/>
          <w:color w:val="4E4D4D"/>
          <w:kern w:val="0"/>
          <w:szCs w:val="21"/>
        </w:rPr>
        <w:t>四</w:t>
      </w:r>
      <w:r w:rsidRPr="006718C8">
        <w:rPr>
          <w:rFonts w:ascii="����" w:eastAsia="宋体" w:hAnsi="����" w:cs="宋体"/>
          <w:color w:val="4E4D4D"/>
          <w:kern w:val="0"/>
          <w:szCs w:val="21"/>
        </w:rPr>
        <w:t>)</w:t>
      </w:r>
      <w:r w:rsidRPr="006718C8">
        <w:rPr>
          <w:rFonts w:ascii="����" w:eastAsia="宋体" w:hAnsi="����" w:cs="宋体"/>
          <w:color w:val="4E4D4D"/>
          <w:kern w:val="0"/>
          <w:szCs w:val="21"/>
        </w:rPr>
        <w:t>受理程序</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县科委根据企业申报情况，会同县府相关部门形成补助方案，并进行不少于</w:t>
      </w:r>
      <w:r w:rsidRPr="006718C8">
        <w:rPr>
          <w:rFonts w:ascii="����" w:eastAsia="宋体" w:hAnsi="����" w:cs="宋体"/>
          <w:color w:val="4E4D4D"/>
          <w:kern w:val="0"/>
          <w:szCs w:val="21"/>
        </w:rPr>
        <w:t>5</w:t>
      </w:r>
      <w:r w:rsidRPr="006718C8">
        <w:rPr>
          <w:rFonts w:ascii="����" w:eastAsia="宋体" w:hAnsi="����" w:cs="宋体"/>
          <w:color w:val="4E4D4D"/>
          <w:kern w:val="0"/>
          <w:szCs w:val="21"/>
        </w:rPr>
        <w:t>个工作日的公示，公示无异议后，报县政府审定并兑现。</w:t>
      </w:r>
    </w:p>
    <w:p w:rsidR="006718C8" w:rsidRPr="006718C8" w:rsidRDefault="006718C8" w:rsidP="006718C8">
      <w:pPr>
        <w:widowControl/>
        <w:shd w:val="clear" w:color="auto" w:fill="FFFFFF"/>
        <w:spacing w:line="420" w:lineRule="atLeast"/>
        <w:ind w:firstLine="360"/>
        <w:jc w:val="left"/>
        <w:rPr>
          <w:rFonts w:ascii="����" w:eastAsia="宋体" w:hAnsi="����" w:cs="宋体"/>
          <w:color w:val="4E4D4D"/>
          <w:kern w:val="0"/>
          <w:szCs w:val="21"/>
        </w:rPr>
      </w:pPr>
      <w:r w:rsidRPr="006718C8">
        <w:rPr>
          <w:rFonts w:ascii="����" w:eastAsia="宋体" w:hAnsi="����" w:cs="宋体"/>
          <w:color w:val="4E4D4D"/>
          <w:kern w:val="0"/>
          <w:szCs w:val="21"/>
        </w:rPr>
        <w:t>本细则自公布之日起</w:t>
      </w:r>
      <w:r w:rsidRPr="006718C8">
        <w:rPr>
          <w:rFonts w:ascii="����" w:eastAsia="宋体" w:hAnsi="����" w:cs="宋体"/>
          <w:color w:val="4E4D4D"/>
          <w:kern w:val="0"/>
          <w:szCs w:val="21"/>
        </w:rPr>
        <w:t>30</w:t>
      </w:r>
      <w:r w:rsidRPr="006718C8">
        <w:rPr>
          <w:rFonts w:ascii="����" w:eastAsia="宋体" w:hAnsi="����" w:cs="宋体"/>
          <w:color w:val="4E4D4D"/>
          <w:kern w:val="0"/>
          <w:szCs w:val="21"/>
        </w:rPr>
        <w:t>日后施行。</w:t>
      </w:r>
    </w:p>
    <w:p w:rsidR="002F4DFA" w:rsidRDefault="002F4DFA"/>
    <w:sectPr w:rsidR="002F4D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C8"/>
    <w:rsid w:val="002F4DFA"/>
    <w:rsid w:val="00671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86E06-9689-4111-A1D3-54983CD1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718C8"/>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6718C8"/>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6718C8"/>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718C8"/>
    <w:rPr>
      <w:rFonts w:ascii="宋体" w:eastAsia="宋体" w:hAnsi="宋体" w:cs="宋体"/>
      <w:b/>
      <w:bCs/>
      <w:kern w:val="36"/>
      <w:sz w:val="48"/>
      <w:szCs w:val="48"/>
    </w:rPr>
  </w:style>
  <w:style w:type="character" w:customStyle="1" w:styleId="3Char">
    <w:name w:val="标题 3 Char"/>
    <w:basedOn w:val="a0"/>
    <w:link w:val="3"/>
    <w:uiPriority w:val="9"/>
    <w:rsid w:val="006718C8"/>
    <w:rPr>
      <w:rFonts w:ascii="宋体" w:eastAsia="宋体" w:hAnsi="宋体" w:cs="宋体"/>
      <w:b/>
      <w:bCs/>
      <w:kern w:val="0"/>
      <w:sz w:val="27"/>
      <w:szCs w:val="27"/>
    </w:rPr>
  </w:style>
  <w:style w:type="character" w:customStyle="1" w:styleId="4Char">
    <w:name w:val="标题 4 Char"/>
    <w:basedOn w:val="a0"/>
    <w:link w:val="4"/>
    <w:uiPriority w:val="9"/>
    <w:rsid w:val="006718C8"/>
    <w:rPr>
      <w:rFonts w:ascii="宋体" w:eastAsia="宋体" w:hAnsi="宋体" w:cs="宋体"/>
      <w:b/>
      <w:bCs/>
      <w:kern w:val="0"/>
      <w:sz w:val="24"/>
      <w:szCs w:val="24"/>
    </w:rPr>
  </w:style>
  <w:style w:type="character" w:styleId="a3">
    <w:name w:val="Hyperlink"/>
    <w:basedOn w:val="a0"/>
    <w:uiPriority w:val="99"/>
    <w:semiHidden/>
    <w:unhideWhenUsed/>
    <w:rsid w:val="006718C8"/>
    <w:rPr>
      <w:color w:val="0000FF"/>
      <w:u w:val="single"/>
    </w:rPr>
  </w:style>
  <w:style w:type="character" w:customStyle="1" w:styleId="apple-converted-space">
    <w:name w:val="apple-converted-space"/>
    <w:basedOn w:val="a0"/>
    <w:rsid w:val="006718C8"/>
  </w:style>
  <w:style w:type="paragraph" w:styleId="a4">
    <w:name w:val="Normal (Web)"/>
    <w:basedOn w:val="a"/>
    <w:uiPriority w:val="99"/>
    <w:semiHidden/>
    <w:unhideWhenUsed/>
    <w:rsid w:val="006718C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370486">
      <w:bodyDiv w:val="1"/>
      <w:marLeft w:val="0"/>
      <w:marRight w:val="0"/>
      <w:marTop w:val="0"/>
      <w:marBottom w:val="0"/>
      <w:divBdr>
        <w:top w:val="none" w:sz="0" w:space="0" w:color="auto"/>
        <w:left w:val="none" w:sz="0" w:space="0" w:color="auto"/>
        <w:bottom w:val="none" w:sz="0" w:space="0" w:color="auto"/>
        <w:right w:val="none" w:sz="0" w:space="0" w:color="auto"/>
      </w:divBdr>
      <w:divsChild>
        <w:div w:id="637221109">
          <w:marLeft w:val="0"/>
          <w:marRight w:val="0"/>
          <w:marTop w:val="375"/>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2018-05-18T03:24:00Z</dcterms:created>
  <dcterms:modified xsi:type="dcterms:W3CDTF">2018-05-18T03:24:00Z</dcterms:modified>
</cp:coreProperties>
</file>