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4E07" w:rsidRPr="00234E07" w:rsidRDefault="00234E07" w:rsidP="00234E07">
      <w:pPr>
        <w:widowControl/>
        <w:shd w:val="clear" w:color="auto" w:fill="FFFFFF"/>
        <w:spacing w:line="540" w:lineRule="atLeast"/>
        <w:jc w:val="center"/>
        <w:outlineLvl w:val="2"/>
        <w:rPr>
          <w:rFonts w:ascii="微软雅黑" w:eastAsia="微软雅黑" w:hAnsi="微软雅黑" w:cs="宋体"/>
          <w:b/>
          <w:bCs/>
          <w:color w:val="105DB1"/>
          <w:kern w:val="0"/>
          <w:sz w:val="45"/>
          <w:szCs w:val="45"/>
        </w:rPr>
      </w:pPr>
      <w:r w:rsidRPr="00234E07">
        <w:rPr>
          <w:rFonts w:ascii="微软雅黑" w:eastAsia="微软雅黑" w:hAnsi="微软雅黑" w:cs="宋体" w:hint="eastAsia"/>
          <w:b/>
          <w:bCs/>
          <w:color w:val="105DB1"/>
          <w:kern w:val="0"/>
          <w:sz w:val="45"/>
          <w:szCs w:val="45"/>
        </w:rPr>
        <w:t>广宁县人民政府关于印发广宁县专利申请费用补助试行办法的通知</w:t>
      </w:r>
      <w:bookmarkStart w:id="0" w:name="_GoBack"/>
      <w:bookmarkEnd w:id="0"/>
    </w:p>
    <w:p w:rsidR="00234E07" w:rsidRPr="00234E07" w:rsidRDefault="00234E07" w:rsidP="00234E07">
      <w:pPr>
        <w:widowControl/>
        <w:shd w:val="clear" w:color="auto" w:fill="FFF5E5"/>
        <w:spacing w:line="390" w:lineRule="atLeast"/>
        <w:jc w:val="center"/>
        <w:rPr>
          <w:rFonts w:ascii="微软雅黑" w:eastAsia="微软雅黑" w:hAnsi="微软雅黑" w:cs="宋体" w:hint="eastAsia"/>
          <w:color w:val="555555"/>
          <w:kern w:val="0"/>
          <w:szCs w:val="21"/>
        </w:rPr>
      </w:pPr>
      <w:r w:rsidRPr="00234E07">
        <w:rPr>
          <w:rFonts w:ascii="微软雅黑" w:eastAsia="微软雅黑" w:hAnsi="微软雅黑" w:cs="宋体" w:hint="eastAsia"/>
          <w:color w:val="555555"/>
          <w:kern w:val="0"/>
          <w:szCs w:val="21"/>
        </w:rPr>
        <w:t>【字体：</w:t>
      </w:r>
      <w:hyperlink r:id="rId4" w:history="1">
        <w:r w:rsidRPr="00234E07">
          <w:rPr>
            <w:rFonts w:ascii="微软雅黑" w:eastAsia="微软雅黑" w:hAnsi="微软雅黑" w:cs="宋体" w:hint="eastAsia"/>
            <w:color w:val="333333"/>
            <w:kern w:val="0"/>
            <w:szCs w:val="21"/>
          </w:rPr>
          <w:t>小</w:t>
        </w:r>
      </w:hyperlink>
      <w:r w:rsidRPr="00234E07">
        <w:rPr>
          <w:rFonts w:ascii="微软雅黑" w:eastAsia="微软雅黑" w:hAnsi="微软雅黑" w:cs="宋体" w:hint="eastAsia"/>
          <w:color w:val="555555"/>
          <w:kern w:val="0"/>
          <w:szCs w:val="21"/>
        </w:rPr>
        <w:t> </w:t>
      </w:r>
      <w:hyperlink r:id="rId5" w:history="1">
        <w:r w:rsidRPr="00234E07">
          <w:rPr>
            <w:rFonts w:ascii="微软雅黑" w:eastAsia="微软雅黑" w:hAnsi="微软雅黑" w:cs="宋体" w:hint="eastAsia"/>
            <w:color w:val="333333"/>
            <w:kern w:val="0"/>
            <w:szCs w:val="21"/>
          </w:rPr>
          <w:t>大</w:t>
        </w:r>
      </w:hyperlink>
      <w:r w:rsidRPr="00234E07">
        <w:rPr>
          <w:rFonts w:ascii="微软雅黑" w:eastAsia="微软雅黑" w:hAnsi="微软雅黑" w:cs="宋体" w:hint="eastAsia"/>
          <w:color w:val="555555"/>
          <w:kern w:val="0"/>
          <w:szCs w:val="21"/>
        </w:rPr>
        <w:t>】【</w:t>
      </w:r>
      <w:hyperlink r:id="rId6" w:history="1">
        <w:r w:rsidRPr="00234E07">
          <w:rPr>
            <w:rFonts w:ascii="微软雅黑" w:eastAsia="微软雅黑" w:hAnsi="微软雅黑" w:cs="宋体" w:hint="eastAsia"/>
            <w:color w:val="333333"/>
            <w:kern w:val="0"/>
            <w:szCs w:val="21"/>
          </w:rPr>
          <w:t>关闭窗口</w:t>
        </w:r>
      </w:hyperlink>
      <w:r w:rsidRPr="00234E07">
        <w:rPr>
          <w:rFonts w:ascii="微软雅黑" w:eastAsia="微软雅黑" w:hAnsi="微软雅黑" w:cs="宋体" w:hint="eastAsia"/>
          <w:color w:val="555555"/>
          <w:kern w:val="0"/>
          <w:szCs w:val="21"/>
        </w:rPr>
        <w:t>】</w:t>
      </w:r>
    </w:p>
    <w:p w:rsidR="00234E07" w:rsidRPr="00234E07" w:rsidRDefault="00234E07" w:rsidP="00234E07">
      <w:pPr>
        <w:widowControl/>
        <w:shd w:val="clear" w:color="auto" w:fill="FFFFFF"/>
        <w:spacing w:line="315" w:lineRule="atLeast"/>
        <w:jc w:val="left"/>
        <w:rPr>
          <w:rFonts w:ascii="宋体" w:eastAsia="宋体" w:hAnsi="宋体" w:cs="宋体" w:hint="eastAsia"/>
          <w:color w:val="333333"/>
          <w:kern w:val="0"/>
          <w:sz w:val="24"/>
          <w:szCs w:val="24"/>
        </w:rPr>
      </w:pPr>
      <w:r w:rsidRPr="00234E07">
        <w:rPr>
          <w:rFonts w:ascii="仿宋" w:eastAsia="仿宋" w:hAnsi="仿宋" w:cs="宋体" w:hint="eastAsia"/>
          <w:color w:val="333333"/>
          <w:kern w:val="0"/>
          <w:sz w:val="32"/>
          <w:szCs w:val="32"/>
        </w:rPr>
        <w:t>各镇人民政府，县府直属各单位：</w:t>
      </w:r>
    </w:p>
    <w:p w:rsidR="00234E07" w:rsidRPr="00234E07" w:rsidRDefault="00234E07" w:rsidP="00234E07">
      <w:pPr>
        <w:widowControl/>
        <w:shd w:val="clear" w:color="auto" w:fill="FFFFFF"/>
        <w:spacing w:line="315" w:lineRule="atLeast"/>
        <w:ind w:firstLine="640"/>
        <w:jc w:val="left"/>
        <w:rPr>
          <w:rFonts w:ascii="宋体" w:eastAsia="宋体" w:hAnsi="宋体" w:cs="宋体"/>
          <w:color w:val="333333"/>
          <w:kern w:val="0"/>
          <w:sz w:val="24"/>
          <w:szCs w:val="24"/>
        </w:rPr>
      </w:pPr>
      <w:r w:rsidRPr="00234E07">
        <w:rPr>
          <w:rFonts w:ascii="仿宋" w:eastAsia="仿宋" w:hAnsi="仿宋" w:cs="宋体" w:hint="eastAsia"/>
          <w:color w:val="333333"/>
          <w:kern w:val="0"/>
          <w:sz w:val="32"/>
          <w:szCs w:val="32"/>
        </w:rPr>
        <w:t>《广宁县专利申请费用补助试行办法》经2017年8月18日第十六届县政府15次常务会议审议通过，现印发给你们，请认真贯彻执行，实施过程中遇到的问题，请</w:t>
      </w:r>
      <w:proofErr w:type="gramStart"/>
      <w:r w:rsidRPr="00234E07">
        <w:rPr>
          <w:rFonts w:ascii="仿宋" w:eastAsia="仿宋" w:hAnsi="仿宋" w:cs="宋体" w:hint="eastAsia"/>
          <w:color w:val="333333"/>
          <w:kern w:val="0"/>
          <w:sz w:val="32"/>
          <w:szCs w:val="32"/>
        </w:rPr>
        <w:t>径向县</w:t>
      </w:r>
      <w:proofErr w:type="gramEnd"/>
      <w:r w:rsidRPr="00234E07">
        <w:rPr>
          <w:rFonts w:ascii="仿宋" w:eastAsia="仿宋" w:hAnsi="仿宋" w:cs="宋体" w:hint="eastAsia"/>
          <w:color w:val="333333"/>
          <w:kern w:val="0"/>
          <w:sz w:val="32"/>
          <w:szCs w:val="32"/>
        </w:rPr>
        <w:t>科技局反映。</w:t>
      </w:r>
    </w:p>
    <w:p w:rsidR="00234E07" w:rsidRPr="00234E07" w:rsidRDefault="00234E07" w:rsidP="00234E07">
      <w:pPr>
        <w:widowControl/>
        <w:shd w:val="clear" w:color="auto" w:fill="FFFFFF"/>
        <w:spacing w:line="315" w:lineRule="atLeast"/>
        <w:ind w:firstLine="640"/>
        <w:jc w:val="left"/>
        <w:rPr>
          <w:rFonts w:ascii="宋体" w:eastAsia="宋体" w:hAnsi="宋体" w:cs="宋体"/>
          <w:color w:val="333333"/>
          <w:kern w:val="0"/>
          <w:sz w:val="24"/>
          <w:szCs w:val="24"/>
        </w:rPr>
      </w:pPr>
      <w:r w:rsidRPr="00234E07">
        <w:rPr>
          <w:rFonts w:ascii="Calibri" w:eastAsia="仿宋" w:hAnsi="Calibri" w:cs="Calibri"/>
          <w:color w:val="333333"/>
          <w:kern w:val="0"/>
          <w:sz w:val="32"/>
          <w:szCs w:val="32"/>
        </w:rPr>
        <w:t> </w:t>
      </w:r>
    </w:p>
    <w:p w:rsidR="00234E07" w:rsidRPr="00234E07" w:rsidRDefault="00234E07" w:rsidP="00234E07">
      <w:pPr>
        <w:widowControl/>
        <w:shd w:val="clear" w:color="auto" w:fill="FFFFFF"/>
        <w:spacing w:line="315" w:lineRule="atLeast"/>
        <w:ind w:firstLine="640"/>
        <w:jc w:val="left"/>
        <w:rPr>
          <w:rFonts w:ascii="宋体" w:eastAsia="宋体" w:hAnsi="宋体" w:cs="宋体"/>
          <w:color w:val="333333"/>
          <w:kern w:val="0"/>
          <w:sz w:val="24"/>
          <w:szCs w:val="24"/>
        </w:rPr>
      </w:pPr>
      <w:r w:rsidRPr="00234E07">
        <w:rPr>
          <w:rFonts w:ascii="Calibri" w:eastAsia="仿宋" w:hAnsi="Calibri" w:cs="Calibri"/>
          <w:color w:val="333333"/>
          <w:kern w:val="0"/>
          <w:sz w:val="32"/>
          <w:szCs w:val="32"/>
        </w:rPr>
        <w:t> </w:t>
      </w:r>
    </w:p>
    <w:p w:rsidR="00234E07" w:rsidRPr="00234E07" w:rsidRDefault="00234E07" w:rsidP="00234E07">
      <w:pPr>
        <w:widowControl/>
        <w:shd w:val="clear" w:color="auto" w:fill="FFFFFF"/>
        <w:spacing w:line="315" w:lineRule="atLeast"/>
        <w:ind w:firstLine="640"/>
        <w:jc w:val="right"/>
        <w:rPr>
          <w:rFonts w:ascii="宋体" w:eastAsia="宋体" w:hAnsi="宋体" w:cs="宋体"/>
          <w:color w:val="333333"/>
          <w:kern w:val="0"/>
          <w:sz w:val="24"/>
          <w:szCs w:val="24"/>
        </w:rPr>
      </w:pPr>
      <w:r w:rsidRPr="00234E07">
        <w:rPr>
          <w:rFonts w:ascii="仿宋" w:eastAsia="仿宋" w:hAnsi="仿宋" w:cs="宋体" w:hint="eastAsia"/>
          <w:color w:val="333333"/>
          <w:kern w:val="0"/>
          <w:sz w:val="32"/>
          <w:szCs w:val="32"/>
        </w:rPr>
        <w:t>广宁县人民政府</w:t>
      </w:r>
    </w:p>
    <w:p w:rsidR="00234E07" w:rsidRPr="00234E07" w:rsidRDefault="00234E07" w:rsidP="00234E07">
      <w:pPr>
        <w:widowControl/>
        <w:shd w:val="clear" w:color="auto" w:fill="FFFFFF"/>
        <w:spacing w:line="315" w:lineRule="atLeast"/>
        <w:ind w:firstLine="640"/>
        <w:jc w:val="right"/>
        <w:rPr>
          <w:rFonts w:ascii="宋体" w:eastAsia="宋体" w:hAnsi="宋体" w:cs="宋体"/>
          <w:color w:val="333333"/>
          <w:kern w:val="0"/>
          <w:sz w:val="24"/>
          <w:szCs w:val="24"/>
        </w:rPr>
      </w:pPr>
      <w:r w:rsidRPr="00234E07">
        <w:rPr>
          <w:rFonts w:ascii="仿宋" w:eastAsia="仿宋" w:hAnsi="仿宋" w:cs="宋体" w:hint="eastAsia"/>
          <w:color w:val="333333"/>
          <w:kern w:val="0"/>
          <w:sz w:val="32"/>
          <w:szCs w:val="32"/>
        </w:rPr>
        <w:t>2017年10月9日</w:t>
      </w:r>
    </w:p>
    <w:p w:rsidR="00234E07" w:rsidRPr="00234E07" w:rsidRDefault="00234E07" w:rsidP="00234E07">
      <w:pPr>
        <w:widowControl/>
        <w:shd w:val="clear" w:color="auto" w:fill="FFFFFF"/>
        <w:spacing w:line="315" w:lineRule="atLeast"/>
        <w:ind w:firstLine="640"/>
        <w:jc w:val="left"/>
        <w:rPr>
          <w:rFonts w:ascii="宋体" w:eastAsia="宋体" w:hAnsi="宋体" w:cs="宋体"/>
          <w:color w:val="333333"/>
          <w:kern w:val="0"/>
          <w:sz w:val="24"/>
          <w:szCs w:val="24"/>
        </w:rPr>
      </w:pPr>
      <w:r w:rsidRPr="00234E07">
        <w:rPr>
          <w:rFonts w:ascii="Calibri" w:eastAsia="仿宋" w:hAnsi="Calibri" w:cs="Calibri"/>
          <w:color w:val="333333"/>
          <w:kern w:val="0"/>
          <w:sz w:val="32"/>
          <w:szCs w:val="32"/>
        </w:rPr>
        <w:t> </w:t>
      </w:r>
    </w:p>
    <w:p w:rsidR="00234E07" w:rsidRPr="00234E07" w:rsidRDefault="00234E07" w:rsidP="00234E07">
      <w:pPr>
        <w:widowControl/>
        <w:shd w:val="clear" w:color="auto" w:fill="FFFFFF"/>
        <w:spacing w:line="315" w:lineRule="atLeast"/>
        <w:ind w:firstLine="640"/>
        <w:jc w:val="center"/>
        <w:rPr>
          <w:rFonts w:ascii="宋体" w:eastAsia="宋体" w:hAnsi="宋体" w:cs="宋体"/>
          <w:color w:val="333333"/>
          <w:kern w:val="0"/>
          <w:sz w:val="24"/>
          <w:szCs w:val="24"/>
        </w:rPr>
      </w:pPr>
      <w:r w:rsidRPr="00234E07">
        <w:rPr>
          <w:rFonts w:ascii="仿宋" w:eastAsia="仿宋" w:hAnsi="仿宋" w:cs="宋体" w:hint="eastAsia"/>
          <w:color w:val="333333"/>
          <w:kern w:val="0"/>
          <w:sz w:val="32"/>
          <w:szCs w:val="32"/>
        </w:rPr>
        <w:t>广宁县专利申请费用补助试行办法</w:t>
      </w:r>
    </w:p>
    <w:p w:rsidR="00234E07" w:rsidRPr="00234E07" w:rsidRDefault="00234E07" w:rsidP="00234E07">
      <w:pPr>
        <w:widowControl/>
        <w:shd w:val="clear" w:color="auto" w:fill="FFFFFF"/>
        <w:spacing w:line="315" w:lineRule="atLeast"/>
        <w:ind w:firstLine="640"/>
        <w:jc w:val="left"/>
        <w:rPr>
          <w:rFonts w:ascii="宋体" w:eastAsia="宋体" w:hAnsi="宋体" w:cs="宋体"/>
          <w:color w:val="333333"/>
          <w:kern w:val="0"/>
          <w:sz w:val="24"/>
          <w:szCs w:val="24"/>
        </w:rPr>
      </w:pPr>
      <w:r w:rsidRPr="00234E07">
        <w:rPr>
          <w:rFonts w:ascii="仿宋" w:eastAsia="仿宋" w:hAnsi="仿宋" w:cs="宋体" w:hint="eastAsia"/>
          <w:color w:val="333333"/>
          <w:kern w:val="0"/>
          <w:sz w:val="32"/>
          <w:szCs w:val="32"/>
        </w:rPr>
        <w:t>第一章</w:t>
      </w:r>
      <w:r w:rsidRPr="00234E07">
        <w:rPr>
          <w:rFonts w:ascii="Calibri" w:eastAsia="仿宋" w:hAnsi="Calibri" w:cs="Calibri"/>
          <w:color w:val="333333"/>
          <w:kern w:val="0"/>
          <w:sz w:val="32"/>
          <w:szCs w:val="32"/>
        </w:rPr>
        <w:t>  </w:t>
      </w:r>
      <w:r w:rsidRPr="00234E07">
        <w:rPr>
          <w:rFonts w:ascii="仿宋" w:eastAsia="仿宋" w:hAnsi="仿宋" w:cs="宋体" w:hint="eastAsia"/>
          <w:color w:val="333333"/>
          <w:kern w:val="0"/>
          <w:sz w:val="32"/>
          <w:szCs w:val="32"/>
        </w:rPr>
        <w:t>总则</w:t>
      </w:r>
    </w:p>
    <w:p w:rsidR="00234E07" w:rsidRPr="00234E07" w:rsidRDefault="00234E07" w:rsidP="00234E07">
      <w:pPr>
        <w:widowControl/>
        <w:shd w:val="clear" w:color="auto" w:fill="FFFFFF"/>
        <w:spacing w:line="315" w:lineRule="atLeast"/>
        <w:ind w:firstLine="640"/>
        <w:jc w:val="left"/>
        <w:rPr>
          <w:rFonts w:ascii="宋体" w:eastAsia="宋体" w:hAnsi="宋体" w:cs="宋体"/>
          <w:color w:val="333333"/>
          <w:kern w:val="0"/>
          <w:sz w:val="24"/>
          <w:szCs w:val="24"/>
        </w:rPr>
      </w:pPr>
      <w:r w:rsidRPr="00234E07">
        <w:rPr>
          <w:rFonts w:ascii="仿宋" w:eastAsia="仿宋" w:hAnsi="仿宋" w:cs="宋体" w:hint="eastAsia"/>
          <w:color w:val="333333"/>
          <w:kern w:val="0"/>
          <w:sz w:val="32"/>
          <w:szCs w:val="32"/>
        </w:rPr>
        <w:t>第一条</w:t>
      </w:r>
      <w:r w:rsidRPr="00234E07">
        <w:rPr>
          <w:rFonts w:ascii="Calibri" w:eastAsia="仿宋" w:hAnsi="Calibri" w:cs="Calibri"/>
          <w:color w:val="333333"/>
          <w:kern w:val="0"/>
          <w:sz w:val="32"/>
          <w:szCs w:val="32"/>
        </w:rPr>
        <w:t>  </w:t>
      </w:r>
      <w:r w:rsidRPr="00234E07">
        <w:rPr>
          <w:rFonts w:ascii="仿宋" w:eastAsia="仿宋" w:hAnsi="仿宋" w:cs="宋体" w:hint="eastAsia"/>
          <w:color w:val="333333"/>
          <w:kern w:val="0"/>
          <w:sz w:val="32"/>
          <w:szCs w:val="32"/>
        </w:rPr>
        <w:t>为提高我县全社会知识产权创造、运用、保护和管理的积极性，促进科技创新和高新技术产业的发展，推动知识产权事业全面健康发展，根据《广东省专利申请补助及奖励专项补金管理办法》（</w:t>
      </w:r>
      <w:proofErr w:type="gramStart"/>
      <w:r w:rsidRPr="00234E07">
        <w:rPr>
          <w:rFonts w:ascii="仿宋" w:eastAsia="仿宋" w:hAnsi="仿宋" w:cs="宋体" w:hint="eastAsia"/>
          <w:color w:val="333333"/>
          <w:kern w:val="0"/>
          <w:sz w:val="32"/>
          <w:szCs w:val="32"/>
        </w:rPr>
        <w:t>粤财教〔2014〕</w:t>
      </w:r>
      <w:proofErr w:type="gramEnd"/>
      <w:r w:rsidRPr="00234E07">
        <w:rPr>
          <w:rFonts w:ascii="仿宋" w:eastAsia="仿宋" w:hAnsi="仿宋" w:cs="宋体" w:hint="eastAsia"/>
          <w:color w:val="333333"/>
          <w:kern w:val="0"/>
          <w:sz w:val="32"/>
          <w:szCs w:val="32"/>
        </w:rPr>
        <w:t>121号）等的规定，结合我县实际，特制定本办法。</w:t>
      </w:r>
    </w:p>
    <w:p w:rsidR="00234E07" w:rsidRPr="00234E07" w:rsidRDefault="00234E07" w:rsidP="00234E07">
      <w:pPr>
        <w:widowControl/>
        <w:shd w:val="clear" w:color="auto" w:fill="FFFFFF"/>
        <w:spacing w:line="315" w:lineRule="atLeast"/>
        <w:ind w:firstLine="640"/>
        <w:jc w:val="left"/>
        <w:rPr>
          <w:rFonts w:ascii="宋体" w:eastAsia="宋体" w:hAnsi="宋体" w:cs="宋体"/>
          <w:color w:val="333333"/>
          <w:kern w:val="0"/>
          <w:sz w:val="24"/>
          <w:szCs w:val="24"/>
        </w:rPr>
      </w:pPr>
      <w:r w:rsidRPr="00234E07">
        <w:rPr>
          <w:rFonts w:ascii="仿宋" w:eastAsia="仿宋" w:hAnsi="仿宋" w:cs="宋体" w:hint="eastAsia"/>
          <w:color w:val="333333"/>
          <w:kern w:val="0"/>
          <w:sz w:val="32"/>
          <w:szCs w:val="32"/>
        </w:rPr>
        <w:lastRenderedPageBreak/>
        <w:t>第二条</w:t>
      </w:r>
      <w:r w:rsidRPr="00234E07">
        <w:rPr>
          <w:rFonts w:ascii="Calibri" w:eastAsia="仿宋" w:hAnsi="Calibri" w:cs="Calibri"/>
          <w:color w:val="333333"/>
          <w:kern w:val="0"/>
          <w:sz w:val="32"/>
          <w:szCs w:val="32"/>
        </w:rPr>
        <w:t>  </w:t>
      </w:r>
      <w:r w:rsidRPr="00234E07">
        <w:rPr>
          <w:rFonts w:ascii="仿宋" w:eastAsia="仿宋" w:hAnsi="仿宋" w:cs="宋体" w:hint="eastAsia"/>
          <w:color w:val="333333"/>
          <w:kern w:val="0"/>
          <w:sz w:val="32"/>
          <w:szCs w:val="32"/>
        </w:rPr>
        <w:t>本办法所称专利申请补助金是指由县财政预算中安排用于提高专利申请数量和质量，优化专利申请结构，保护创新成果，为创新驱动发展提供支撑的专项补助金。</w:t>
      </w:r>
    </w:p>
    <w:p w:rsidR="00234E07" w:rsidRPr="00234E07" w:rsidRDefault="00234E07" w:rsidP="00234E07">
      <w:pPr>
        <w:widowControl/>
        <w:shd w:val="clear" w:color="auto" w:fill="FFFFFF"/>
        <w:spacing w:line="315" w:lineRule="atLeast"/>
        <w:ind w:firstLine="640"/>
        <w:jc w:val="left"/>
        <w:rPr>
          <w:rFonts w:ascii="宋体" w:eastAsia="宋体" w:hAnsi="宋体" w:cs="宋体"/>
          <w:color w:val="333333"/>
          <w:kern w:val="0"/>
          <w:sz w:val="24"/>
          <w:szCs w:val="24"/>
        </w:rPr>
      </w:pPr>
      <w:r w:rsidRPr="00234E07">
        <w:rPr>
          <w:rFonts w:ascii="仿宋" w:eastAsia="仿宋" w:hAnsi="仿宋" w:cs="宋体" w:hint="eastAsia"/>
          <w:color w:val="333333"/>
          <w:kern w:val="0"/>
          <w:sz w:val="32"/>
          <w:szCs w:val="32"/>
        </w:rPr>
        <w:t>第三条</w:t>
      </w:r>
      <w:r w:rsidRPr="00234E07">
        <w:rPr>
          <w:rFonts w:ascii="Calibri" w:eastAsia="仿宋" w:hAnsi="Calibri" w:cs="Calibri"/>
          <w:color w:val="333333"/>
          <w:kern w:val="0"/>
          <w:sz w:val="32"/>
          <w:szCs w:val="32"/>
        </w:rPr>
        <w:t>  </w:t>
      </w:r>
      <w:r w:rsidRPr="00234E07">
        <w:rPr>
          <w:rFonts w:ascii="仿宋" w:eastAsia="仿宋" w:hAnsi="仿宋" w:cs="宋体" w:hint="eastAsia"/>
          <w:color w:val="333333"/>
          <w:kern w:val="0"/>
          <w:sz w:val="32"/>
          <w:szCs w:val="32"/>
        </w:rPr>
        <w:t>专利申请补助金实行无偿、一次性补助。受助项目为当年获得国内授权的专利和国外授权的专利，着重支持发明专利。</w:t>
      </w:r>
    </w:p>
    <w:p w:rsidR="00234E07" w:rsidRPr="00234E07" w:rsidRDefault="00234E07" w:rsidP="00234E07">
      <w:pPr>
        <w:widowControl/>
        <w:shd w:val="clear" w:color="auto" w:fill="FFFFFF"/>
        <w:spacing w:line="315" w:lineRule="atLeast"/>
        <w:ind w:firstLine="640"/>
        <w:jc w:val="left"/>
        <w:rPr>
          <w:rFonts w:ascii="宋体" w:eastAsia="宋体" w:hAnsi="宋体" w:cs="宋体"/>
          <w:color w:val="333333"/>
          <w:kern w:val="0"/>
          <w:sz w:val="24"/>
          <w:szCs w:val="24"/>
        </w:rPr>
      </w:pPr>
      <w:r w:rsidRPr="00234E07">
        <w:rPr>
          <w:rFonts w:ascii="仿宋" w:eastAsia="仿宋" w:hAnsi="仿宋" w:cs="宋体" w:hint="eastAsia"/>
          <w:color w:val="333333"/>
          <w:kern w:val="0"/>
          <w:sz w:val="32"/>
          <w:szCs w:val="32"/>
        </w:rPr>
        <w:t>第四条</w:t>
      </w:r>
      <w:r w:rsidRPr="00234E07">
        <w:rPr>
          <w:rFonts w:ascii="Calibri" w:eastAsia="仿宋" w:hAnsi="Calibri" w:cs="Calibri"/>
          <w:color w:val="333333"/>
          <w:kern w:val="0"/>
          <w:sz w:val="32"/>
          <w:szCs w:val="32"/>
        </w:rPr>
        <w:t>  </w:t>
      </w:r>
      <w:r w:rsidRPr="00234E07">
        <w:rPr>
          <w:rFonts w:ascii="仿宋" w:eastAsia="仿宋" w:hAnsi="仿宋" w:cs="宋体" w:hint="eastAsia"/>
          <w:color w:val="333333"/>
          <w:kern w:val="0"/>
          <w:sz w:val="32"/>
          <w:szCs w:val="32"/>
        </w:rPr>
        <w:t>专利申请补助金坚持科学管理、专款专用、诚实申请的原则。</w:t>
      </w:r>
    </w:p>
    <w:p w:rsidR="00234E07" w:rsidRPr="00234E07" w:rsidRDefault="00234E07" w:rsidP="00234E07">
      <w:pPr>
        <w:widowControl/>
        <w:shd w:val="clear" w:color="auto" w:fill="FFFFFF"/>
        <w:spacing w:line="315" w:lineRule="atLeast"/>
        <w:ind w:firstLine="640"/>
        <w:jc w:val="left"/>
        <w:rPr>
          <w:rFonts w:ascii="宋体" w:eastAsia="宋体" w:hAnsi="宋体" w:cs="宋体"/>
          <w:color w:val="333333"/>
          <w:kern w:val="0"/>
          <w:sz w:val="24"/>
          <w:szCs w:val="24"/>
        </w:rPr>
      </w:pPr>
      <w:r w:rsidRPr="00234E07">
        <w:rPr>
          <w:rFonts w:ascii="仿宋" w:eastAsia="仿宋" w:hAnsi="仿宋" w:cs="宋体" w:hint="eastAsia"/>
          <w:color w:val="333333"/>
          <w:kern w:val="0"/>
          <w:sz w:val="32"/>
          <w:szCs w:val="32"/>
        </w:rPr>
        <w:t>第二章</w:t>
      </w:r>
      <w:r w:rsidRPr="00234E07">
        <w:rPr>
          <w:rFonts w:ascii="Calibri" w:eastAsia="仿宋" w:hAnsi="Calibri" w:cs="Calibri"/>
          <w:color w:val="333333"/>
          <w:kern w:val="0"/>
          <w:sz w:val="32"/>
          <w:szCs w:val="32"/>
        </w:rPr>
        <w:t>  </w:t>
      </w:r>
      <w:r w:rsidRPr="00234E07">
        <w:rPr>
          <w:rFonts w:ascii="仿宋" w:eastAsia="仿宋" w:hAnsi="仿宋" w:cs="宋体" w:hint="eastAsia"/>
          <w:color w:val="333333"/>
          <w:kern w:val="0"/>
          <w:sz w:val="32"/>
          <w:szCs w:val="32"/>
        </w:rPr>
        <w:t>补助条件与补助标准</w:t>
      </w:r>
    </w:p>
    <w:p w:rsidR="00234E07" w:rsidRPr="00234E07" w:rsidRDefault="00234E07" w:rsidP="00234E07">
      <w:pPr>
        <w:widowControl/>
        <w:shd w:val="clear" w:color="auto" w:fill="FFFFFF"/>
        <w:spacing w:line="315" w:lineRule="atLeast"/>
        <w:ind w:firstLine="640"/>
        <w:jc w:val="left"/>
        <w:rPr>
          <w:rFonts w:ascii="宋体" w:eastAsia="宋体" w:hAnsi="宋体" w:cs="宋体"/>
          <w:color w:val="333333"/>
          <w:kern w:val="0"/>
          <w:sz w:val="24"/>
          <w:szCs w:val="24"/>
        </w:rPr>
      </w:pPr>
      <w:r w:rsidRPr="00234E07">
        <w:rPr>
          <w:rFonts w:ascii="仿宋" w:eastAsia="仿宋" w:hAnsi="仿宋" w:cs="宋体" w:hint="eastAsia"/>
          <w:color w:val="333333"/>
          <w:kern w:val="0"/>
          <w:sz w:val="32"/>
          <w:szCs w:val="32"/>
        </w:rPr>
        <w:t>第五条</w:t>
      </w:r>
      <w:r w:rsidRPr="00234E07">
        <w:rPr>
          <w:rFonts w:ascii="Calibri" w:eastAsia="仿宋" w:hAnsi="Calibri" w:cs="Calibri"/>
          <w:color w:val="333333"/>
          <w:kern w:val="0"/>
          <w:sz w:val="32"/>
          <w:szCs w:val="32"/>
        </w:rPr>
        <w:t>  </w:t>
      </w:r>
      <w:r w:rsidRPr="00234E07">
        <w:rPr>
          <w:rFonts w:ascii="仿宋" w:eastAsia="仿宋" w:hAnsi="仿宋" w:cs="宋体" w:hint="eastAsia"/>
          <w:color w:val="333333"/>
          <w:kern w:val="0"/>
          <w:sz w:val="32"/>
          <w:szCs w:val="32"/>
        </w:rPr>
        <w:t>申请补助的专利项目应具备的条件：</w:t>
      </w:r>
    </w:p>
    <w:p w:rsidR="00234E07" w:rsidRPr="00234E07" w:rsidRDefault="00234E07" w:rsidP="00234E07">
      <w:pPr>
        <w:widowControl/>
        <w:shd w:val="clear" w:color="auto" w:fill="FFFFFF"/>
        <w:spacing w:line="315" w:lineRule="atLeast"/>
        <w:ind w:firstLine="640"/>
        <w:jc w:val="left"/>
        <w:rPr>
          <w:rFonts w:ascii="宋体" w:eastAsia="宋体" w:hAnsi="宋体" w:cs="宋体"/>
          <w:color w:val="333333"/>
          <w:kern w:val="0"/>
          <w:sz w:val="24"/>
          <w:szCs w:val="24"/>
        </w:rPr>
      </w:pPr>
      <w:r w:rsidRPr="00234E07">
        <w:rPr>
          <w:rFonts w:ascii="仿宋" w:eastAsia="仿宋" w:hAnsi="仿宋" w:cs="宋体" w:hint="eastAsia"/>
          <w:color w:val="333333"/>
          <w:kern w:val="0"/>
          <w:sz w:val="32"/>
          <w:szCs w:val="32"/>
        </w:rPr>
        <w:t>（一）本县辖区内企事业单位、机关、团体和在本县辖区内有常住户口的个人，以广宁县地址向国家专利局申请获授权的发明专利、实用新型、外观设计专利及在国外申请获授权的专利；</w:t>
      </w:r>
    </w:p>
    <w:p w:rsidR="00234E07" w:rsidRPr="00234E07" w:rsidRDefault="00234E07" w:rsidP="00234E07">
      <w:pPr>
        <w:widowControl/>
        <w:shd w:val="clear" w:color="auto" w:fill="FFFFFF"/>
        <w:spacing w:line="315" w:lineRule="atLeast"/>
        <w:ind w:firstLine="640"/>
        <w:jc w:val="left"/>
        <w:rPr>
          <w:rFonts w:ascii="宋体" w:eastAsia="宋体" w:hAnsi="宋体" w:cs="宋体"/>
          <w:color w:val="333333"/>
          <w:kern w:val="0"/>
          <w:sz w:val="24"/>
          <w:szCs w:val="24"/>
        </w:rPr>
      </w:pPr>
      <w:r w:rsidRPr="00234E07">
        <w:rPr>
          <w:rFonts w:ascii="仿宋" w:eastAsia="仿宋" w:hAnsi="仿宋" w:cs="宋体" w:hint="eastAsia"/>
          <w:color w:val="333333"/>
          <w:kern w:val="0"/>
          <w:sz w:val="32"/>
          <w:szCs w:val="32"/>
        </w:rPr>
        <w:t>（二）申请补助的专利项目应权属明确；</w:t>
      </w:r>
    </w:p>
    <w:p w:rsidR="00234E07" w:rsidRPr="00234E07" w:rsidRDefault="00234E07" w:rsidP="00234E07">
      <w:pPr>
        <w:widowControl/>
        <w:shd w:val="clear" w:color="auto" w:fill="FFFFFF"/>
        <w:spacing w:line="315" w:lineRule="atLeast"/>
        <w:ind w:firstLine="640"/>
        <w:jc w:val="left"/>
        <w:rPr>
          <w:rFonts w:ascii="宋体" w:eastAsia="宋体" w:hAnsi="宋体" w:cs="宋体"/>
          <w:color w:val="333333"/>
          <w:kern w:val="0"/>
          <w:sz w:val="24"/>
          <w:szCs w:val="24"/>
        </w:rPr>
      </w:pPr>
      <w:r w:rsidRPr="00234E07">
        <w:rPr>
          <w:rFonts w:ascii="仿宋" w:eastAsia="仿宋" w:hAnsi="仿宋" w:cs="宋体" w:hint="eastAsia"/>
          <w:color w:val="333333"/>
          <w:kern w:val="0"/>
          <w:sz w:val="32"/>
          <w:szCs w:val="32"/>
        </w:rPr>
        <w:t>（三）专利补助金的申请应在专利申请授权后1年内提出。</w:t>
      </w:r>
    </w:p>
    <w:p w:rsidR="00234E07" w:rsidRPr="00234E07" w:rsidRDefault="00234E07" w:rsidP="00234E07">
      <w:pPr>
        <w:widowControl/>
        <w:shd w:val="clear" w:color="auto" w:fill="FFFFFF"/>
        <w:spacing w:line="315" w:lineRule="atLeast"/>
        <w:ind w:firstLine="640"/>
        <w:jc w:val="left"/>
        <w:rPr>
          <w:rFonts w:ascii="宋体" w:eastAsia="宋体" w:hAnsi="宋体" w:cs="宋体"/>
          <w:color w:val="333333"/>
          <w:kern w:val="0"/>
          <w:sz w:val="24"/>
          <w:szCs w:val="24"/>
        </w:rPr>
      </w:pPr>
      <w:r w:rsidRPr="00234E07">
        <w:rPr>
          <w:rFonts w:ascii="仿宋" w:eastAsia="仿宋" w:hAnsi="仿宋" w:cs="宋体" w:hint="eastAsia"/>
          <w:color w:val="333333"/>
          <w:kern w:val="0"/>
          <w:sz w:val="32"/>
          <w:szCs w:val="32"/>
        </w:rPr>
        <w:t>第六条</w:t>
      </w:r>
      <w:r w:rsidRPr="00234E07">
        <w:rPr>
          <w:rFonts w:ascii="Calibri" w:eastAsia="仿宋" w:hAnsi="Calibri" w:cs="Calibri"/>
          <w:color w:val="333333"/>
          <w:kern w:val="0"/>
          <w:sz w:val="32"/>
          <w:szCs w:val="32"/>
        </w:rPr>
        <w:t>  </w:t>
      </w:r>
      <w:r w:rsidRPr="00234E07">
        <w:rPr>
          <w:rFonts w:ascii="仿宋" w:eastAsia="仿宋" w:hAnsi="仿宋" w:cs="宋体" w:hint="eastAsia"/>
          <w:color w:val="333333"/>
          <w:kern w:val="0"/>
          <w:sz w:val="32"/>
          <w:szCs w:val="32"/>
        </w:rPr>
        <w:t>补助标准：</w:t>
      </w:r>
    </w:p>
    <w:p w:rsidR="00234E07" w:rsidRPr="00234E07" w:rsidRDefault="00234E07" w:rsidP="00234E07">
      <w:pPr>
        <w:widowControl/>
        <w:shd w:val="clear" w:color="auto" w:fill="FFFFFF"/>
        <w:spacing w:line="315" w:lineRule="atLeast"/>
        <w:ind w:firstLine="640"/>
        <w:jc w:val="left"/>
        <w:rPr>
          <w:rFonts w:ascii="宋体" w:eastAsia="宋体" w:hAnsi="宋体" w:cs="宋体"/>
          <w:color w:val="333333"/>
          <w:kern w:val="0"/>
          <w:sz w:val="24"/>
          <w:szCs w:val="24"/>
        </w:rPr>
      </w:pPr>
      <w:r w:rsidRPr="00234E07">
        <w:rPr>
          <w:rFonts w:ascii="仿宋" w:eastAsia="仿宋" w:hAnsi="仿宋" w:cs="宋体" w:hint="eastAsia"/>
          <w:color w:val="333333"/>
          <w:kern w:val="0"/>
          <w:sz w:val="32"/>
          <w:szCs w:val="32"/>
        </w:rPr>
        <w:t>（一）企事业单位、机关、团体国内申请获授权的发明专利每件补助3000元；个人国内申请获授权的发明专利每件补助2000元。</w:t>
      </w:r>
    </w:p>
    <w:p w:rsidR="00234E07" w:rsidRPr="00234E07" w:rsidRDefault="00234E07" w:rsidP="00234E07">
      <w:pPr>
        <w:widowControl/>
        <w:shd w:val="clear" w:color="auto" w:fill="FFFFFF"/>
        <w:spacing w:line="315" w:lineRule="atLeast"/>
        <w:ind w:firstLine="640"/>
        <w:jc w:val="left"/>
        <w:rPr>
          <w:rFonts w:ascii="宋体" w:eastAsia="宋体" w:hAnsi="宋体" w:cs="宋体"/>
          <w:color w:val="333333"/>
          <w:kern w:val="0"/>
          <w:sz w:val="24"/>
          <w:szCs w:val="24"/>
        </w:rPr>
      </w:pPr>
      <w:r w:rsidRPr="00234E07">
        <w:rPr>
          <w:rFonts w:ascii="仿宋" w:eastAsia="仿宋" w:hAnsi="仿宋" w:cs="宋体" w:hint="eastAsia"/>
          <w:color w:val="333333"/>
          <w:kern w:val="0"/>
          <w:sz w:val="32"/>
          <w:szCs w:val="32"/>
        </w:rPr>
        <w:lastRenderedPageBreak/>
        <w:t>（二）国内申请获授权并提供由国务院专利行政部门出具的专利权评价报告的实用新型专利每件补助1500元。</w:t>
      </w:r>
    </w:p>
    <w:p w:rsidR="00234E07" w:rsidRPr="00234E07" w:rsidRDefault="00234E07" w:rsidP="00234E07">
      <w:pPr>
        <w:widowControl/>
        <w:shd w:val="clear" w:color="auto" w:fill="FFFFFF"/>
        <w:spacing w:line="315" w:lineRule="atLeast"/>
        <w:ind w:firstLine="640"/>
        <w:jc w:val="left"/>
        <w:rPr>
          <w:rFonts w:ascii="宋体" w:eastAsia="宋体" w:hAnsi="宋体" w:cs="宋体"/>
          <w:color w:val="333333"/>
          <w:kern w:val="0"/>
          <w:sz w:val="24"/>
          <w:szCs w:val="24"/>
        </w:rPr>
      </w:pPr>
      <w:r w:rsidRPr="00234E07">
        <w:rPr>
          <w:rFonts w:ascii="仿宋" w:eastAsia="仿宋" w:hAnsi="仿宋" w:cs="宋体" w:hint="eastAsia"/>
          <w:color w:val="333333"/>
          <w:kern w:val="0"/>
          <w:sz w:val="32"/>
          <w:szCs w:val="32"/>
        </w:rPr>
        <w:t>（三）国内申请获授权并提供由国务院专利行政部门出具的专利权评价报告的外观设计专利每件补助800元。</w:t>
      </w:r>
    </w:p>
    <w:p w:rsidR="00234E07" w:rsidRPr="00234E07" w:rsidRDefault="00234E07" w:rsidP="00234E07">
      <w:pPr>
        <w:widowControl/>
        <w:shd w:val="clear" w:color="auto" w:fill="FFFFFF"/>
        <w:spacing w:line="315" w:lineRule="atLeast"/>
        <w:ind w:firstLine="640"/>
        <w:jc w:val="left"/>
        <w:rPr>
          <w:rFonts w:ascii="宋体" w:eastAsia="宋体" w:hAnsi="宋体" w:cs="宋体"/>
          <w:color w:val="333333"/>
          <w:kern w:val="0"/>
          <w:sz w:val="24"/>
          <w:szCs w:val="24"/>
        </w:rPr>
      </w:pPr>
      <w:r w:rsidRPr="00234E07">
        <w:rPr>
          <w:rFonts w:ascii="仿宋" w:eastAsia="仿宋" w:hAnsi="仿宋" w:cs="宋体" w:hint="eastAsia"/>
          <w:color w:val="333333"/>
          <w:kern w:val="0"/>
          <w:sz w:val="32"/>
          <w:szCs w:val="32"/>
        </w:rPr>
        <w:t>（四） 国外申请获授权的专利，根据其性质和种类参照以上标准执行，同一专利获得国外多个国家授权的只补助一次。</w:t>
      </w:r>
    </w:p>
    <w:p w:rsidR="00234E07" w:rsidRPr="00234E07" w:rsidRDefault="00234E07" w:rsidP="00234E07">
      <w:pPr>
        <w:widowControl/>
        <w:shd w:val="clear" w:color="auto" w:fill="FFFFFF"/>
        <w:spacing w:line="315" w:lineRule="atLeast"/>
        <w:ind w:firstLine="640"/>
        <w:jc w:val="left"/>
        <w:rPr>
          <w:rFonts w:ascii="宋体" w:eastAsia="宋体" w:hAnsi="宋体" w:cs="宋体"/>
          <w:color w:val="333333"/>
          <w:kern w:val="0"/>
          <w:sz w:val="24"/>
          <w:szCs w:val="24"/>
        </w:rPr>
      </w:pPr>
      <w:r w:rsidRPr="00234E07">
        <w:rPr>
          <w:rFonts w:ascii="仿宋" w:eastAsia="仿宋" w:hAnsi="仿宋" w:cs="宋体" w:hint="eastAsia"/>
          <w:color w:val="333333"/>
          <w:kern w:val="0"/>
          <w:sz w:val="32"/>
          <w:szCs w:val="32"/>
        </w:rPr>
        <w:t>第三章</w:t>
      </w:r>
      <w:r w:rsidRPr="00234E07">
        <w:rPr>
          <w:rFonts w:ascii="Calibri" w:eastAsia="仿宋" w:hAnsi="Calibri" w:cs="Calibri"/>
          <w:color w:val="333333"/>
          <w:kern w:val="0"/>
          <w:sz w:val="32"/>
          <w:szCs w:val="32"/>
        </w:rPr>
        <w:t>   </w:t>
      </w:r>
      <w:r w:rsidRPr="00234E07">
        <w:rPr>
          <w:rFonts w:ascii="仿宋" w:eastAsia="仿宋" w:hAnsi="仿宋" w:cs="宋体" w:hint="eastAsia"/>
          <w:color w:val="333333"/>
          <w:kern w:val="0"/>
          <w:sz w:val="32"/>
          <w:szCs w:val="32"/>
        </w:rPr>
        <w:t>申请程序</w:t>
      </w:r>
    </w:p>
    <w:p w:rsidR="00234E07" w:rsidRPr="00234E07" w:rsidRDefault="00234E07" w:rsidP="00234E07">
      <w:pPr>
        <w:widowControl/>
        <w:shd w:val="clear" w:color="auto" w:fill="FFFFFF"/>
        <w:spacing w:line="315" w:lineRule="atLeast"/>
        <w:ind w:firstLine="640"/>
        <w:jc w:val="left"/>
        <w:rPr>
          <w:rFonts w:ascii="宋体" w:eastAsia="宋体" w:hAnsi="宋体" w:cs="宋体"/>
          <w:color w:val="333333"/>
          <w:kern w:val="0"/>
          <w:sz w:val="24"/>
          <w:szCs w:val="24"/>
        </w:rPr>
      </w:pPr>
      <w:r w:rsidRPr="00234E07">
        <w:rPr>
          <w:rFonts w:ascii="仿宋" w:eastAsia="仿宋" w:hAnsi="仿宋" w:cs="宋体" w:hint="eastAsia"/>
          <w:color w:val="333333"/>
          <w:kern w:val="0"/>
          <w:sz w:val="32"/>
          <w:szCs w:val="32"/>
        </w:rPr>
        <w:t>第七条</w:t>
      </w:r>
      <w:r w:rsidRPr="00234E07">
        <w:rPr>
          <w:rFonts w:ascii="Calibri" w:eastAsia="仿宋" w:hAnsi="Calibri" w:cs="Calibri"/>
          <w:color w:val="333333"/>
          <w:kern w:val="0"/>
          <w:sz w:val="32"/>
          <w:szCs w:val="32"/>
        </w:rPr>
        <w:t>  </w:t>
      </w:r>
      <w:r w:rsidRPr="00234E07">
        <w:rPr>
          <w:rFonts w:ascii="仿宋" w:eastAsia="仿宋" w:hAnsi="仿宋" w:cs="宋体" w:hint="eastAsia"/>
          <w:color w:val="333333"/>
          <w:kern w:val="0"/>
          <w:sz w:val="32"/>
          <w:szCs w:val="32"/>
        </w:rPr>
        <w:t>县科技局根据年度工作要求，每年在政府门户网站发布专利申请补助金的申请指南，明确当年支持范围、内容及方式。申报单位或个人按照指南要求向县科技局提交申报材料。</w:t>
      </w:r>
    </w:p>
    <w:p w:rsidR="00234E07" w:rsidRPr="00234E07" w:rsidRDefault="00234E07" w:rsidP="00234E07">
      <w:pPr>
        <w:widowControl/>
        <w:shd w:val="clear" w:color="auto" w:fill="FFFFFF"/>
        <w:spacing w:line="315" w:lineRule="atLeast"/>
        <w:ind w:firstLine="640"/>
        <w:jc w:val="left"/>
        <w:rPr>
          <w:rFonts w:ascii="宋体" w:eastAsia="宋体" w:hAnsi="宋体" w:cs="宋体"/>
          <w:color w:val="333333"/>
          <w:kern w:val="0"/>
          <w:sz w:val="24"/>
          <w:szCs w:val="24"/>
        </w:rPr>
      </w:pPr>
      <w:r w:rsidRPr="00234E07">
        <w:rPr>
          <w:rFonts w:ascii="仿宋" w:eastAsia="仿宋" w:hAnsi="仿宋" w:cs="宋体" w:hint="eastAsia"/>
          <w:color w:val="333333"/>
          <w:kern w:val="0"/>
          <w:sz w:val="32"/>
          <w:szCs w:val="32"/>
        </w:rPr>
        <w:t>第八条</w:t>
      </w:r>
      <w:r w:rsidRPr="00234E07">
        <w:rPr>
          <w:rFonts w:ascii="Calibri" w:eastAsia="仿宋" w:hAnsi="Calibri" w:cs="Calibri"/>
          <w:color w:val="333333"/>
          <w:kern w:val="0"/>
          <w:sz w:val="32"/>
          <w:szCs w:val="32"/>
        </w:rPr>
        <w:t>  </w:t>
      </w:r>
      <w:r w:rsidRPr="00234E07">
        <w:rPr>
          <w:rFonts w:ascii="仿宋" w:eastAsia="仿宋" w:hAnsi="仿宋" w:cs="宋体" w:hint="eastAsia"/>
          <w:color w:val="333333"/>
          <w:kern w:val="0"/>
          <w:sz w:val="32"/>
          <w:szCs w:val="32"/>
        </w:rPr>
        <w:t>县科学技术局负责补助经费申请的核对。</w:t>
      </w:r>
    </w:p>
    <w:p w:rsidR="00234E07" w:rsidRPr="00234E07" w:rsidRDefault="00234E07" w:rsidP="00234E07">
      <w:pPr>
        <w:widowControl/>
        <w:shd w:val="clear" w:color="auto" w:fill="FFFFFF"/>
        <w:spacing w:line="315" w:lineRule="atLeast"/>
        <w:ind w:firstLine="640"/>
        <w:jc w:val="left"/>
        <w:rPr>
          <w:rFonts w:ascii="宋体" w:eastAsia="宋体" w:hAnsi="宋体" w:cs="宋体"/>
          <w:color w:val="333333"/>
          <w:kern w:val="0"/>
          <w:sz w:val="24"/>
          <w:szCs w:val="24"/>
        </w:rPr>
      </w:pPr>
      <w:r w:rsidRPr="00234E07">
        <w:rPr>
          <w:rFonts w:ascii="仿宋" w:eastAsia="仿宋" w:hAnsi="仿宋" w:cs="宋体" w:hint="eastAsia"/>
          <w:color w:val="333333"/>
          <w:kern w:val="0"/>
          <w:sz w:val="32"/>
          <w:szCs w:val="32"/>
        </w:rPr>
        <w:t>第九条</w:t>
      </w:r>
      <w:r w:rsidRPr="00234E07">
        <w:rPr>
          <w:rFonts w:ascii="Calibri" w:eastAsia="仿宋" w:hAnsi="Calibri" w:cs="Calibri"/>
          <w:color w:val="333333"/>
          <w:kern w:val="0"/>
          <w:sz w:val="32"/>
          <w:szCs w:val="32"/>
        </w:rPr>
        <w:t>  </w:t>
      </w:r>
      <w:r w:rsidRPr="00234E07">
        <w:rPr>
          <w:rFonts w:ascii="仿宋" w:eastAsia="仿宋" w:hAnsi="仿宋" w:cs="宋体" w:hint="eastAsia"/>
          <w:color w:val="333333"/>
          <w:kern w:val="0"/>
          <w:sz w:val="32"/>
          <w:szCs w:val="32"/>
        </w:rPr>
        <w:t>获授权专利可同时申请省、市奖励资金。</w:t>
      </w:r>
    </w:p>
    <w:p w:rsidR="00234E07" w:rsidRPr="00234E07" w:rsidRDefault="00234E07" w:rsidP="00234E07">
      <w:pPr>
        <w:widowControl/>
        <w:shd w:val="clear" w:color="auto" w:fill="FFFFFF"/>
        <w:spacing w:line="315" w:lineRule="atLeast"/>
        <w:ind w:firstLine="640"/>
        <w:jc w:val="left"/>
        <w:rPr>
          <w:rFonts w:ascii="宋体" w:eastAsia="宋体" w:hAnsi="宋体" w:cs="宋体"/>
          <w:color w:val="333333"/>
          <w:kern w:val="0"/>
          <w:sz w:val="24"/>
          <w:szCs w:val="24"/>
        </w:rPr>
      </w:pPr>
      <w:r w:rsidRPr="00234E07">
        <w:rPr>
          <w:rFonts w:ascii="仿宋" w:eastAsia="仿宋" w:hAnsi="仿宋" w:cs="宋体" w:hint="eastAsia"/>
          <w:color w:val="333333"/>
          <w:kern w:val="0"/>
          <w:sz w:val="32"/>
          <w:szCs w:val="32"/>
        </w:rPr>
        <w:t>第四章</w:t>
      </w:r>
      <w:r w:rsidRPr="00234E07">
        <w:rPr>
          <w:rFonts w:ascii="Calibri" w:eastAsia="仿宋" w:hAnsi="Calibri" w:cs="Calibri"/>
          <w:color w:val="333333"/>
          <w:kern w:val="0"/>
          <w:sz w:val="32"/>
          <w:szCs w:val="32"/>
        </w:rPr>
        <w:t>  </w:t>
      </w:r>
      <w:r w:rsidRPr="00234E07">
        <w:rPr>
          <w:rFonts w:ascii="仿宋" w:eastAsia="仿宋" w:hAnsi="仿宋" w:cs="宋体" w:hint="eastAsia"/>
          <w:color w:val="333333"/>
          <w:kern w:val="0"/>
          <w:sz w:val="32"/>
          <w:szCs w:val="32"/>
        </w:rPr>
        <w:t>监督管理</w:t>
      </w:r>
    </w:p>
    <w:p w:rsidR="00234E07" w:rsidRPr="00234E07" w:rsidRDefault="00234E07" w:rsidP="00234E07">
      <w:pPr>
        <w:widowControl/>
        <w:shd w:val="clear" w:color="auto" w:fill="FFFFFF"/>
        <w:spacing w:line="315" w:lineRule="atLeast"/>
        <w:ind w:firstLine="640"/>
        <w:jc w:val="left"/>
        <w:rPr>
          <w:rFonts w:ascii="宋体" w:eastAsia="宋体" w:hAnsi="宋体" w:cs="宋体"/>
          <w:color w:val="333333"/>
          <w:kern w:val="0"/>
          <w:sz w:val="24"/>
          <w:szCs w:val="24"/>
        </w:rPr>
      </w:pPr>
      <w:r w:rsidRPr="00234E07">
        <w:rPr>
          <w:rFonts w:ascii="仿宋" w:eastAsia="仿宋" w:hAnsi="仿宋" w:cs="宋体" w:hint="eastAsia"/>
          <w:color w:val="333333"/>
          <w:kern w:val="0"/>
          <w:sz w:val="32"/>
          <w:szCs w:val="32"/>
        </w:rPr>
        <w:t>第十条</w:t>
      </w:r>
      <w:r w:rsidRPr="00234E07">
        <w:rPr>
          <w:rFonts w:ascii="Calibri" w:eastAsia="仿宋" w:hAnsi="Calibri" w:cs="Calibri"/>
          <w:color w:val="333333"/>
          <w:kern w:val="0"/>
          <w:sz w:val="32"/>
          <w:szCs w:val="32"/>
        </w:rPr>
        <w:t>  </w:t>
      </w:r>
      <w:r w:rsidRPr="00234E07">
        <w:rPr>
          <w:rFonts w:ascii="仿宋" w:eastAsia="仿宋" w:hAnsi="仿宋" w:cs="宋体" w:hint="eastAsia"/>
          <w:color w:val="333333"/>
          <w:kern w:val="0"/>
          <w:sz w:val="32"/>
          <w:szCs w:val="32"/>
        </w:rPr>
        <w:t>专利申请补助金实行专款专用、不得挪作他用，县财政局、县审计局、县纪委监察部门负责补助金使用的监督。</w:t>
      </w:r>
    </w:p>
    <w:p w:rsidR="00234E07" w:rsidRPr="00234E07" w:rsidRDefault="00234E07" w:rsidP="00234E07">
      <w:pPr>
        <w:widowControl/>
        <w:shd w:val="clear" w:color="auto" w:fill="FFFFFF"/>
        <w:spacing w:line="315" w:lineRule="atLeast"/>
        <w:ind w:firstLine="640"/>
        <w:jc w:val="left"/>
        <w:rPr>
          <w:rFonts w:ascii="宋体" w:eastAsia="宋体" w:hAnsi="宋体" w:cs="宋体"/>
          <w:color w:val="333333"/>
          <w:kern w:val="0"/>
          <w:sz w:val="24"/>
          <w:szCs w:val="24"/>
        </w:rPr>
      </w:pPr>
      <w:r w:rsidRPr="00234E07">
        <w:rPr>
          <w:rFonts w:ascii="仿宋" w:eastAsia="仿宋" w:hAnsi="仿宋" w:cs="宋体" w:hint="eastAsia"/>
          <w:color w:val="333333"/>
          <w:kern w:val="0"/>
          <w:sz w:val="32"/>
          <w:szCs w:val="32"/>
        </w:rPr>
        <w:t>第十一条</w:t>
      </w:r>
      <w:r w:rsidRPr="00234E07">
        <w:rPr>
          <w:rFonts w:ascii="Calibri" w:eastAsia="仿宋" w:hAnsi="Calibri" w:cs="Calibri"/>
          <w:color w:val="333333"/>
          <w:kern w:val="0"/>
          <w:sz w:val="32"/>
          <w:szCs w:val="32"/>
        </w:rPr>
        <w:t>  </w:t>
      </w:r>
      <w:r w:rsidRPr="00234E07">
        <w:rPr>
          <w:rFonts w:ascii="仿宋" w:eastAsia="仿宋" w:hAnsi="仿宋" w:cs="宋体" w:hint="eastAsia"/>
          <w:color w:val="333333"/>
          <w:kern w:val="0"/>
          <w:sz w:val="32"/>
          <w:szCs w:val="32"/>
        </w:rPr>
        <w:t>申请补助的申请人提供的有关证明材料必须真实、合法、有效，如有弄虚作假行为，经查实，县科学技术局不受理其申请。已受补助的项目，经发现有虚假行为，补助的经费全额追回，并依法追究当事人的责任。</w:t>
      </w:r>
    </w:p>
    <w:p w:rsidR="00234E07" w:rsidRPr="00234E07" w:rsidRDefault="00234E07" w:rsidP="00234E07">
      <w:pPr>
        <w:widowControl/>
        <w:shd w:val="clear" w:color="auto" w:fill="FFFFFF"/>
        <w:spacing w:line="315" w:lineRule="atLeast"/>
        <w:ind w:firstLine="640"/>
        <w:jc w:val="left"/>
        <w:rPr>
          <w:rFonts w:ascii="宋体" w:eastAsia="宋体" w:hAnsi="宋体" w:cs="宋体"/>
          <w:color w:val="333333"/>
          <w:kern w:val="0"/>
          <w:sz w:val="24"/>
          <w:szCs w:val="24"/>
        </w:rPr>
      </w:pPr>
      <w:r w:rsidRPr="00234E07">
        <w:rPr>
          <w:rFonts w:ascii="仿宋" w:eastAsia="仿宋" w:hAnsi="仿宋" w:cs="宋体" w:hint="eastAsia"/>
          <w:color w:val="333333"/>
          <w:kern w:val="0"/>
          <w:sz w:val="32"/>
          <w:szCs w:val="32"/>
        </w:rPr>
        <w:lastRenderedPageBreak/>
        <w:t>第五章</w:t>
      </w:r>
      <w:r w:rsidRPr="00234E07">
        <w:rPr>
          <w:rFonts w:ascii="Calibri" w:eastAsia="仿宋" w:hAnsi="Calibri" w:cs="Calibri"/>
          <w:color w:val="333333"/>
          <w:kern w:val="0"/>
          <w:sz w:val="32"/>
          <w:szCs w:val="32"/>
        </w:rPr>
        <w:t>  </w:t>
      </w:r>
      <w:r w:rsidRPr="00234E07">
        <w:rPr>
          <w:rFonts w:ascii="仿宋" w:eastAsia="仿宋" w:hAnsi="仿宋" w:cs="宋体" w:hint="eastAsia"/>
          <w:color w:val="333333"/>
          <w:kern w:val="0"/>
          <w:sz w:val="32"/>
          <w:szCs w:val="32"/>
        </w:rPr>
        <w:t>附则</w:t>
      </w:r>
    </w:p>
    <w:p w:rsidR="00234E07" w:rsidRPr="00234E07" w:rsidRDefault="00234E07" w:rsidP="00234E07">
      <w:pPr>
        <w:widowControl/>
        <w:shd w:val="clear" w:color="auto" w:fill="FFFFFF"/>
        <w:spacing w:line="315" w:lineRule="atLeast"/>
        <w:ind w:firstLine="640"/>
        <w:jc w:val="left"/>
        <w:rPr>
          <w:rFonts w:ascii="宋体" w:eastAsia="宋体" w:hAnsi="宋体" w:cs="宋体"/>
          <w:color w:val="333333"/>
          <w:kern w:val="0"/>
          <w:sz w:val="24"/>
          <w:szCs w:val="24"/>
        </w:rPr>
      </w:pPr>
      <w:r w:rsidRPr="00234E07">
        <w:rPr>
          <w:rFonts w:ascii="仿宋" w:eastAsia="仿宋" w:hAnsi="仿宋" w:cs="宋体" w:hint="eastAsia"/>
          <w:color w:val="333333"/>
          <w:kern w:val="0"/>
          <w:sz w:val="32"/>
          <w:szCs w:val="32"/>
        </w:rPr>
        <w:t>第十二条 本办法由广宁县科学技术局负责解释并组织实施。</w:t>
      </w:r>
    </w:p>
    <w:p w:rsidR="00234E07" w:rsidRPr="00234E07" w:rsidRDefault="00234E07" w:rsidP="00234E07">
      <w:pPr>
        <w:widowControl/>
        <w:shd w:val="clear" w:color="auto" w:fill="FFFFFF"/>
        <w:spacing w:line="315" w:lineRule="atLeast"/>
        <w:ind w:firstLine="640"/>
        <w:jc w:val="left"/>
        <w:rPr>
          <w:rFonts w:ascii="宋体" w:eastAsia="宋体" w:hAnsi="宋体" w:cs="宋体"/>
          <w:color w:val="333333"/>
          <w:kern w:val="0"/>
          <w:sz w:val="24"/>
          <w:szCs w:val="24"/>
        </w:rPr>
      </w:pPr>
      <w:r w:rsidRPr="00234E07">
        <w:rPr>
          <w:rFonts w:ascii="仿宋" w:eastAsia="仿宋" w:hAnsi="仿宋" w:cs="宋体" w:hint="eastAsia"/>
          <w:color w:val="333333"/>
          <w:kern w:val="0"/>
          <w:sz w:val="32"/>
          <w:szCs w:val="32"/>
        </w:rPr>
        <w:t>第十三条</w:t>
      </w:r>
      <w:r w:rsidRPr="00234E07">
        <w:rPr>
          <w:rFonts w:ascii="Calibri" w:eastAsia="仿宋" w:hAnsi="Calibri" w:cs="Calibri"/>
          <w:color w:val="333333"/>
          <w:kern w:val="0"/>
          <w:sz w:val="32"/>
          <w:szCs w:val="32"/>
        </w:rPr>
        <w:t>  </w:t>
      </w:r>
      <w:r w:rsidRPr="00234E07">
        <w:rPr>
          <w:rFonts w:ascii="仿宋" w:eastAsia="仿宋" w:hAnsi="仿宋" w:cs="宋体" w:hint="eastAsia"/>
          <w:color w:val="333333"/>
          <w:kern w:val="0"/>
          <w:sz w:val="32"/>
          <w:szCs w:val="32"/>
        </w:rPr>
        <w:t>本办法自印发之日起实施，有效期2年。</w:t>
      </w:r>
      <w:r w:rsidRPr="00234E07">
        <w:rPr>
          <w:rFonts w:ascii="Calibri" w:eastAsia="仿宋" w:hAnsi="Calibri" w:cs="Calibri"/>
          <w:color w:val="333333"/>
          <w:kern w:val="0"/>
          <w:sz w:val="32"/>
          <w:szCs w:val="32"/>
        </w:rPr>
        <w:t> </w:t>
      </w:r>
    </w:p>
    <w:p w:rsidR="00234E07" w:rsidRPr="00234E07" w:rsidRDefault="00234E07" w:rsidP="00234E07">
      <w:pPr>
        <w:widowControl/>
        <w:shd w:val="clear" w:color="auto" w:fill="FFFFFF"/>
        <w:spacing w:line="315" w:lineRule="atLeast"/>
        <w:ind w:firstLine="640"/>
        <w:jc w:val="left"/>
        <w:rPr>
          <w:rFonts w:ascii="宋体" w:eastAsia="宋体" w:hAnsi="宋体" w:cs="宋体"/>
          <w:color w:val="333333"/>
          <w:kern w:val="0"/>
          <w:sz w:val="24"/>
          <w:szCs w:val="24"/>
        </w:rPr>
      </w:pPr>
      <w:r w:rsidRPr="00234E07">
        <w:rPr>
          <w:rFonts w:ascii="Calibri" w:eastAsia="仿宋" w:hAnsi="Calibri" w:cs="Calibri"/>
          <w:color w:val="333333"/>
          <w:kern w:val="0"/>
          <w:sz w:val="32"/>
          <w:szCs w:val="32"/>
        </w:rPr>
        <w:t> </w:t>
      </w:r>
    </w:p>
    <w:p w:rsidR="00234E07" w:rsidRPr="00234E07" w:rsidRDefault="00234E07" w:rsidP="00234E07">
      <w:pPr>
        <w:widowControl/>
        <w:shd w:val="clear" w:color="auto" w:fill="FFFFFF"/>
        <w:spacing w:line="315" w:lineRule="atLeast"/>
        <w:ind w:firstLine="640"/>
        <w:jc w:val="left"/>
        <w:rPr>
          <w:rFonts w:ascii="宋体" w:eastAsia="宋体" w:hAnsi="宋体" w:cs="宋体"/>
          <w:color w:val="333333"/>
          <w:kern w:val="0"/>
          <w:sz w:val="24"/>
          <w:szCs w:val="24"/>
        </w:rPr>
      </w:pPr>
      <w:r w:rsidRPr="00234E07">
        <w:rPr>
          <w:rFonts w:ascii="Calibri" w:eastAsia="仿宋" w:hAnsi="Calibri" w:cs="Calibri"/>
          <w:color w:val="333333"/>
          <w:kern w:val="0"/>
          <w:sz w:val="32"/>
          <w:szCs w:val="32"/>
        </w:rPr>
        <w:t> </w:t>
      </w:r>
    </w:p>
    <w:p w:rsidR="00234E07" w:rsidRPr="00234E07" w:rsidRDefault="00234E07" w:rsidP="00234E07">
      <w:pPr>
        <w:widowControl/>
        <w:shd w:val="clear" w:color="auto" w:fill="FFFFFF"/>
        <w:spacing w:line="315" w:lineRule="atLeast"/>
        <w:ind w:firstLine="640"/>
        <w:jc w:val="left"/>
        <w:rPr>
          <w:rFonts w:ascii="宋体" w:eastAsia="宋体" w:hAnsi="宋体" w:cs="宋体"/>
          <w:color w:val="333333"/>
          <w:kern w:val="0"/>
          <w:sz w:val="24"/>
          <w:szCs w:val="24"/>
        </w:rPr>
      </w:pPr>
      <w:r w:rsidRPr="00234E07">
        <w:rPr>
          <w:rFonts w:ascii="仿宋" w:eastAsia="仿宋" w:hAnsi="仿宋" w:cs="宋体" w:hint="eastAsia"/>
          <w:color w:val="333333"/>
          <w:kern w:val="0"/>
          <w:sz w:val="32"/>
          <w:szCs w:val="32"/>
        </w:rPr>
        <w:t>公开方式：主动公开</w:t>
      </w:r>
    </w:p>
    <w:p w:rsidR="00234E07" w:rsidRPr="00234E07" w:rsidRDefault="00234E07" w:rsidP="00234E07">
      <w:pPr>
        <w:widowControl/>
        <w:shd w:val="clear" w:color="auto" w:fill="FFFFFF"/>
        <w:spacing w:line="315" w:lineRule="atLeast"/>
        <w:ind w:firstLine="640"/>
        <w:jc w:val="left"/>
        <w:rPr>
          <w:rFonts w:ascii="宋体" w:eastAsia="宋体" w:hAnsi="宋体" w:cs="宋体"/>
          <w:color w:val="333333"/>
          <w:kern w:val="0"/>
          <w:sz w:val="24"/>
          <w:szCs w:val="24"/>
        </w:rPr>
      </w:pPr>
      <w:r w:rsidRPr="00234E07">
        <w:rPr>
          <w:rFonts w:ascii="Calibri" w:eastAsia="仿宋" w:hAnsi="Calibri" w:cs="Calibri"/>
          <w:color w:val="333333"/>
          <w:kern w:val="0"/>
          <w:sz w:val="32"/>
          <w:szCs w:val="32"/>
        </w:rPr>
        <w:t> </w:t>
      </w:r>
    </w:p>
    <w:p w:rsidR="00234E07" w:rsidRPr="00234E07" w:rsidRDefault="00234E07" w:rsidP="00234E07">
      <w:pPr>
        <w:widowControl/>
        <w:shd w:val="clear" w:color="auto" w:fill="FFFFFF"/>
        <w:spacing w:line="315" w:lineRule="atLeast"/>
        <w:ind w:firstLine="640"/>
        <w:jc w:val="left"/>
        <w:rPr>
          <w:rFonts w:ascii="宋体" w:eastAsia="宋体" w:hAnsi="宋体" w:cs="宋体"/>
          <w:color w:val="333333"/>
          <w:kern w:val="0"/>
          <w:sz w:val="24"/>
          <w:szCs w:val="24"/>
        </w:rPr>
      </w:pPr>
      <w:r w:rsidRPr="00234E07">
        <w:rPr>
          <w:rFonts w:ascii="Calibri" w:eastAsia="仿宋" w:hAnsi="Calibri" w:cs="Calibri"/>
          <w:color w:val="333333"/>
          <w:kern w:val="0"/>
          <w:sz w:val="32"/>
          <w:szCs w:val="32"/>
        </w:rPr>
        <w:t> </w:t>
      </w:r>
    </w:p>
    <w:p w:rsidR="00234E07" w:rsidRPr="00234E07" w:rsidRDefault="00234E07" w:rsidP="00234E07">
      <w:pPr>
        <w:widowControl/>
        <w:shd w:val="clear" w:color="auto" w:fill="FFFFFF"/>
        <w:spacing w:line="315" w:lineRule="atLeast"/>
        <w:ind w:firstLine="640"/>
        <w:jc w:val="left"/>
        <w:rPr>
          <w:rFonts w:ascii="宋体" w:eastAsia="宋体" w:hAnsi="宋体" w:cs="宋体"/>
          <w:color w:val="333333"/>
          <w:kern w:val="0"/>
          <w:sz w:val="24"/>
          <w:szCs w:val="24"/>
        </w:rPr>
      </w:pPr>
      <w:r w:rsidRPr="00234E07">
        <w:rPr>
          <w:rFonts w:ascii="仿宋" w:eastAsia="仿宋" w:hAnsi="仿宋" w:cs="宋体" w:hint="eastAsia"/>
          <w:color w:val="333333"/>
          <w:kern w:val="0"/>
          <w:sz w:val="32"/>
          <w:szCs w:val="32"/>
        </w:rPr>
        <w:t>抄送：县委办，县人大办，县政协办，县纪委办，县法院，县检察院，县依法治县领导小组办公室，驻宁有关单位。</w:t>
      </w:r>
    </w:p>
    <w:p w:rsidR="00234E07" w:rsidRPr="00234E07" w:rsidRDefault="00234E07" w:rsidP="00234E07">
      <w:pPr>
        <w:widowControl/>
        <w:shd w:val="clear" w:color="auto" w:fill="FFFFFF"/>
        <w:spacing w:line="315" w:lineRule="atLeast"/>
        <w:jc w:val="left"/>
        <w:rPr>
          <w:rFonts w:ascii="宋体" w:eastAsia="宋体" w:hAnsi="宋体" w:cs="宋体"/>
          <w:color w:val="333333"/>
          <w:kern w:val="0"/>
          <w:sz w:val="24"/>
          <w:szCs w:val="24"/>
        </w:rPr>
      </w:pPr>
      <w:r w:rsidRPr="00234E07">
        <w:rPr>
          <w:rFonts w:ascii="仿宋" w:eastAsia="仿宋" w:hAnsi="仿宋" w:cs="宋体" w:hint="eastAsia"/>
          <w:color w:val="333333"/>
          <w:kern w:val="0"/>
          <w:sz w:val="32"/>
          <w:szCs w:val="32"/>
        </w:rPr>
        <w:t>─────────────────────────</w:t>
      </w:r>
    </w:p>
    <w:p w:rsidR="00234E07" w:rsidRPr="00234E07" w:rsidRDefault="00234E07" w:rsidP="00234E07">
      <w:pPr>
        <w:widowControl/>
        <w:shd w:val="clear" w:color="auto" w:fill="FFFFFF"/>
        <w:spacing w:line="315" w:lineRule="atLeast"/>
        <w:jc w:val="left"/>
        <w:rPr>
          <w:rFonts w:ascii="宋体" w:eastAsia="宋体" w:hAnsi="宋体" w:cs="宋体"/>
          <w:color w:val="333333"/>
          <w:kern w:val="0"/>
          <w:sz w:val="24"/>
          <w:szCs w:val="24"/>
        </w:rPr>
      </w:pPr>
      <w:r w:rsidRPr="00234E07">
        <w:rPr>
          <w:rFonts w:ascii="仿宋" w:eastAsia="仿宋" w:hAnsi="仿宋" w:cs="宋体" w:hint="eastAsia"/>
          <w:color w:val="333333"/>
          <w:kern w:val="0"/>
          <w:sz w:val="32"/>
          <w:szCs w:val="32"/>
        </w:rPr>
        <w:t>广宁县人民政府办公室</w:t>
      </w:r>
      <w:r w:rsidRPr="00234E07">
        <w:rPr>
          <w:rFonts w:ascii="Calibri" w:eastAsia="仿宋" w:hAnsi="Calibri" w:cs="Calibri"/>
          <w:color w:val="333333"/>
          <w:kern w:val="0"/>
          <w:sz w:val="32"/>
          <w:szCs w:val="32"/>
        </w:rPr>
        <w:t>           </w:t>
      </w:r>
      <w:r w:rsidRPr="00234E07">
        <w:rPr>
          <w:rFonts w:ascii="仿宋" w:eastAsia="仿宋" w:hAnsi="仿宋" w:cs="宋体" w:hint="eastAsia"/>
          <w:color w:val="333333"/>
          <w:kern w:val="0"/>
          <w:sz w:val="32"/>
          <w:szCs w:val="32"/>
        </w:rPr>
        <w:t xml:space="preserve">　2017年10月9日印发</w:t>
      </w:r>
    </w:p>
    <w:p w:rsidR="00063D37" w:rsidRDefault="00063D37"/>
    <w:sectPr w:rsidR="00063D3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64A"/>
    <w:rsid w:val="00063D37"/>
    <w:rsid w:val="00234E07"/>
    <w:rsid w:val="00FD16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379643-3E61-4D27-8FD0-EED52F1D6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3">
    <w:name w:val="heading 3"/>
    <w:basedOn w:val="a"/>
    <w:link w:val="3Char"/>
    <w:uiPriority w:val="9"/>
    <w:qFormat/>
    <w:rsid w:val="00234E07"/>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234E07"/>
    <w:rPr>
      <w:rFonts w:ascii="宋体" w:eastAsia="宋体" w:hAnsi="宋体" w:cs="宋体"/>
      <w:b/>
      <w:bCs/>
      <w:kern w:val="0"/>
      <w:sz w:val="27"/>
      <w:szCs w:val="27"/>
    </w:rPr>
  </w:style>
  <w:style w:type="character" w:styleId="a3">
    <w:name w:val="Hyperlink"/>
    <w:basedOn w:val="a0"/>
    <w:uiPriority w:val="99"/>
    <w:semiHidden/>
    <w:unhideWhenUsed/>
    <w:rsid w:val="00234E07"/>
    <w:rPr>
      <w:color w:val="0000FF"/>
      <w:u w:val="single"/>
    </w:rPr>
  </w:style>
  <w:style w:type="character" w:customStyle="1" w:styleId="apple-converted-space">
    <w:name w:val="apple-converted-space"/>
    <w:basedOn w:val="a0"/>
    <w:rsid w:val="00234E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4375691">
      <w:bodyDiv w:val="1"/>
      <w:marLeft w:val="0"/>
      <w:marRight w:val="0"/>
      <w:marTop w:val="0"/>
      <w:marBottom w:val="0"/>
      <w:divBdr>
        <w:top w:val="none" w:sz="0" w:space="0" w:color="auto"/>
        <w:left w:val="none" w:sz="0" w:space="0" w:color="auto"/>
        <w:bottom w:val="none" w:sz="0" w:space="0" w:color="auto"/>
        <w:right w:val="none" w:sz="0" w:space="0" w:color="auto"/>
      </w:divBdr>
      <w:divsChild>
        <w:div w:id="1071922435">
          <w:marLeft w:val="0"/>
          <w:marRight w:val="0"/>
          <w:marTop w:val="0"/>
          <w:marBottom w:val="0"/>
          <w:divBdr>
            <w:top w:val="single" w:sz="6" w:space="0" w:color="FFE9C8"/>
            <w:left w:val="single" w:sz="6" w:space="8" w:color="FFE9C8"/>
            <w:bottom w:val="single" w:sz="6" w:space="0" w:color="FFE9C8"/>
            <w:right w:val="single" w:sz="6" w:space="8" w:color="FFE9C8"/>
          </w:divBdr>
        </w:div>
        <w:div w:id="1923641373">
          <w:marLeft w:val="0"/>
          <w:marRight w:val="0"/>
          <w:marTop w:val="300"/>
          <w:marBottom w:val="300"/>
          <w:divBdr>
            <w:top w:val="none" w:sz="0" w:space="0" w:color="auto"/>
            <w:left w:val="none" w:sz="0" w:space="0" w:color="auto"/>
            <w:bottom w:val="none" w:sz="0" w:space="0" w:color="auto"/>
            <w:right w:val="none" w:sz="0" w:space="0" w:color="auto"/>
          </w:divBdr>
          <w:divsChild>
            <w:div w:id="642582958">
              <w:marLeft w:val="0"/>
              <w:marRight w:val="0"/>
              <w:marTop w:val="0"/>
              <w:marBottom w:val="0"/>
              <w:divBdr>
                <w:top w:val="none" w:sz="0" w:space="0" w:color="auto"/>
                <w:left w:val="none" w:sz="0" w:space="0" w:color="auto"/>
                <w:bottom w:val="single" w:sz="8" w:space="1"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window.close();" TargetMode="External"/><Relationship Id="rId5" Type="http://schemas.openxmlformats.org/officeDocument/2006/relationships/hyperlink" Target="javascript:fontZoomB();" TargetMode="External"/><Relationship Id="rId4" Type="http://schemas.openxmlformats.org/officeDocument/2006/relationships/hyperlink" Target="javascript:fontZoomA();"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224</Words>
  <Characters>1279</Characters>
  <Application>Microsoft Office Word</Application>
  <DocSecurity>0</DocSecurity>
  <Lines>10</Lines>
  <Paragraphs>2</Paragraphs>
  <ScaleCrop>false</ScaleCrop>
  <Company/>
  <LinksUpToDate>false</LinksUpToDate>
  <CharactersWithSpaces>1501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2018-08-22T08:50:00Z</dcterms:created>
  <dcterms:modified xsi:type="dcterms:W3CDTF">2018-08-22T08:51:00Z</dcterms:modified>
</cp:coreProperties>
</file>