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09A" w:rsidRPr="006F509A" w:rsidRDefault="006F509A" w:rsidP="006F509A">
      <w:pPr>
        <w:widowControl/>
        <w:shd w:val="clear" w:color="auto" w:fill="FFFFFF"/>
        <w:jc w:val="center"/>
        <w:outlineLvl w:val="1"/>
        <w:rPr>
          <w:rFonts w:ascii="宋体" w:eastAsia="宋体" w:hAnsi="宋体" w:cs="宋体"/>
          <w:b/>
          <w:bCs/>
          <w:color w:val="333333"/>
          <w:kern w:val="0"/>
          <w:sz w:val="24"/>
          <w:szCs w:val="24"/>
        </w:rPr>
      </w:pPr>
      <w:bookmarkStart w:id="0" w:name="_GoBack"/>
      <w:r w:rsidRPr="006F509A">
        <w:rPr>
          <w:rFonts w:ascii="宋体" w:eastAsia="宋体" w:hAnsi="宋体" w:cs="宋体" w:hint="eastAsia"/>
          <w:b/>
          <w:bCs/>
          <w:color w:val="333333"/>
          <w:kern w:val="0"/>
          <w:sz w:val="24"/>
          <w:szCs w:val="24"/>
        </w:rPr>
        <w:t>关于实施人才强工兴市战略的意见</w:t>
      </w:r>
    </w:p>
    <w:bookmarkEnd w:id="0"/>
    <w:p w:rsidR="006F509A" w:rsidRPr="006F509A" w:rsidRDefault="006F509A" w:rsidP="006F509A">
      <w:pPr>
        <w:widowControl/>
        <w:shd w:val="clear" w:color="auto" w:fill="E5E5E5"/>
        <w:spacing w:line="360" w:lineRule="atLeast"/>
        <w:jc w:val="center"/>
        <w:rPr>
          <w:rFonts w:ascii="宋体" w:eastAsia="宋体" w:hAnsi="宋体" w:cs="宋体" w:hint="eastAsia"/>
          <w:color w:val="333333"/>
          <w:kern w:val="0"/>
          <w:sz w:val="18"/>
          <w:szCs w:val="18"/>
        </w:rPr>
      </w:pPr>
      <w:r w:rsidRPr="006F509A">
        <w:rPr>
          <w:rFonts w:ascii="宋体" w:eastAsia="宋体" w:hAnsi="宋体" w:cs="宋体" w:hint="eastAsia"/>
          <w:color w:val="000000"/>
          <w:kern w:val="0"/>
          <w:sz w:val="18"/>
          <w:szCs w:val="18"/>
        </w:rPr>
        <w:t>来源： 日期： 2017-06-26</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为贯彻落实《国家中长期人才发展规划纲要（</w:t>
      </w:r>
      <w:r w:rsidRPr="006F509A">
        <w:rPr>
          <w:rFonts w:ascii="Times New Roman" w:eastAsia="宋体" w:hAnsi="Times New Roman" w:cs="Times New Roman" w:hint="eastAsia"/>
          <w:color w:val="000000"/>
          <w:kern w:val="0"/>
          <w:sz w:val="23"/>
          <w:szCs w:val="23"/>
        </w:rPr>
        <w:t>2010</w:t>
      </w:r>
      <w:r w:rsidRPr="006F509A">
        <w:rPr>
          <w:rFonts w:ascii="宋体" w:eastAsia="宋体" w:hAnsi="宋体" w:cs="宋体" w:hint="eastAsia"/>
          <w:color w:val="000000"/>
          <w:kern w:val="0"/>
          <w:sz w:val="23"/>
          <w:szCs w:val="23"/>
        </w:rPr>
        <w:t>－</w:t>
      </w:r>
      <w:r w:rsidRPr="006F509A">
        <w:rPr>
          <w:rFonts w:ascii="Times New Roman" w:eastAsia="宋体" w:hAnsi="Times New Roman" w:cs="Times New Roman" w:hint="eastAsia"/>
          <w:color w:val="000000"/>
          <w:kern w:val="0"/>
          <w:sz w:val="23"/>
          <w:szCs w:val="23"/>
        </w:rPr>
        <w:t>2020</w:t>
      </w:r>
      <w:r w:rsidRPr="006F509A">
        <w:rPr>
          <w:rFonts w:ascii="宋体" w:eastAsia="宋体" w:hAnsi="宋体" w:cs="宋体" w:hint="eastAsia"/>
          <w:color w:val="000000"/>
          <w:kern w:val="0"/>
          <w:sz w:val="23"/>
          <w:szCs w:val="23"/>
        </w:rPr>
        <w:t>年）》精神，深入实施人才强工兴市战略，推进决战工业</w:t>
      </w:r>
      <w:proofErr w:type="gramStart"/>
      <w:r w:rsidRPr="006F509A">
        <w:rPr>
          <w:rFonts w:ascii="宋体" w:eastAsia="宋体" w:hAnsi="宋体" w:cs="宋体" w:hint="eastAsia"/>
          <w:color w:val="000000"/>
          <w:kern w:val="0"/>
          <w:sz w:val="23"/>
          <w:szCs w:val="23"/>
        </w:rPr>
        <w:t>一万亿</w:t>
      </w:r>
      <w:proofErr w:type="gramEnd"/>
      <w:r w:rsidRPr="006F509A">
        <w:rPr>
          <w:rFonts w:ascii="宋体" w:eastAsia="宋体" w:hAnsi="宋体" w:cs="宋体" w:hint="eastAsia"/>
          <w:color w:val="000000"/>
          <w:kern w:val="0"/>
          <w:sz w:val="23"/>
          <w:szCs w:val="23"/>
        </w:rPr>
        <w:t>目标的实施和各项经济社会事业的发展，结合我市实际，制定本意见。</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一、指导思想和目标</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w:t>
      </w:r>
      <w:r w:rsidRPr="006F509A">
        <w:rPr>
          <w:rFonts w:ascii="宋体" w:eastAsia="宋体" w:hAnsi="宋体" w:cs="宋体" w:hint="eastAsia"/>
          <w:color w:val="000000"/>
          <w:kern w:val="0"/>
          <w:sz w:val="23"/>
          <w:szCs w:val="23"/>
        </w:rPr>
        <w:t>、指导思想。坚持党</w:t>
      </w:r>
      <w:proofErr w:type="gramStart"/>
      <w:r w:rsidRPr="006F509A">
        <w:rPr>
          <w:rFonts w:ascii="宋体" w:eastAsia="宋体" w:hAnsi="宋体" w:cs="宋体" w:hint="eastAsia"/>
          <w:color w:val="000000"/>
          <w:kern w:val="0"/>
          <w:sz w:val="23"/>
          <w:szCs w:val="23"/>
        </w:rPr>
        <w:t>管人才</w:t>
      </w:r>
      <w:proofErr w:type="gramEnd"/>
      <w:r w:rsidRPr="006F509A">
        <w:rPr>
          <w:rFonts w:ascii="宋体" w:eastAsia="宋体" w:hAnsi="宋体" w:cs="宋体" w:hint="eastAsia"/>
          <w:color w:val="000000"/>
          <w:kern w:val="0"/>
          <w:sz w:val="23"/>
          <w:szCs w:val="23"/>
        </w:rPr>
        <w:t>原则，坚持科学发展和人才优先的理念，坚持“高端引领、鼓励创业”的导向，坚持政府引导与企业主导相结合，突出企业在人才强工兴市中的主体地位，以高层次人才为引领，统筹推进各类人才队伍建设，为全力做大九江、开创双核发展新征程提供强有力的人才保证。</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w:t>
      </w:r>
      <w:r w:rsidRPr="006F509A">
        <w:rPr>
          <w:rFonts w:ascii="宋体" w:eastAsia="宋体" w:hAnsi="宋体" w:cs="宋体" w:hint="eastAsia"/>
          <w:color w:val="000000"/>
          <w:kern w:val="0"/>
          <w:sz w:val="23"/>
          <w:szCs w:val="23"/>
        </w:rPr>
        <w:t>、发展目标。争取到</w:t>
      </w:r>
      <w:r w:rsidRPr="006F509A">
        <w:rPr>
          <w:rFonts w:ascii="Times New Roman" w:eastAsia="宋体" w:hAnsi="Times New Roman" w:cs="Times New Roman" w:hint="eastAsia"/>
          <w:color w:val="000000"/>
          <w:kern w:val="0"/>
          <w:sz w:val="23"/>
          <w:szCs w:val="23"/>
        </w:rPr>
        <w:t>2020</w:t>
      </w:r>
      <w:r w:rsidRPr="006F509A">
        <w:rPr>
          <w:rFonts w:ascii="宋体" w:eastAsia="宋体" w:hAnsi="宋体" w:cs="宋体" w:hint="eastAsia"/>
          <w:color w:val="000000"/>
          <w:kern w:val="0"/>
          <w:sz w:val="23"/>
          <w:szCs w:val="23"/>
        </w:rPr>
        <w:t>年，实现全市人才总量过百万，其中党政人才</w:t>
      </w:r>
      <w:r w:rsidRPr="006F509A">
        <w:rPr>
          <w:rFonts w:ascii="Times New Roman" w:eastAsia="宋体" w:hAnsi="Times New Roman" w:cs="Times New Roman" w:hint="eastAsia"/>
          <w:color w:val="000000"/>
          <w:kern w:val="0"/>
          <w:sz w:val="23"/>
          <w:szCs w:val="23"/>
        </w:rPr>
        <w:t>2</w:t>
      </w:r>
      <w:r w:rsidRPr="006F509A">
        <w:rPr>
          <w:rFonts w:ascii="宋体" w:eastAsia="宋体" w:hAnsi="宋体" w:cs="宋体" w:hint="eastAsia"/>
          <w:color w:val="000000"/>
          <w:kern w:val="0"/>
          <w:sz w:val="23"/>
          <w:szCs w:val="23"/>
        </w:rPr>
        <w:t>万人、企业经营管理人才</w:t>
      </w:r>
      <w:r w:rsidRPr="006F509A">
        <w:rPr>
          <w:rFonts w:ascii="Times New Roman" w:eastAsia="宋体" w:hAnsi="Times New Roman" w:cs="Times New Roman" w:hint="eastAsia"/>
          <w:color w:val="000000"/>
          <w:kern w:val="0"/>
          <w:sz w:val="23"/>
          <w:szCs w:val="23"/>
        </w:rPr>
        <w:t>10</w:t>
      </w:r>
      <w:r w:rsidRPr="006F509A">
        <w:rPr>
          <w:rFonts w:ascii="宋体" w:eastAsia="宋体" w:hAnsi="宋体" w:cs="宋体" w:hint="eastAsia"/>
          <w:color w:val="000000"/>
          <w:kern w:val="0"/>
          <w:sz w:val="23"/>
          <w:szCs w:val="23"/>
        </w:rPr>
        <w:t>万人、专业技术人才</w:t>
      </w:r>
      <w:r w:rsidRPr="006F509A">
        <w:rPr>
          <w:rFonts w:ascii="Times New Roman" w:eastAsia="宋体" w:hAnsi="Times New Roman" w:cs="Times New Roman" w:hint="eastAsia"/>
          <w:color w:val="000000"/>
          <w:kern w:val="0"/>
          <w:sz w:val="23"/>
          <w:szCs w:val="23"/>
        </w:rPr>
        <w:t>20</w:t>
      </w:r>
      <w:r w:rsidRPr="006F509A">
        <w:rPr>
          <w:rFonts w:ascii="宋体" w:eastAsia="宋体" w:hAnsi="宋体" w:cs="宋体" w:hint="eastAsia"/>
          <w:color w:val="000000"/>
          <w:kern w:val="0"/>
          <w:sz w:val="23"/>
          <w:szCs w:val="23"/>
        </w:rPr>
        <w:t>万人、技能人才</w:t>
      </w:r>
      <w:r w:rsidRPr="006F509A">
        <w:rPr>
          <w:rFonts w:ascii="Times New Roman" w:eastAsia="宋体" w:hAnsi="Times New Roman" w:cs="Times New Roman" w:hint="eastAsia"/>
          <w:color w:val="000000"/>
          <w:kern w:val="0"/>
          <w:sz w:val="23"/>
          <w:szCs w:val="23"/>
        </w:rPr>
        <w:t>30</w:t>
      </w:r>
      <w:r w:rsidRPr="006F509A">
        <w:rPr>
          <w:rFonts w:ascii="宋体" w:eastAsia="宋体" w:hAnsi="宋体" w:cs="宋体" w:hint="eastAsia"/>
          <w:color w:val="000000"/>
          <w:kern w:val="0"/>
          <w:sz w:val="23"/>
          <w:szCs w:val="23"/>
        </w:rPr>
        <w:t>万人、农村实用人才</w:t>
      </w:r>
      <w:r w:rsidRPr="006F509A">
        <w:rPr>
          <w:rFonts w:ascii="Times New Roman" w:eastAsia="宋体" w:hAnsi="Times New Roman" w:cs="Times New Roman" w:hint="eastAsia"/>
          <w:color w:val="000000"/>
          <w:kern w:val="0"/>
          <w:sz w:val="23"/>
          <w:szCs w:val="23"/>
        </w:rPr>
        <w:t>30</w:t>
      </w:r>
      <w:r w:rsidRPr="006F509A">
        <w:rPr>
          <w:rFonts w:ascii="宋体" w:eastAsia="宋体" w:hAnsi="宋体" w:cs="宋体" w:hint="eastAsia"/>
          <w:color w:val="000000"/>
          <w:kern w:val="0"/>
          <w:sz w:val="23"/>
          <w:szCs w:val="23"/>
        </w:rPr>
        <w:t>万人和社会工作人才</w:t>
      </w:r>
      <w:r w:rsidRPr="006F509A">
        <w:rPr>
          <w:rFonts w:ascii="Times New Roman" w:eastAsia="宋体" w:hAnsi="Times New Roman" w:cs="Times New Roman" w:hint="eastAsia"/>
          <w:color w:val="000000"/>
          <w:kern w:val="0"/>
          <w:sz w:val="23"/>
          <w:szCs w:val="23"/>
        </w:rPr>
        <w:t>10</w:t>
      </w:r>
      <w:r w:rsidRPr="006F509A">
        <w:rPr>
          <w:rFonts w:ascii="宋体" w:eastAsia="宋体" w:hAnsi="宋体" w:cs="宋体" w:hint="eastAsia"/>
          <w:color w:val="000000"/>
          <w:kern w:val="0"/>
          <w:sz w:val="23"/>
          <w:szCs w:val="23"/>
        </w:rPr>
        <w:t>万人；人才密度指数达</w:t>
      </w:r>
      <w:r w:rsidRPr="006F509A">
        <w:rPr>
          <w:rFonts w:ascii="Times New Roman" w:eastAsia="宋体" w:hAnsi="Times New Roman" w:cs="Times New Roman" w:hint="eastAsia"/>
          <w:color w:val="000000"/>
          <w:kern w:val="0"/>
          <w:sz w:val="23"/>
          <w:szCs w:val="23"/>
        </w:rPr>
        <w:t>20%</w:t>
      </w:r>
      <w:r w:rsidRPr="006F509A">
        <w:rPr>
          <w:rFonts w:ascii="宋体" w:eastAsia="宋体" w:hAnsi="宋体" w:cs="宋体" w:hint="eastAsia"/>
          <w:color w:val="000000"/>
          <w:kern w:val="0"/>
          <w:sz w:val="23"/>
          <w:szCs w:val="23"/>
        </w:rPr>
        <w:t>以上。</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二、加大人才培养力度</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3</w:t>
      </w:r>
      <w:r w:rsidRPr="006F509A">
        <w:rPr>
          <w:rFonts w:ascii="宋体" w:eastAsia="宋体" w:hAnsi="宋体" w:cs="宋体" w:hint="eastAsia"/>
          <w:color w:val="000000"/>
          <w:kern w:val="0"/>
          <w:sz w:val="23"/>
          <w:szCs w:val="23"/>
        </w:rPr>
        <w:t>、整合优化教育培训资源。全面实施素质教育，深化教育领域综合改革，鼓励引导社会力量兴办教育。大力发展职业技术教育，着重抓好高职学校、技工院校等基础建设，建设一批适应市场需求、特色鲜明、办学水平和就业率高的重点示范高职高技院校。</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4</w:t>
      </w:r>
      <w:r w:rsidRPr="006F509A">
        <w:rPr>
          <w:rFonts w:ascii="宋体" w:eastAsia="宋体" w:hAnsi="宋体" w:cs="宋体" w:hint="eastAsia"/>
          <w:color w:val="000000"/>
          <w:kern w:val="0"/>
          <w:sz w:val="23"/>
          <w:szCs w:val="23"/>
        </w:rPr>
        <w:t>、实施技能人才培养工程。利用国家级、省级高技能人才培养基金资源，加大对实用型技能人才的培养力度，培养一批掌握先进技术、先进工艺和操作技能的高技能人才。实施“双千培养”计划，每年培养</w:t>
      </w:r>
      <w:r w:rsidRPr="006F509A">
        <w:rPr>
          <w:rFonts w:ascii="Times New Roman" w:eastAsia="宋体" w:hAnsi="Times New Roman" w:cs="Times New Roman" w:hint="eastAsia"/>
          <w:color w:val="000000"/>
          <w:kern w:val="0"/>
          <w:sz w:val="23"/>
          <w:szCs w:val="23"/>
        </w:rPr>
        <w:t>1000</w:t>
      </w:r>
      <w:r w:rsidRPr="006F509A">
        <w:rPr>
          <w:rFonts w:ascii="宋体" w:eastAsia="宋体" w:hAnsi="宋体" w:cs="宋体" w:hint="eastAsia"/>
          <w:color w:val="000000"/>
          <w:kern w:val="0"/>
          <w:sz w:val="23"/>
          <w:szCs w:val="23"/>
        </w:rPr>
        <w:t>名紧缺技能人才、</w:t>
      </w:r>
      <w:r w:rsidRPr="006F509A">
        <w:rPr>
          <w:rFonts w:ascii="Times New Roman" w:eastAsia="宋体" w:hAnsi="Times New Roman" w:cs="Times New Roman" w:hint="eastAsia"/>
          <w:color w:val="000000"/>
          <w:kern w:val="0"/>
          <w:sz w:val="23"/>
          <w:szCs w:val="23"/>
        </w:rPr>
        <w:t>1000</w:t>
      </w:r>
      <w:r w:rsidRPr="006F509A">
        <w:rPr>
          <w:rFonts w:ascii="宋体" w:eastAsia="宋体" w:hAnsi="宋体" w:cs="宋体" w:hint="eastAsia"/>
          <w:color w:val="000000"/>
          <w:kern w:val="0"/>
          <w:sz w:val="23"/>
          <w:szCs w:val="23"/>
        </w:rPr>
        <w:t>名青年高技能人才。对新建省级高技能人才培养的示范基地、技能大师工作室分别给予</w:t>
      </w:r>
      <w:r w:rsidRPr="006F509A">
        <w:rPr>
          <w:rFonts w:ascii="Times New Roman" w:eastAsia="宋体" w:hAnsi="Times New Roman" w:cs="Times New Roman" w:hint="eastAsia"/>
          <w:color w:val="000000"/>
          <w:kern w:val="0"/>
          <w:sz w:val="23"/>
          <w:szCs w:val="23"/>
        </w:rPr>
        <w:t>10</w:t>
      </w:r>
      <w:r w:rsidRPr="006F509A">
        <w:rPr>
          <w:rFonts w:ascii="宋体" w:eastAsia="宋体" w:hAnsi="宋体" w:cs="宋体" w:hint="eastAsia"/>
          <w:color w:val="000000"/>
          <w:kern w:val="0"/>
          <w:sz w:val="23"/>
          <w:szCs w:val="23"/>
        </w:rPr>
        <w:t>万元和</w:t>
      </w:r>
      <w:r w:rsidRPr="006F509A">
        <w:rPr>
          <w:rFonts w:ascii="Times New Roman" w:eastAsia="宋体" w:hAnsi="Times New Roman" w:cs="Times New Roman" w:hint="eastAsia"/>
          <w:color w:val="000000"/>
          <w:kern w:val="0"/>
          <w:sz w:val="23"/>
          <w:szCs w:val="23"/>
        </w:rPr>
        <w:t>4</w:t>
      </w:r>
      <w:r w:rsidRPr="006F509A">
        <w:rPr>
          <w:rFonts w:ascii="宋体" w:eastAsia="宋体" w:hAnsi="宋体" w:cs="宋体" w:hint="eastAsia"/>
          <w:color w:val="000000"/>
          <w:kern w:val="0"/>
          <w:sz w:val="23"/>
          <w:szCs w:val="23"/>
        </w:rPr>
        <w:t>万元以上资助。</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5</w:t>
      </w:r>
      <w:r w:rsidRPr="006F509A">
        <w:rPr>
          <w:rFonts w:ascii="宋体" w:eastAsia="宋体" w:hAnsi="宋体" w:cs="宋体" w:hint="eastAsia"/>
          <w:color w:val="000000"/>
          <w:kern w:val="0"/>
          <w:sz w:val="23"/>
          <w:szCs w:val="23"/>
        </w:rPr>
        <w:t>、做大做</w:t>
      </w:r>
      <w:proofErr w:type="gramStart"/>
      <w:r w:rsidRPr="006F509A">
        <w:rPr>
          <w:rFonts w:ascii="宋体" w:eastAsia="宋体" w:hAnsi="宋体" w:cs="宋体" w:hint="eastAsia"/>
          <w:color w:val="000000"/>
          <w:kern w:val="0"/>
          <w:sz w:val="23"/>
          <w:szCs w:val="23"/>
        </w:rPr>
        <w:t>强专业</w:t>
      </w:r>
      <w:proofErr w:type="gramEnd"/>
      <w:r w:rsidRPr="006F509A">
        <w:rPr>
          <w:rFonts w:ascii="宋体" w:eastAsia="宋体" w:hAnsi="宋体" w:cs="宋体" w:hint="eastAsia"/>
          <w:color w:val="000000"/>
          <w:kern w:val="0"/>
          <w:sz w:val="23"/>
          <w:szCs w:val="23"/>
        </w:rPr>
        <w:t>技术人才队伍。认真做好专业技术职务资格评审工作，全面实施专业技术人才知识更新工程，服务</w:t>
      </w:r>
      <w:proofErr w:type="gramStart"/>
      <w:r w:rsidRPr="006F509A">
        <w:rPr>
          <w:rFonts w:ascii="宋体" w:eastAsia="宋体" w:hAnsi="宋体" w:cs="宋体" w:hint="eastAsia"/>
          <w:color w:val="000000"/>
          <w:kern w:val="0"/>
          <w:sz w:val="23"/>
          <w:szCs w:val="23"/>
        </w:rPr>
        <w:t>好国贴</w:t>
      </w:r>
      <w:proofErr w:type="gramEnd"/>
      <w:r w:rsidRPr="006F509A">
        <w:rPr>
          <w:rFonts w:ascii="宋体" w:eastAsia="宋体" w:hAnsi="宋体" w:cs="宋体" w:hint="eastAsia"/>
          <w:color w:val="000000"/>
          <w:kern w:val="0"/>
          <w:sz w:val="23"/>
          <w:szCs w:val="23"/>
        </w:rPr>
        <w:t>、省贴、省管中青年专家和市级优秀专业技术拔尖人才等。支持企事业单位申报设立博士后科研工作站，组建工程技术</w:t>
      </w:r>
      <w:r w:rsidRPr="006F509A">
        <w:rPr>
          <w:rFonts w:ascii="宋体" w:eastAsia="宋体" w:hAnsi="宋体" w:cs="宋体" w:hint="eastAsia"/>
          <w:color w:val="000000"/>
          <w:kern w:val="0"/>
          <w:sz w:val="23"/>
          <w:szCs w:val="23"/>
        </w:rPr>
        <w:lastRenderedPageBreak/>
        <w:t>研究中心、重点实验室和企业技术中心，对新设立的博士后科研工作站给予</w:t>
      </w:r>
      <w:r w:rsidRPr="006F509A">
        <w:rPr>
          <w:rFonts w:ascii="Times New Roman" w:eastAsia="宋体" w:hAnsi="Times New Roman" w:cs="Times New Roman" w:hint="eastAsia"/>
          <w:color w:val="000000"/>
          <w:kern w:val="0"/>
          <w:sz w:val="23"/>
          <w:szCs w:val="23"/>
        </w:rPr>
        <w:t>10</w:t>
      </w:r>
      <w:r w:rsidRPr="006F509A">
        <w:rPr>
          <w:rFonts w:ascii="宋体" w:eastAsia="宋体" w:hAnsi="宋体" w:cs="宋体" w:hint="eastAsia"/>
          <w:color w:val="000000"/>
          <w:kern w:val="0"/>
          <w:sz w:val="23"/>
          <w:szCs w:val="23"/>
        </w:rPr>
        <w:t>万元以上资金补助。</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6</w:t>
      </w:r>
      <w:r w:rsidRPr="006F509A">
        <w:rPr>
          <w:rFonts w:ascii="宋体" w:eastAsia="宋体" w:hAnsi="宋体" w:cs="宋体" w:hint="eastAsia"/>
          <w:color w:val="000000"/>
          <w:kern w:val="0"/>
          <w:sz w:val="23"/>
          <w:szCs w:val="23"/>
        </w:rPr>
        <w:t>、大力加强院士工作站建设。围绕创新驱动、企业转型升级，力争三到五年全市建立</w:t>
      </w:r>
      <w:r w:rsidRPr="006F509A">
        <w:rPr>
          <w:rFonts w:ascii="Times New Roman" w:eastAsia="宋体" w:hAnsi="Times New Roman" w:cs="Times New Roman" w:hint="eastAsia"/>
          <w:color w:val="000000"/>
          <w:kern w:val="0"/>
          <w:sz w:val="23"/>
          <w:szCs w:val="23"/>
        </w:rPr>
        <w:t>30</w:t>
      </w:r>
      <w:r w:rsidRPr="006F509A">
        <w:rPr>
          <w:rFonts w:ascii="宋体" w:eastAsia="宋体" w:hAnsi="宋体" w:cs="宋体" w:hint="eastAsia"/>
          <w:color w:val="000000"/>
          <w:kern w:val="0"/>
          <w:sz w:val="23"/>
          <w:szCs w:val="23"/>
        </w:rPr>
        <w:t>个以上院士工作站，柔性引进</w:t>
      </w:r>
      <w:r w:rsidRPr="006F509A">
        <w:rPr>
          <w:rFonts w:ascii="Times New Roman" w:eastAsia="宋体" w:hAnsi="Times New Roman" w:cs="Times New Roman" w:hint="eastAsia"/>
          <w:color w:val="000000"/>
          <w:kern w:val="0"/>
          <w:sz w:val="23"/>
          <w:szCs w:val="23"/>
        </w:rPr>
        <w:t>30</w:t>
      </w:r>
      <w:r w:rsidRPr="006F509A">
        <w:rPr>
          <w:rFonts w:ascii="宋体" w:eastAsia="宋体" w:hAnsi="宋体" w:cs="宋体" w:hint="eastAsia"/>
          <w:color w:val="000000"/>
          <w:kern w:val="0"/>
          <w:sz w:val="23"/>
          <w:szCs w:val="23"/>
        </w:rPr>
        <w:t>多位院士，</w:t>
      </w:r>
      <w:r w:rsidRPr="006F509A">
        <w:rPr>
          <w:rFonts w:ascii="Times New Roman" w:eastAsia="宋体" w:hAnsi="Times New Roman" w:cs="Times New Roman" w:hint="eastAsia"/>
          <w:color w:val="000000"/>
          <w:kern w:val="0"/>
          <w:sz w:val="23"/>
          <w:szCs w:val="23"/>
        </w:rPr>
        <w:t>200</w:t>
      </w:r>
      <w:r w:rsidRPr="006F509A">
        <w:rPr>
          <w:rFonts w:ascii="宋体" w:eastAsia="宋体" w:hAnsi="宋体" w:cs="宋体" w:hint="eastAsia"/>
          <w:color w:val="000000"/>
          <w:kern w:val="0"/>
          <w:sz w:val="23"/>
          <w:szCs w:val="23"/>
        </w:rPr>
        <w:t>名团队成员来</w:t>
      </w:r>
      <w:proofErr w:type="gramStart"/>
      <w:r w:rsidRPr="006F509A">
        <w:rPr>
          <w:rFonts w:ascii="宋体" w:eastAsia="宋体" w:hAnsi="宋体" w:cs="宋体" w:hint="eastAsia"/>
          <w:color w:val="000000"/>
          <w:kern w:val="0"/>
          <w:sz w:val="23"/>
          <w:szCs w:val="23"/>
        </w:rPr>
        <w:t>浔</w:t>
      </w:r>
      <w:proofErr w:type="gramEnd"/>
      <w:r w:rsidRPr="006F509A">
        <w:rPr>
          <w:rFonts w:ascii="宋体" w:eastAsia="宋体" w:hAnsi="宋体" w:cs="宋体" w:hint="eastAsia"/>
          <w:color w:val="000000"/>
          <w:kern w:val="0"/>
          <w:sz w:val="23"/>
          <w:szCs w:val="23"/>
        </w:rPr>
        <w:t>服务，培养</w:t>
      </w:r>
      <w:r w:rsidRPr="006F509A">
        <w:rPr>
          <w:rFonts w:ascii="Times New Roman" w:eastAsia="宋体" w:hAnsi="Times New Roman" w:cs="Times New Roman" w:hint="eastAsia"/>
          <w:color w:val="000000"/>
          <w:kern w:val="0"/>
          <w:sz w:val="23"/>
          <w:szCs w:val="23"/>
        </w:rPr>
        <w:t>50</w:t>
      </w:r>
      <w:r w:rsidRPr="006F509A">
        <w:rPr>
          <w:rFonts w:ascii="宋体" w:eastAsia="宋体" w:hAnsi="宋体" w:cs="宋体" w:hint="eastAsia"/>
          <w:color w:val="000000"/>
          <w:kern w:val="0"/>
          <w:sz w:val="23"/>
          <w:szCs w:val="23"/>
        </w:rPr>
        <w:t>多个本土人才团队。对新建院士工作站给予建站资金补助</w:t>
      </w:r>
      <w:r w:rsidRPr="006F509A">
        <w:rPr>
          <w:rFonts w:ascii="Times New Roman" w:eastAsia="宋体" w:hAnsi="Times New Roman" w:cs="Times New Roman" w:hint="eastAsia"/>
          <w:color w:val="000000"/>
          <w:kern w:val="0"/>
          <w:sz w:val="23"/>
          <w:szCs w:val="23"/>
        </w:rPr>
        <w:t>15</w:t>
      </w:r>
      <w:r w:rsidRPr="006F509A">
        <w:rPr>
          <w:rFonts w:ascii="宋体" w:eastAsia="宋体" w:hAnsi="宋体" w:cs="宋体" w:hint="eastAsia"/>
          <w:color w:val="000000"/>
          <w:kern w:val="0"/>
          <w:sz w:val="23"/>
          <w:szCs w:val="23"/>
        </w:rPr>
        <w:t>万元以上。建立市委、市政府定期走访来</w:t>
      </w:r>
      <w:proofErr w:type="gramStart"/>
      <w:r w:rsidRPr="006F509A">
        <w:rPr>
          <w:rFonts w:ascii="宋体" w:eastAsia="宋体" w:hAnsi="宋体" w:cs="宋体" w:hint="eastAsia"/>
          <w:color w:val="000000"/>
          <w:kern w:val="0"/>
          <w:sz w:val="23"/>
          <w:szCs w:val="23"/>
        </w:rPr>
        <w:t>浔</w:t>
      </w:r>
      <w:proofErr w:type="gramEnd"/>
      <w:r w:rsidRPr="006F509A">
        <w:rPr>
          <w:rFonts w:ascii="宋体" w:eastAsia="宋体" w:hAnsi="宋体" w:cs="宋体" w:hint="eastAsia"/>
          <w:color w:val="000000"/>
          <w:kern w:val="0"/>
          <w:sz w:val="23"/>
          <w:szCs w:val="23"/>
        </w:rPr>
        <w:t>院士制度。</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7</w:t>
      </w:r>
      <w:r w:rsidRPr="006F509A">
        <w:rPr>
          <w:rFonts w:ascii="宋体" w:eastAsia="宋体" w:hAnsi="宋体" w:cs="宋体" w:hint="eastAsia"/>
          <w:color w:val="000000"/>
          <w:kern w:val="0"/>
          <w:sz w:val="23"/>
          <w:szCs w:val="23"/>
        </w:rPr>
        <w:t>、实施优秀企业家培育工程。定期组织优秀企业家、领军人才到知名学府培训学习、参加高层论坛等。邀请国内知名专家、学者来</w:t>
      </w:r>
      <w:proofErr w:type="gramStart"/>
      <w:r w:rsidRPr="006F509A">
        <w:rPr>
          <w:rFonts w:ascii="宋体" w:eastAsia="宋体" w:hAnsi="宋体" w:cs="宋体" w:hint="eastAsia"/>
          <w:color w:val="000000"/>
          <w:kern w:val="0"/>
          <w:sz w:val="23"/>
          <w:szCs w:val="23"/>
        </w:rPr>
        <w:t>浔</w:t>
      </w:r>
      <w:proofErr w:type="gramEnd"/>
      <w:r w:rsidRPr="006F509A">
        <w:rPr>
          <w:rFonts w:ascii="宋体" w:eastAsia="宋体" w:hAnsi="宋体" w:cs="宋体" w:hint="eastAsia"/>
          <w:color w:val="000000"/>
          <w:kern w:val="0"/>
          <w:sz w:val="23"/>
          <w:szCs w:val="23"/>
        </w:rPr>
        <w:t>讲学、研讨和交流。聘请国内外优秀企业家、行业领军人才、学科带头人等组成“智囊团”，为我市经济社会发展出谋划策。开展优秀企业家评选活动。加大对企业家优秀典型宣传力度，支持企业家参政议政和建言献策。到</w:t>
      </w:r>
      <w:r w:rsidRPr="006F509A">
        <w:rPr>
          <w:rFonts w:ascii="Times New Roman" w:eastAsia="宋体" w:hAnsi="Times New Roman" w:cs="Times New Roman" w:hint="eastAsia"/>
          <w:color w:val="000000"/>
          <w:kern w:val="0"/>
          <w:sz w:val="23"/>
          <w:szCs w:val="23"/>
        </w:rPr>
        <w:t>2020</w:t>
      </w:r>
      <w:r w:rsidRPr="006F509A">
        <w:rPr>
          <w:rFonts w:ascii="宋体" w:eastAsia="宋体" w:hAnsi="宋体" w:cs="宋体" w:hint="eastAsia"/>
          <w:color w:val="000000"/>
          <w:kern w:val="0"/>
          <w:sz w:val="23"/>
          <w:szCs w:val="23"/>
        </w:rPr>
        <w:t>年，培育引进</w:t>
      </w:r>
      <w:r w:rsidRPr="006F509A">
        <w:rPr>
          <w:rFonts w:ascii="Times New Roman" w:eastAsia="宋体" w:hAnsi="Times New Roman" w:cs="Times New Roman" w:hint="eastAsia"/>
          <w:color w:val="000000"/>
          <w:kern w:val="0"/>
          <w:sz w:val="23"/>
          <w:szCs w:val="23"/>
        </w:rPr>
        <w:t>10</w:t>
      </w:r>
      <w:r w:rsidRPr="006F509A">
        <w:rPr>
          <w:rFonts w:ascii="宋体" w:eastAsia="宋体" w:hAnsi="宋体" w:cs="宋体" w:hint="eastAsia"/>
          <w:color w:val="000000"/>
          <w:kern w:val="0"/>
          <w:sz w:val="23"/>
          <w:szCs w:val="23"/>
        </w:rPr>
        <w:t>名在国内享有较高知名度的优秀企业家。</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8</w:t>
      </w:r>
      <w:r w:rsidRPr="006F509A">
        <w:rPr>
          <w:rFonts w:ascii="宋体" w:eastAsia="宋体" w:hAnsi="宋体" w:cs="宋体" w:hint="eastAsia"/>
          <w:color w:val="000000"/>
          <w:kern w:val="0"/>
          <w:sz w:val="23"/>
          <w:szCs w:val="23"/>
        </w:rPr>
        <w:t>、大力培养农村实用人才。着力培育新型职业农民，以服务现代农业产业、服务新型农业经营主体发育和服务农业重大工程项目需要为导向，加快建立“教育培训、认定管理和政策扶持三位一体</w:t>
      </w:r>
      <w:r w:rsidRPr="006F509A">
        <w:rPr>
          <w:rFonts w:ascii="Times New Roman" w:eastAsia="宋体" w:hAnsi="Times New Roman" w:cs="Times New Roman" w:hint="eastAsia"/>
          <w:color w:val="000000"/>
          <w:kern w:val="0"/>
          <w:sz w:val="23"/>
          <w:szCs w:val="23"/>
        </w:rPr>
        <w:t>, </w:t>
      </w:r>
      <w:r w:rsidRPr="006F509A">
        <w:rPr>
          <w:rFonts w:ascii="宋体" w:eastAsia="宋体" w:hAnsi="宋体" w:cs="宋体" w:hint="eastAsia"/>
          <w:color w:val="000000"/>
          <w:kern w:val="0"/>
          <w:sz w:val="23"/>
          <w:szCs w:val="23"/>
        </w:rPr>
        <w:t>生产经营型、专业技能型和社会服务型三类协同，初、中、高三级贯通”的新型职业农民培育制度。开展农技人员的知识更新工程，每年选拔</w:t>
      </w:r>
      <w:r w:rsidRPr="006F509A">
        <w:rPr>
          <w:rFonts w:ascii="Times New Roman" w:eastAsia="宋体" w:hAnsi="Times New Roman" w:cs="Times New Roman" w:hint="eastAsia"/>
          <w:color w:val="000000"/>
          <w:kern w:val="0"/>
          <w:sz w:val="23"/>
          <w:szCs w:val="23"/>
        </w:rPr>
        <w:t>300</w:t>
      </w:r>
      <w:r w:rsidRPr="006F509A">
        <w:rPr>
          <w:rFonts w:ascii="宋体" w:eastAsia="宋体" w:hAnsi="宋体" w:cs="宋体" w:hint="eastAsia"/>
          <w:color w:val="000000"/>
          <w:kern w:val="0"/>
          <w:sz w:val="23"/>
          <w:szCs w:val="23"/>
        </w:rPr>
        <w:t>名骨干农技人员参加省级以上集中培训。开展农村实用人才评先表彰，为农村实用人才提供政策、技术、项目、资金、信息等方面服务和支持。通过“三定向”、“特岗计划”、“三支一扶”、“大学生村官”、“绿色通道”、事业单位招聘等渠道，鼓励和引导高校毕业生到基层工作。</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9</w:t>
      </w:r>
      <w:r w:rsidRPr="006F509A">
        <w:rPr>
          <w:rFonts w:ascii="宋体" w:eastAsia="宋体" w:hAnsi="宋体" w:cs="宋体" w:hint="eastAsia"/>
          <w:color w:val="000000"/>
          <w:kern w:val="0"/>
          <w:sz w:val="23"/>
          <w:szCs w:val="23"/>
        </w:rPr>
        <w:t>、选拔培养学科学术和技术带头人。围绕我市十大支柱产业和战略性新兴产业发展的需要，确定一批青年科学家培养对象，培养一批学科学术和技术带头人，每两年遴选</w:t>
      </w:r>
      <w:r w:rsidRPr="006F509A">
        <w:rPr>
          <w:rFonts w:ascii="Times New Roman" w:eastAsia="宋体" w:hAnsi="Times New Roman" w:cs="Times New Roman" w:hint="eastAsia"/>
          <w:color w:val="000000"/>
          <w:kern w:val="0"/>
          <w:sz w:val="23"/>
          <w:szCs w:val="23"/>
        </w:rPr>
        <w:t>20</w:t>
      </w:r>
      <w:r w:rsidRPr="006F509A">
        <w:rPr>
          <w:rFonts w:ascii="宋体" w:eastAsia="宋体" w:hAnsi="宋体" w:cs="宋体" w:hint="eastAsia"/>
          <w:color w:val="000000"/>
          <w:kern w:val="0"/>
          <w:sz w:val="23"/>
          <w:szCs w:val="23"/>
        </w:rPr>
        <w:t>名中青年优秀科研人员到国内外知名院校、科研机构或经济发达地区研修学习。力争用三到五年时间，培养出</w:t>
      </w:r>
      <w:r w:rsidRPr="006F509A">
        <w:rPr>
          <w:rFonts w:ascii="Times New Roman" w:eastAsia="宋体" w:hAnsi="Times New Roman" w:cs="Times New Roman" w:hint="eastAsia"/>
          <w:color w:val="000000"/>
          <w:kern w:val="0"/>
          <w:sz w:val="23"/>
          <w:szCs w:val="23"/>
        </w:rPr>
        <w:t>10</w:t>
      </w:r>
      <w:r w:rsidRPr="006F509A">
        <w:rPr>
          <w:rFonts w:ascii="宋体" w:eastAsia="宋体" w:hAnsi="宋体" w:cs="宋体" w:hint="eastAsia"/>
          <w:color w:val="000000"/>
          <w:kern w:val="0"/>
          <w:sz w:val="23"/>
          <w:szCs w:val="23"/>
        </w:rPr>
        <w:t>名省级以上主要学科学术和技术带头人。</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lastRenderedPageBreak/>
        <w:t>10</w:t>
      </w:r>
      <w:r w:rsidRPr="006F509A">
        <w:rPr>
          <w:rFonts w:ascii="宋体" w:eastAsia="宋体" w:hAnsi="宋体" w:cs="宋体" w:hint="eastAsia"/>
          <w:color w:val="000000"/>
          <w:kern w:val="0"/>
          <w:sz w:val="23"/>
          <w:szCs w:val="23"/>
        </w:rPr>
        <w:t>、实施领军人才培养工程。每三年从全市重点产业、行业和部门选拔</w:t>
      </w:r>
      <w:r w:rsidRPr="006F509A">
        <w:rPr>
          <w:rFonts w:ascii="Times New Roman" w:eastAsia="宋体" w:hAnsi="Times New Roman" w:cs="Times New Roman" w:hint="eastAsia"/>
          <w:color w:val="000000"/>
          <w:kern w:val="0"/>
          <w:sz w:val="23"/>
          <w:szCs w:val="23"/>
        </w:rPr>
        <w:t>40</w:t>
      </w:r>
      <w:r w:rsidRPr="006F509A">
        <w:rPr>
          <w:rFonts w:ascii="宋体" w:eastAsia="宋体" w:hAnsi="宋体" w:cs="宋体" w:hint="eastAsia"/>
          <w:color w:val="000000"/>
          <w:kern w:val="0"/>
          <w:sz w:val="23"/>
          <w:szCs w:val="23"/>
        </w:rPr>
        <w:t>名左右优秀中青年高层次人才纳入培养工程。对被认定为国家、省、市级领军人才以及省级学术学科和技术带头人、青年科学家培养对象、“井冈山之星”等拔尖人才申报的项目，在同等条件下予以优先重点支持。对被认定为省、市优势技术创新团队的企业，分别给予</w:t>
      </w:r>
      <w:r w:rsidRPr="006F509A">
        <w:rPr>
          <w:rFonts w:ascii="Times New Roman" w:eastAsia="宋体" w:hAnsi="Times New Roman" w:cs="Times New Roman" w:hint="eastAsia"/>
          <w:color w:val="000000"/>
          <w:kern w:val="0"/>
          <w:sz w:val="23"/>
          <w:szCs w:val="23"/>
        </w:rPr>
        <w:t>5</w:t>
      </w:r>
      <w:r w:rsidRPr="006F509A">
        <w:rPr>
          <w:rFonts w:ascii="宋体" w:eastAsia="宋体" w:hAnsi="宋体" w:cs="宋体" w:hint="eastAsia"/>
          <w:color w:val="000000"/>
          <w:kern w:val="0"/>
          <w:sz w:val="23"/>
          <w:szCs w:val="23"/>
        </w:rPr>
        <w:t>万元和</w:t>
      </w:r>
      <w:r w:rsidRPr="006F509A">
        <w:rPr>
          <w:rFonts w:ascii="Times New Roman" w:eastAsia="宋体" w:hAnsi="Times New Roman" w:cs="Times New Roman" w:hint="eastAsia"/>
          <w:color w:val="000000"/>
          <w:kern w:val="0"/>
          <w:sz w:val="23"/>
          <w:szCs w:val="23"/>
        </w:rPr>
        <w:t>3</w:t>
      </w:r>
      <w:r w:rsidRPr="006F509A">
        <w:rPr>
          <w:rFonts w:ascii="宋体" w:eastAsia="宋体" w:hAnsi="宋体" w:cs="宋体" w:hint="eastAsia"/>
          <w:color w:val="000000"/>
          <w:kern w:val="0"/>
          <w:sz w:val="23"/>
          <w:szCs w:val="23"/>
        </w:rPr>
        <w:t>万元的经费支持，专项用于技术创新团队的建设。</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11</w:t>
      </w:r>
      <w:r w:rsidRPr="006F509A">
        <w:rPr>
          <w:rFonts w:ascii="宋体" w:eastAsia="宋体" w:hAnsi="宋体" w:cs="宋体" w:hint="eastAsia"/>
          <w:color w:val="000000"/>
          <w:kern w:val="0"/>
          <w:sz w:val="23"/>
          <w:szCs w:val="23"/>
        </w:rPr>
        <w:t>、创新产学研合作人才培养。开展产业协作共享人才，建立以企业为主体、市场为导向、产学研结合的技术创新体系。定期举办高校与企业科技成果对接会，加速推进人才科技成果的转化、产业化、资本化。依托我市石油化工、船舶制造、钢铁、有色金属、玻纤、有机硅等优势产业，鼓励骨干企业组建优势创新团队，支持高层次人才开展科技创业，培养一批优秀创新创业人才。</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三、完善人才引进政策</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12</w:t>
      </w:r>
      <w:r w:rsidRPr="006F509A">
        <w:rPr>
          <w:rFonts w:ascii="宋体" w:eastAsia="宋体" w:hAnsi="宋体" w:cs="宋体" w:hint="eastAsia"/>
          <w:color w:val="000000"/>
          <w:kern w:val="0"/>
          <w:sz w:val="23"/>
          <w:szCs w:val="23"/>
        </w:rPr>
        <w:t>、继续实行人才引进“绿色通道”：</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——企事业单位引进的专职两院院士，给予</w:t>
      </w:r>
      <w:r w:rsidRPr="006F509A">
        <w:rPr>
          <w:rFonts w:ascii="Times New Roman" w:eastAsia="宋体" w:hAnsi="Times New Roman" w:cs="Times New Roman" w:hint="eastAsia"/>
          <w:color w:val="000000"/>
          <w:kern w:val="0"/>
          <w:sz w:val="23"/>
          <w:szCs w:val="23"/>
        </w:rPr>
        <w:t>200</w:t>
      </w:r>
      <w:r w:rsidRPr="006F509A">
        <w:rPr>
          <w:rFonts w:ascii="宋体" w:eastAsia="宋体" w:hAnsi="宋体" w:cs="宋体" w:hint="eastAsia"/>
          <w:color w:val="000000"/>
          <w:kern w:val="0"/>
          <w:sz w:val="23"/>
          <w:szCs w:val="23"/>
        </w:rPr>
        <w:t>万元安家费，每月给予</w:t>
      </w:r>
      <w:r w:rsidRPr="006F509A">
        <w:rPr>
          <w:rFonts w:ascii="Times New Roman" w:eastAsia="宋体" w:hAnsi="Times New Roman" w:cs="Times New Roman" w:hint="eastAsia"/>
          <w:color w:val="000000"/>
          <w:kern w:val="0"/>
          <w:sz w:val="23"/>
          <w:szCs w:val="23"/>
        </w:rPr>
        <w:t>10000</w:t>
      </w:r>
      <w:r w:rsidRPr="006F509A">
        <w:rPr>
          <w:rFonts w:ascii="宋体" w:eastAsia="宋体" w:hAnsi="宋体" w:cs="宋体" w:hint="eastAsia"/>
          <w:color w:val="000000"/>
          <w:kern w:val="0"/>
          <w:sz w:val="23"/>
          <w:szCs w:val="23"/>
        </w:rPr>
        <w:t>元学术补助。领军人才，国家“千人计划”人选，国家级重点学科、重点实验室、工程技术研究中心学术技术带头人，“百千万人才工程”国家级人选、长江学者或相当层次的人才，给予</w:t>
      </w:r>
      <w:r w:rsidRPr="006F509A">
        <w:rPr>
          <w:rFonts w:ascii="Times New Roman" w:eastAsia="宋体" w:hAnsi="Times New Roman" w:cs="Times New Roman" w:hint="eastAsia"/>
          <w:color w:val="000000"/>
          <w:kern w:val="0"/>
          <w:sz w:val="23"/>
          <w:szCs w:val="23"/>
        </w:rPr>
        <w:t>100</w:t>
      </w:r>
      <w:r w:rsidRPr="006F509A">
        <w:rPr>
          <w:rFonts w:ascii="宋体" w:eastAsia="宋体" w:hAnsi="宋体" w:cs="宋体" w:hint="eastAsia"/>
          <w:color w:val="000000"/>
          <w:kern w:val="0"/>
          <w:sz w:val="23"/>
          <w:szCs w:val="23"/>
        </w:rPr>
        <w:t>万元安家费，每月给予</w:t>
      </w:r>
      <w:r w:rsidRPr="006F509A">
        <w:rPr>
          <w:rFonts w:ascii="Times New Roman" w:eastAsia="宋体" w:hAnsi="Times New Roman" w:cs="Times New Roman" w:hint="eastAsia"/>
          <w:color w:val="000000"/>
          <w:kern w:val="0"/>
          <w:sz w:val="23"/>
          <w:szCs w:val="23"/>
        </w:rPr>
        <w:t>5000</w:t>
      </w:r>
      <w:r w:rsidRPr="006F509A">
        <w:rPr>
          <w:rFonts w:ascii="宋体" w:eastAsia="宋体" w:hAnsi="宋体" w:cs="宋体" w:hint="eastAsia"/>
          <w:color w:val="000000"/>
          <w:kern w:val="0"/>
          <w:sz w:val="23"/>
          <w:szCs w:val="23"/>
        </w:rPr>
        <w:t>元学术补助。</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事业单位引进急需的全日制普通高校硕士研究生学历学位以上、拥有高级专业技术职称或高级技师以上资格证书的急需紧缺高层次人才，按照事业单位人才引进“绿色通道”快捷、高效办理。县区事业单位引进急需紧缺的专业型人才，必须符合岗位要求和严格引进程序，特殊人才可适当放宽条件。</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——进一步规范公务员公开遴选工作，积极探索聘任制公务员试点工作，拓宽公务员的遴选渠道，将有特殊专长、有较强管理能力的人才</w:t>
      </w:r>
      <w:proofErr w:type="gramStart"/>
      <w:r w:rsidRPr="006F509A">
        <w:rPr>
          <w:rFonts w:ascii="宋体" w:eastAsia="宋体" w:hAnsi="宋体" w:cs="宋体" w:hint="eastAsia"/>
          <w:color w:val="000000"/>
          <w:kern w:val="0"/>
          <w:sz w:val="23"/>
          <w:szCs w:val="23"/>
        </w:rPr>
        <w:t>选拨</w:t>
      </w:r>
      <w:proofErr w:type="gramEnd"/>
      <w:r w:rsidRPr="006F509A">
        <w:rPr>
          <w:rFonts w:ascii="宋体" w:eastAsia="宋体" w:hAnsi="宋体" w:cs="宋体" w:hint="eastAsia"/>
          <w:color w:val="000000"/>
          <w:kern w:val="0"/>
          <w:sz w:val="23"/>
          <w:szCs w:val="23"/>
        </w:rPr>
        <w:t>到公务员队伍。</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13</w:t>
      </w:r>
      <w:r w:rsidRPr="006F509A">
        <w:rPr>
          <w:rFonts w:ascii="宋体" w:eastAsia="宋体" w:hAnsi="宋体" w:cs="宋体" w:hint="eastAsia"/>
          <w:color w:val="000000"/>
          <w:kern w:val="0"/>
          <w:sz w:val="23"/>
          <w:szCs w:val="23"/>
        </w:rPr>
        <w:t>、实施企业博士集聚计划。对企业引进且工作满两年以上的博士研究生，每人一次性给予</w:t>
      </w:r>
      <w:r w:rsidRPr="006F509A">
        <w:rPr>
          <w:rFonts w:ascii="Times New Roman" w:eastAsia="宋体" w:hAnsi="Times New Roman" w:cs="Times New Roman" w:hint="eastAsia"/>
          <w:color w:val="000000"/>
          <w:kern w:val="0"/>
          <w:sz w:val="23"/>
          <w:szCs w:val="23"/>
        </w:rPr>
        <w:t>10</w:t>
      </w:r>
      <w:r w:rsidRPr="006F509A">
        <w:rPr>
          <w:rFonts w:ascii="宋体" w:eastAsia="宋体" w:hAnsi="宋体" w:cs="宋体" w:hint="eastAsia"/>
          <w:color w:val="000000"/>
          <w:kern w:val="0"/>
          <w:sz w:val="23"/>
          <w:szCs w:val="23"/>
        </w:rPr>
        <w:t>万元补助，安置入住市人才公寓。对来</w:t>
      </w:r>
      <w:proofErr w:type="gramStart"/>
      <w:r w:rsidRPr="006F509A">
        <w:rPr>
          <w:rFonts w:ascii="宋体" w:eastAsia="宋体" w:hAnsi="宋体" w:cs="宋体" w:hint="eastAsia"/>
          <w:color w:val="000000"/>
          <w:kern w:val="0"/>
          <w:sz w:val="23"/>
          <w:szCs w:val="23"/>
        </w:rPr>
        <w:t>浔</w:t>
      </w:r>
      <w:proofErr w:type="gramEnd"/>
      <w:r w:rsidRPr="006F509A">
        <w:rPr>
          <w:rFonts w:ascii="宋体" w:eastAsia="宋体" w:hAnsi="宋体" w:cs="宋体" w:hint="eastAsia"/>
          <w:color w:val="000000"/>
          <w:kern w:val="0"/>
          <w:sz w:val="23"/>
          <w:szCs w:val="23"/>
        </w:rPr>
        <w:t>创（领）办企业和到企业工作的博士进行扶持，列入“双百双千”人才工程人选。鼓励和支持企业建立博</w:t>
      </w:r>
      <w:r w:rsidRPr="006F509A">
        <w:rPr>
          <w:rFonts w:ascii="宋体" w:eastAsia="宋体" w:hAnsi="宋体" w:cs="宋体" w:hint="eastAsia"/>
          <w:color w:val="000000"/>
          <w:kern w:val="0"/>
          <w:sz w:val="23"/>
          <w:szCs w:val="23"/>
        </w:rPr>
        <w:lastRenderedPageBreak/>
        <w:t>士后科研工作站，促进企业与高校、科研院所的科技对接和科研成果转化，提高企业科研、产品开发能力和研发人才队伍建设。</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14</w:t>
      </w:r>
      <w:r w:rsidRPr="006F509A">
        <w:rPr>
          <w:rFonts w:ascii="宋体" w:eastAsia="宋体" w:hAnsi="宋体" w:cs="宋体" w:hint="eastAsia"/>
          <w:color w:val="000000"/>
          <w:kern w:val="0"/>
          <w:sz w:val="23"/>
          <w:szCs w:val="23"/>
        </w:rPr>
        <w:t>、打造招才引智平台。加大高端人才引进力度，重点引进带资金、带项目、带技术的特殊人才，以及具有硕士研究生学历学位或具有副高以上专业技术</w:t>
      </w:r>
      <w:r w:rsidRPr="006F509A">
        <w:rPr>
          <w:rFonts w:ascii="Times New Roman" w:eastAsia="宋体" w:hAnsi="Times New Roman" w:cs="Times New Roman" w:hint="eastAsia"/>
          <w:color w:val="000000"/>
          <w:kern w:val="0"/>
          <w:sz w:val="23"/>
          <w:szCs w:val="23"/>
        </w:rPr>
        <w:t>(</w:t>
      </w:r>
      <w:r w:rsidRPr="006F509A">
        <w:rPr>
          <w:rFonts w:ascii="宋体" w:eastAsia="宋体" w:hAnsi="宋体" w:cs="宋体" w:hint="eastAsia"/>
          <w:color w:val="000000"/>
          <w:kern w:val="0"/>
          <w:sz w:val="23"/>
          <w:szCs w:val="23"/>
        </w:rPr>
        <w:t>职业</w:t>
      </w:r>
      <w:r w:rsidRPr="006F509A">
        <w:rPr>
          <w:rFonts w:ascii="Times New Roman" w:eastAsia="宋体" w:hAnsi="Times New Roman" w:cs="Times New Roman" w:hint="eastAsia"/>
          <w:color w:val="000000"/>
          <w:kern w:val="0"/>
          <w:sz w:val="23"/>
          <w:szCs w:val="23"/>
        </w:rPr>
        <w:t>)</w:t>
      </w:r>
      <w:r w:rsidRPr="006F509A">
        <w:rPr>
          <w:rFonts w:ascii="宋体" w:eastAsia="宋体" w:hAnsi="宋体" w:cs="宋体" w:hint="eastAsia"/>
          <w:color w:val="000000"/>
          <w:kern w:val="0"/>
          <w:sz w:val="23"/>
          <w:szCs w:val="23"/>
        </w:rPr>
        <w:t>资格或者高级技师职业资格的优秀人才。加强对国内外行业顶尖人才的跟踪，通过刚性引进、柔性合作等多种途径吸引其来</w:t>
      </w:r>
      <w:proofErr w:type="gramStart"/>
      <w:r w:rsidRPr="006F509A">
        <w:rPr>
          <w:rFonts w:ascii="宋体" w:eastAsia="宋体" w:hAnsi="宋体" w:cs="宋体" w:hint="eastAsia"/>
          <w:color w:val="000000"/>
          <w:kern w:val="0"/>
          <w:sz w:val="23"/>
          <w:szCs w:val="23"/>
        </w:rPr>
        <w:t>浔</w:t>
      </w:r>
      <w:proofErr w:type="gramEnd"/>
      <w:r w:rsidRPr="006F509A">
        <w:rPr>
          <w:rFonts w:ascii="宋体" w:eastAsia="宋体" w:hAnsi="宋体" w:cs="宋体" w:hint="eastAsia"/>
          <w:color w:val="000000"/>
          <w:kern w:val="0"/>
          <w:sz w:val="23"/>
          <w:szCs w:val="23"/>
        </w:rPr>
        <w:t>创新创业。对评为省级引智示范基地或示范单位的给予配套经费资助。</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15</w:t>
      </w:r>
      <w:r w:rsidRPr="006F509A">
        <w:rPr>
          <w:rFonts w:ascii="宋体" w:eastAsia="宋体" w:hAnsi="宋体" w:cs="宋体" w:hint="eastAsia"/>
          <w:color w:val="000000"/>
          <w:kern w:val="0"/>
          <w:sz w:val="23"/>
          <w:szCs w:val="23"/>
        </w:rPr>
        <w:t>、大力扶持高新技术企业发展。对来</w:t>
      </w:r>
      <w:proofErr w:type="gramStart"/>
      <w:r w:rsidRPr="006F509A">
        <w:rPr>
          <w:rFonts w:ascii="宋体" w:eastAsia="宋体" w:hAnsi="宋体" w:cs="宋体" w:hint="eastAsia"/>
          <w:color w:val="000000"/>
          <w:kern w:val="0"/>
          <w:sz w:val="23"/>
          <w:szCs w:val="23"/>
        </w:rPr>
        <w:t>浔</w:t>
      </w:r>
      <w:proofErr w:type="gramEnd"/>
      <w:r w:rsidRPr="006F509A">
        <w:rPr>
          <w:rFonts w:ascii="宋体" w:eastAsia="宋体" w:hAnsi="宋体" w:cs="宋体" w:hint="eastAsia"/>
          <w:color w:val="000000"/>
          <w:kern w:val="0"/>
          <w:sz w:val="23"/>
          <w:szCs w:val="23"/>
        </w:rPr>
        <w:t>从事专利入股、投资创办企业和高新技术成果转化的给予优惠。凡带高新技术来</w:t>
      </w:r>
      <w:proofErr w:type="gramStart"/>
      <w:r w:rsidRPr="006F509A">
        <w:rPr>
          <w:rFonts w:ascii="宋体" w:eastAsia="宋体" w:hAnsi="宋体" w:cs="宋体" w:hint="eastAsia"/>
          <w:color w:val="000000"/>
          <w:kern w:val="0"/>
          <w:sz w:val="23"/>
          <w:szCs w:val="23"/>
        </w:rPr>
        <w:t>浔</w:t>
      </w:r>
      <w:proofErr w:type="gramEnd"/>
      <w:r w:rsidRPr="006F509A">
        <w:rPr>
          <w:rFonts w:ascii="宋体" w:eastAsia="宋体" w:hAnsi="宋体" w:cs="宋体" w:hint="eastAsia"/>
          <w:color w:val="000000"/>
          <w:kern w:val="0"/>
          <w:sz w:val="23"/>
          <w:szCs w:val="23"/>
        </w:rPr>
        <w:t>创办的高新技术企业，优先安排进入高科技人才创业园区并减免孵化场地费。</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16</w:t>
      </w:r>
      <w:r w:rsidRPr="006F509A">
        <w:rPr>
          <w:rFonts w:ascii="宋体" w:eastAsia="宋体" w:hAnsi="宋体" w:cs="宋体" w:hint="eastAsia"/>
          <w:color w:val="000000"/>
          <w:kern w:val="0"/>
          <w:sz w:val="23"/>
          <w:szCs w:val="23"/>
        </w:rPr>
        <w:t>、加强留学人员回国服务体系建设。制定九江留学人员安置办法，进一步完善和落实九江留学人员创业园管理办法。留学人员</w:t>
      </w:r>
      <w:proofErr w:type="gramStart"/>
      <w:r w:rsidRPr="006F509A">
        <w:rPr>
          <w:rFonts w:ascii="宋体" w:eastAsia="宋体" w:hAnsi="宋体" w:cs="宋体" w:hint="eastAsia"/>
          <w:color w:val="000000"/>
          <w:kern w:val="0"/>
          <w:sz w:val="23"/>
          <w:szCs w:val="23"/>
        </w:rPr>
        <w:t>在留创园内</w:t>
      </w:r>
      <w:proofErr w:type="gramEnd"/>
      <w:r w:rsidRPr="006F509A">
        <w:rPr>
          <w:rFonts w:ascii="宋体" w:eastAsia="宋体" w:hAnsi="宋体" w:cs="宋体" w:hint="eastAsia"/>
          <w:color w:val="000000"/>
          <w:kern w:val="0"/>
          <w:sz w:val="23"/>
          <w:szCs w:val="23"/>
        </w:rPr>
        <w:t>工作业绩突出，可破格评聘专业技术资格。支持企事业单位建立“海智计划”工作站，对新建工作站给予建站资金补助。</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17</w:t>
      </w:r>
      <w:r w:rsidRPr="006F509A">
        <w:rPr>
          <w:rFonts w:ascii="宋体" w:eastAsia="宋体" w:hAnsi="宋体" w:cs="宋体" w:hint="eastAsia"/>
          <w:color w:val="000000"/>
          <w:kern w:val="0"/>
          <w:sz w:val="23"/>
          <w:szCs w:val="23"/>
        </w:rPr>
        <w:t>、实施毕业生就业扶持计划。对与工业园区签订培训合作协议并输送毕业生就业的市内职业院校给予培训补贴，对企业自身开展岗前培训和技能提升培训的给予一定的培训补贴。积极组织用人单位与高校联合举办人才招聘活动，以及赴外招聘科技创新领军人才、高级经营管理人才、实用型社会工作人才和高层次专业技术人才等活动。</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18</w:t>
      </w:r>
      <w:r w:rsidRPr="006F509A">
        <w:rPr>
          <w:rFonts w:ascii="宋体" w:eastAsia="宋体" w:hAnsi="宋体" w:cs="宋体" w:hint="eastAsia"/>
          <w:color w:val="000000"/>
          <w:kern w:val="0"/>
          <w:sz w:val="23"/>
          <w:szCs w:val="23"/>
        </w:rPr>
        <w:t>、建立特聘专家制度。凡属我市引进的两院院士和经济社会发展急需的各类专家，经市人才工作领导小组同意聘请为特聘专家的，发给特聘专家证，给予每人</w:t>
      </w:r>
      <w:r w:rsidRPr="006F509A">
        <w:rPr>
          <w:rFonts w:ascii="Times New Roman" w:eastAsia="宋体" w:hAnsi="Times New Roman" w:cs="Times New Roman" w:hint="eastAsia"/>
          <w:color w:val="000000"/>
          <w:kern w:val="0"/>
          <w:sz w:val="23"/>
          <w:szCs w:val="23"/>
        </w:rPr>
        <w:t>5</w:t>
      </w:r>
      <w:r w:rsidRPr="006F509A">
        <w:rPr>
          <w:rFonts w:ascii="宋体" w:eastAsia="宋体" w:hAnsi="宋体" w:cs="宋体" w:hint="eastAsia"/>
          <w:color w:val="000000"/>
          <w:kern w:val="0"/>
          <w:sz w:val="23"/>
          <w:szCs w:val="23"/>
        </w:rPr>
        <w:t>万元以上的特聘补贴，由人才发展专项资金和用人单位各负担</w:t>
      </w:r>
      <w:r w:rsidRPr="006F509A">
        <w:rPr>
          <w:rFonts w:ascii="Times New Roman" w:eastAsia="宋体" w:hAnsi="Times New Roman" w:cs="Times New Roman" w:hint="eastAsia"/>
          <w:color w:val="000000"/>
          <w:kern w:val="0"/>
          <w:sz w:val="23"/>
          <w:szCs w:val="23"/>
        </w:rPr>
        <w:t>50%</w:t>
      </w:r>
      <w:r w:rsidRPr="006F509A">
        <w:rPr>
          <w:rFonts w:ascii="宋体" w:eastAsia="宋体" w:hAnsi="宋体" w:cs="宋体" w:hint="eastAsia"/>
          <w:color w:val="000000"/>
          <w:kern w:val="0"/>
          <w:sz w:val="23"/>
          <w:szCs w:val="23"/>
        </w:rPr>
        <w:t>。</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19</w:t>
      </w:r>
      <w:r w:rsidRPr="006F509A">
        <w:rPr>
          <w:rFonts w:ascii="宋体" w:eastAsia="宋体" w:hAnsi="宋体" w:cs="宋体" w:hint="eastAsia"/>
          <w:color w:val="000000"/>
          <w:kern w:val="0"/>
          <w:sz w:val="23"/>
          <w:szCs w:val="23"/>
        </w:rPr>
        <w:t>、健全高层次人才医疗保障机制。积极组织人才健康疗养、人才健康体检、新春慰问等人才关爱行动。由受益地方政府财政负担高层次人才基本医疗保险参保</w:t>
      </w:r>
      <w:r w:rsidRPr="006F509A">
        <w:rPr>
          <w:rFonts w:ascii="宋体" w:eastAsia="宋体" w:hAnsi="宋体" w:cs="宋体" w:hint="eastAsia"/>
          <w:color w:val="000000"/>
          <w:kern w:val="0"/>
          <w:sz w:val="23"/>
          <w:szCs w:val="23"/>
        </w:rPr>
        <w:lastRenderedPageBreak/>
        <w:t>费用，由卫生部门负责提供医疗保健服务、建立电子健康档案，开辟高层次人才就医绿色通道，定期安排高层次人才开展免费体检。</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20</w:t>
      </w:r>
      <w:r w:rsidRPr="006F509A">
        <w:rPr>
          <w:rFonts w:ascii="宋体" w:eastAsia="宋体" w:hAnsi="宋体" w:cs="宋体" w:hint="eastAsia"/>
          <w:color w:val="000000"/>
          <w:kern w:val="0"/>
          <w:sz w:val="23"/>
          <w:szCs w:val="23"/>
        </w:rPr>
        <w:t>、深入开展“双百·双千”人才工程评选活动。重点围绕石油化工、钢铁、有色冶金等十大产业集群，力争用三到五年时间引进急需和紧缺的</w:t>
      </w:r>
      <w:r w:rsidRPr="006F509A">
        <w:rPr>
          <w:rFonts w:ascii="Times New Roman" w:eastAsia="宋体" w:hAnsi="Times New Roman" w:cs="Times New Roman" w:hint="eastAsia"/>
          <w:color w:val="000000"/>
          <w:kern w:val="0"/>
          <w:sz w:val="23"/>
          <w:szCs w:val="23"/>
        </w:rPr>
        <w:t>100</w:t>
      </w:r>
      <w:r w:rsidRPr="006F509A">
        <w:rPr>
          <w:rFonts w:ascii="宋体" w:eastAsia="宋体" w:hAnsi="宋体" w:cs="宋体" w:hint="eastAsia"/>
          <w:color w:val="000000"/>
          <w:kern w:val="0"/>
          <w:sz w:val="23"/>
          <w:szCs w:val="23"/>
        </w:rPr>
        <w:t>名高层次人才来九江创新创业，培养和造就</w:t>
      </w:r>
      <w:r w:rsidRPr="006F509A">
        <w:rPr>
          <w:rFonts w:ascii="Times New Roman" w:eastAsia="宋体" w:hAnsi="Times New Roman" w:cs="Times New Roman" w:hint="eastAsia"/>
          <w:color w:val="000000"/>
          <w:kern w:val="0"/>
          <w:sz w:val="23"/>
          <w:szCs w:val="23"/>
        </w:rPr>
        <w:t>100</w:t>
      </w:r>
      <w:r w:rsidRPr="006F509A">
        <w:rPr>
          <w:rFonts w:ascii="宋体" w:eastAsia="宋体" w:hAnsi="宋体" w:cs="宋体" w:hint="eastAsia"/>
          <w:color w:val="000000"/>
          <w:kern w:val="0"/>
          <w:sz w:val="23"/>
          <w:szCs w:val="23"/>
        </w:rPr>
        <w:t>名创新创业领军人才，聚集</w:t>
      </w:r>
      <w:r w:rsidRPr="006F509A">
        <w:rPr>
          <w:rFonts w:ascii="Times New Roman" w:eastAsia="宋体" w:hAnsi="Times New Roman" w:cs="Times New Roman" w:hint="eastAsia"/>
          <w:color w:val="000000"/>
          <w:kern w:val="0"/>
          <w:sz w:val="23"/>
          <w:szCs w:val="23"/>
        </w:rPr>
        <w:t>1000</w:t>
      </w:r>
      <w:r w:rsidRPr="006F509A">
        <w:rPr>
          <w:rFonts w:ascii="宋体" w:eastAsia="宋体" w:hAnsi="宋体" w:cs="宋体" w:hint="eastAsia"/>
          <w:color w:val="000000"/>
          <w:kern w:val="0"/>
          <w:sz w:val="23"/>
          <w:szCs w:val="23"/>
        </w:rPr>
        <w:t>名新兴支柱产业高端人才，发展</w:t>
      </w:r>
      <w:r w:rsidRPr="006F509A">
        <w:rPr>
          <w:rFonts w:ascii="Times New Roman" w:eastAsia="宋体" w:hAnsi="Times New Roman" w:cs="Times New Roman" w:hint="eastAsia"/>
          <w:color w:val="000000"/>
          <w:kern w:val="0"/>
          <w:sz w:val="23"/>
          <w:szCs w:val="23"/>
        </w:rPr>
        <w:t>1000</w:t>
      </w:r>
      <w:r w:rsidRPr="006F509A">
        <w:rPr>
          <w:rFonts w:ascii="宋体" w:eastAsia="宋体" w:hAnsi="宋体" w:cs="宋体" w:hint="eastAsia"/>
          <w:color w:val="000000"/>
          <w:kern w:val="0"/>
          <w:sz w:val="23"/>
          <w:szCs w:val="23"/>
        </w:rPr>
        <w:t>名实用型带头人才。入选人员享受资金、政策和生活方面的优惠待遇。</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21</w:t>
      </w:r>
      <w:r w:rsidRPr="006F509A">
        <w:rPr>
          <w:rFonts w:ascii="宋体" w:eastAsia="宋体" w:hAnsi="宋体" w:cs="宋体" w:hint="eastAsia"/>
          <w:color w:val="000000"/>
          <w:kern w:val="0"/>
          <w:sz w:val="23"/>
          <w:szCs w:val="23"/>
        </w:rPr>
        <w:t>、健全完善人才奖励制度。实行“九江市突出贡献人才”、“九江市专业技术拔尖人才”奖励制度，每三年评选一次，“九江市优秀科技工作者”每两年评选一次，由市委、市政府授予荣誉称号。市委人才工作领导小组每两年开展“九江市引进人才贡献奖”、“九江市优秀专利发明人奖”、“九江市优秀高技能人才”等评选活动，对获奖者给予物质奖励。</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22</w:t>
      </w:r>
      <w:r w:rsidRPr="006F509A">
        <w:rPr>
          <w:rFonts w:ascii="宋体" w:eastAsia="宋体" w:hAnsi="宋体" w:cs="宋体" w:hint="eastAsia"/>
          <w:color w:val="000000"/>
          <w:kern w:val="0"/>
          <w:sz w:val="23"/>
          <w:szCs w:val="23"/>
        </w:rPr>
        <w:t>、加大人才发展专项资金投入。“九江市人才发展专项资金”每年</w:t>
      </w:r>
      <w:r w:rsidRPr="006F509A">
        <w:rPr>
          <w:rFonts w:ascii="Times New Roman" w:eastAsia="宋体" w:hAnsi="Times New Roman" w:cs="Times New Roman" w:hint="eastAsia"/>
          <w:color w:val="000000"/>
          <w:kern w:val="0"/>
          <w:sz w:val="23"/>
          <w:szCs w:val="23"/>
        </w:rPr>
        <w:t>1000</w:t>
      </w:r>
      <w:r w:rsidRPr="006F509A">
        <w:rPr>
          <w:rFonts w:ascii="宋体" w:eastAsia="宋体" w:hAnsi="宋体" w:cs="宋体" w:hint="eastAsia"/>
          <w:color w:val="000000"/>
          <w:kern w:val="0"/>
          <w:sz w:val="23"/>
          <w:szCs w:val="23"/>
        </w:rPr>
        <w:t>万元列入市本级财政预算管理，并根据工作需要适时增加，由市人才工作领导小组办公室负责管理，主要用于开展人才的培养、引进、奖励、补贴和人才工作项目，专款专用。各县区也要建立不低于</w:t>
      </w:r>
      <w:r w:rsidRPr="006F509A">
        <w:rPr>
          <w:rFonts w:ascii="Times New Roman" w:eastAsia="宋体" w:hAnsi="Times New Roman" w:cs="Times New Roman" w:hint="eastAsia"/>
          <w:color w:val="000000"/>
          <w:kern w:val="0"/>
          <w:sz w:val="23"/>
          <w:szCs w:val="23"/>
        </w:rPr>
        <w:t>50</w:t>
      </w:r>
      <w:r w:rsidRPr="006F509A">
        <w:rPr>
          <w:rFonts w:ascii="宋体" w:eastAsia="宋体" w:hAnsi="宋体" w:cs="宋体" w:hint="eastAsia"/>
          <w:color w:val="000000"/>
          <w:kern w:val="0"/>
          <w:sz w:val="23"/>
          <w:szCs w:val="23"/>
        </w:rPr>
        <w:t>万元的人才发展专项资金，列入财政预算，用于人才引进、培养和奖励等支出。</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四、健全人才服务机制</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23</w:t>
      </w:r>
      <w:r w:rsidRPr="006F509A">
        <w:rPr>
          <w:rFonts w:ascii="宋体" w:eastAsia="宋体" w:hAnsi="宋体" w:cs="宋体" w:hint="eastAsia"/>
          <w:color w:val="000000"/>
          <w:kern w:val="0"/>
          <w:sz w:val="23"/>
          <w:szCs w:val="23"/>
        </w:rPr>
        <w:t>、建立部门</w:t>
      </w:r>
      <w:proofErr w:type="gramStart"/>
      <w:r w:rsidRPr="006F509A">
        <w:rPr>
          <w:rFonts w:ascii="宋体" w:eastAsia="宋体" w:hAnsi="宋体" w:cs="宋体" w:hint="eastAsia"/>
          <w:color w:val="000000"/>
          <w:kern w:val="0"/>
          <w:sz w:val="23"/>
          <w:szCs w:val="23"/>
        </w:rPr>
        <w:t>人才强企帮扶</w:t>
      </w:r>
      <w:proofErr w:type="gramEnd"/>
      <w:r w:rsidRPr="006F509A">
        <w:rPr>
          <w:rFonts w:ascii="宋体" w:eastAsia="宋体" w:hAnsi="宋体" w:cs="宋体" w:hint="eastAsia"/>
          <w:color w:val="000000"/>
          <w:kern w:val="0"/>
          <w:sz w:val="23"/>
          <w:szCs w:val="23"/>
        </w:rPr>
        <w:t>制度。根据对规模以上企业的人才技术需求情况，选择</w:t>
      </w:r>
      <w:r w:rsidRPr="006F509A">
        <w:rPr>
          <w:rFonts w:ascii="Times New Roman" w:eastAsia="宋体" w:hAnsi="Times New Roman" w:cs="Times New Roman" w:hint="eastAsia"/>
          <w:color w:val="000000"/>
          <w:kern w:val="0"/>
          <w:sz w:val="23"/>
          <w:szCs w:val="23"/>
        </w:rPr>
        <w:t>100</w:t>
      </w:r>
      <w:r w:rsidRPr="006F509A">
        <w:rPr>
          <w:rFonts w:ascii="宋体" w:eastAsia="宋体" w:hAnsi="宋体" w:cs="宋体" w:hint="eastAsia"/>
          <w:color w:val="000000"/>
          <w:kern w:val="0"/>
          <w:sz w:val="23"/>
          <w:szCs w:val="23"/>
        </w:rPr>
        <w:t>家企业作为重点扶持企业，由各职能部门挂钩，每季度进行一次走访，并进行长期的跟踪扶持服务。对重点扶持企业进行动态管理，两年进行一次调整。建立企业技术需求信息库，帮助企业寻求技术（项目）合作对象。</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24</w:t>
      </w:r>
      <w:r w:rsidRPr="006F509A">
        <w:rPr>
          <w:rFonts w:ascii="宋体" w:eastAsia="宋体" w:hAnsi="宋体" w:cs="宋体" w:hint="eastAsia"/>
          <w:color w:val="000000"/>
          <w:kern w:val="0"/>
          <w:sz w:val="23"/>
          <w:szCs w:val="23"/>
        </w:rPr>
        <w:t>、启动高层次人才公寓试点配租。为引进高层次人才提供人才公寓，纳入市公共租赁住房发展规划，由市委人才办统一管理。用三至五年时间，建设一批人才公寓，按照“只租不售、廉价出租、周转使用”的原则，主要用于引进高层次人才的政策性临时用房。各县区也应建设一定数量的人才公寓。</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lastRenderedPageBreak/>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25</w:t>
      </w:r>
      <w:r w:rsidRPr="006F509A">
        <w:rPr>
          <w:rFonts w:ascii="宋体" w:eastAsia="宋体" w:hAnsi="宋体" w:cs="宋体" w:hint="eastAsia"/>
          <w:color w:val="000000"/>
          <w:kern w:val="0"/>
          <w:sz w:val="23"/>
          <w:szCs w:val="23"/>
        </w:rPr>
        <w:t>、妥善安排高层次人才家属工作。新引进的急需紧缺高层次人才，其配偶原属机关事业单位身份的，由政府职能部门进行对口安置。非机关事业单位的，原则上由引进单位妥善安排</w:t>
      </w:r>
      <w:r w:rsidRPr="006F509A">
        <w:rPr>
          <w:rFonts w:ascii="Times New Roman" w:eastAsia="宋体" w:hAnsi="Times New Roman" w:cs="Times New Roman" w:hint="eastAsia"/>
          <w:color w:val="000000"/>
          <w:kern w:val="0"/>
          <w:sz w:val="23"/>
          <w:szCs w:val="23"/>
        </w:rPr>
        <w:t>(</w:t>
      </w:r>
      <w:r w:rsidRPr="006F509A">
        <w:rPr>
          <w:rFonts w:ascii="宋体" w:eastAsia="宋体" w:hAnsi="宋体" w:cs="宋体" w:hint="eastAsia"/>
          <w:color w:val="000000"/>
          <w:kern w:val="0"/>
          <w:sz w:val="23"/>
          <w:szCs w:val="23"/>
        </w:rPr>
        <w:t>安排确有困难的可适当给予补贴</w:t>
      </w:r>
      <w:r w:rsidRPr="006F509A">
        <w:rPr>
          <w:rFonts w:ascii="Times New Roman" w:eastAsia="宋体" w:hAnsi="Times New Roman" w:cs="Times New Roman" w:hint="eastAsia"/>
          <w:color w:val="000000"/>
          <w:kern w:val="0"/>
          <w:sz w:val="23"/>
          <w:szCs w:val="23"/>
        </w:rPr>
        <w:t>)</w:t>
      </w:r>
      <w:r w:rsidRPr="006F509A">
        <w:rPr>
          <w:rFonts w:ascii="宋体" w:eastAsia="宋体" w:hAnsi="宋体" w:cs="宋体" w:hint="eastAsia"/>
          <w:color w:val="000000"/>
          <w:kern w:val="0"/>
          <w:sz w:val="23"/>
          <w:szCs w:val="23"/>
        </w:rPr>
        <w:t>。</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26</w:t>
      </w:r>
      <w:r w:rsidRPr="006F509A">
        <w:rPr>
          <w:rFonts w:ascii="宋体" w:eastAsia="宋体" w:hAnsi="宋体" w:cs="宋体" w:hint="eastAsia"/>
          <w:color w:val="000000"/>
          <w:kern w:val="0"/>
          <w:sz w:val="23"/>
          <w:szCs w:val="23"/>
        </w:rPr>
        <w:t>、妥善解决高层次人才子女就学问题。引进急需高层次人才随迁子女，属义务教育阶段学生，按就近入学原则，由教育行政主管部门安排到居住地或父母工作地学区内公办学校就读并享受本行政区域学生就读的同等待遇。子女</w:t>
      </w:r>
      <w:proofErr w:type="gramStart"/>
      <w:r w:rsidRPr="006F509A">
        <w:rPr>
          <w:rFonts w:ascii="宋体" w:eastAsia="宋体" w:hAnsi="宋体" w:cs="宋体" w:hint="eastAsia"/>
          <w:color w:val="000000"/>
          <w:kern w:val="0"/>
          <w:sz w:val="23"/>
          <w:szCs w:val="23"/>
        </w:rPr>
        <w:t>系普通</w:t>
      </w:r>
      <w:proofErr w:type="gramEnd"/>
      <w:r w:rsidRPr="006F509A">
        <w:rPr>
          <w:rFonts w:ascii="宋体" w:eastAsia="宋体" w:hAnsi="宋体" w:cs="宋体" w:hint="eastAsia"/>
          <w:color w:val="000000"/>
          <w:kern w:val="0"/>
          <w:sz w:val="23"/>
          <w:szCs w:val="23"/>
        </w:rPr>
        <w:t>高中学生的，可根据个人意愿和原有基础，由教育行政主管部门优先安排到重点高中就读。未成年子女入学不受划片招生范围的限制，由教育部门妥善安排到就近较好的中小学校、幼儿园就学、入托，免收择校、转学等费用。</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27</w:t>
      </w:r>
      <w:r w:rsidRPr="006F509A">
        <w:rPr>
          <w:rFonts w:ascii="宋体" w:eastAsia="宋体" w:hAnsi="宋体" w:cs="宋体" w:hint="eastAsia"/>
          <w:color w:val="000000"/>
          <w:kern w:val="0"/>
          <w:sz w:val="23"/>
          <w:szCs w:val="23"/>
        </w:rPr>
        <w:t>、加快推进人力资源市场整合。发挥市场在人力资源配置中的决定性作用，服务就业优先战略和人才强工战略。健全人力资源市场政策体系，制定加快人力资源服务业发展的意见，规范人力资源市场秩序，加快推进人力资源市场整合进度，积极探索经营性业务分离改革模式。扶持人力资源服务企业做大做强，加强人力资源市场诚信体系和标准化建设，促进人力资源服务业发展。</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28</w:t>
      </w:r>
      <w:r w:rsidRPr="006F509A">
        <w:rPr>
          <w:rFonts w:ascii="宋体" w:eastAsia="宋体" w:hAnsi="宋体" w:cs="宋体" w:hint="eastAsia"/>
          <w:color w:val="000000"/>
          <w:kern w:val="0"/>
          <w:sz w:val="23"/>
          <w:szCs w:val="23"/>
        </w:rPr>
        <w:t>、健全人才引进服务工作机制。简化人才社会保险关系接续手续，放宽人才落户条件。建立人才办定点联系制度，及时掌握各类人才工作、学习和生活情况，帮助其解决实际问题。开展人才工作示范点创建活动，对创建省级人才工作示范点给予相应的政策、资金支持。建立人才</w:t>
      </w:r>
      <w:proofErr w:type="gramStart"/>
      <w:r w:rsidRPr="006F509A">
        <w:rPr>
          <w:rFonts w:ascii="宋体" w:eastAsia="宋体" w:hAnsi="宋体" w:cs="宋体" w:hint="eastAsia"/>
          <w:color w:val="000000"/>
          <w:kern w:val="0"/>
          <w:sz w:val="23"/>
          <w:szCs w:val="23"/>
        </w:rPr>
        <w:t>疗</w:t>
      </w:r>
      <w:proofErr w:type="gramEnd"/>
      <w:r w:rsidRPr="006F509A">
        <w:rPr>
          <w:rFonts w:ascii="宋体" w:eastAsia="宋体" w:hAnsi="宋体" w:cs="宋体" w:hint="eastAsia"/>
          <w:color w:val="000000"/>
          <w:kern w:val="0"/>
          <w:sz w:val="23"/>
          <w:szCs w:val="23"/>
        </w:rPr>
        <w:t>休养制度，定期组织优秀人才外出休养。</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宋体" w:eastAsia="宋体" w:hAnsi="宋体" w:cs="宋体" w:hint="eastAsia"/>
          <w:color w:val="000000"/>
          <w:kern w:val="0"/>
          <w:sz w:val="23"/>
          <w:szCs w:val="23"/>
        </w:rPr>
        <w:t>五、强化人才工作措施</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29</w:t>
      </w:r>
      <w:r w:rsidRPr="006F509A">
        <w:rPr>
          <w:rFonts w:ascii="宋体" w:eastAsia="宋体" w:hAnsi="宋体" w:cs="宋体" w:hint="eastAsia"/>
          <w:color w:val="000000"/>
          <w:kern w:val="0"/>
          <w:sz w:val="23"/>
          <w:szCs w:val="23"/>
        </w:rPr>
        <w:t>、完善人才工作领导机制。进一步健全市人才工作领导小组运行机制，充分发挥党委、政府综合部门职能作用，全面落实人才发展规划纲要，以高级企业经营管理人才和高层次专业技术人才、高技能人才为重点，推进人才体制机制创新，健全人才服务体系，加强人才队伍建设。</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30</w:t>
      </w:r>
      <w:r w:rsidRPr="006F509A">
        <w:rPr>
          <w:rFonts w:ascii="宋体" w:eastAsia="宋体" w:hAnsi="宋体" w:cs="宋体" w:hint="eastAsia"/>
          <w:color w:val="000000"/>
          <w:kern w:val="0"/>
          <w:sz w:val="23"/>
          <w:szCs w:val="23"/>
        </w:rPr>
        <w:t>、强化人才工作组织领导。健全完善市委人才工作领导小组办公室会议制度、人才工作通报制度和人才工作联席会议制度，充分发挥各级人才办的统筹协调</w:t>
      </w:r>
      <w:r w:rsidRPr="006F509A">
        <w:rPr>
          <w:rFonts w:ascii="宋体" w:eastAsia="宋体" w:hAnsi="宋体" w:cs="宋体" w:hint="eastAsia"/>
          <w:color w:val="000000"/>
          <w:kern w:val="0"/>
          <w:sz w:val="23"/>
          <w:szCs w:val="23"/>
        </w:rPr>
        <w:lastRenderedPageBreak/>
        <w:t>作用，配强配足工作力量，细化工作职责，确保工作效果。各地各单位也要增强人才工作合力，强化人才工作机构职能，配备专人负责。</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31</w:t>
      </w:r>
      <w:r w:rsidRPr="006F509A">
        <w:rPr>
          <w:rFonts w:ascii="宋体" w:eastAsia="宋体" w:hAnsi="宋体" w:cs="宋体" w:hint="eastAsia"/>
          <w:color w:val="000000"/>
          <w:kern w:val="0"/>
          <w:sz w:val="23"/>
          <w:szCs w:val="23"/>
        </w:rPr>
        <w:t>、健全人才工作目标责任制。进一步健全和完善人才工作目标责任制管理，抓好年初任务下达、年中督促检查、年终综合考评工作，将人才工作目标责任制考评情况纳入各级领导班子年度考核的重要内容，用好考核结果。</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20"/>
        <w:jc w:val="left"/>
        <w:rPr>
          <w:rFonts w:ascii="宋体" w:eastAsia="宋体" w:hAnsi="宋体" w:cs="宋体" w:hint="eastAsia"/>
          <w:color w:val="000000"/>
          <w:kern w:val="0"/>
          <w:sz w:val="23"/>
          <w:szCs w:val="23"/>
        </w:rPr>
      </w:pPr>
      <w:proofErr w:type="gramStart"/>
      <w:r w:rsidRPr="006F509A">
        <w:rPr>
          <w:rFonts w:ascii="宋体" w:eastAsia="宋体" w:hAnsi="宋体" w:cs="宋体" w:hint="eastAsia"/>
          <w:color w:val="000000"/>
          <w:kern w:val="0"/>
          <w:sz w:val="23"/>
          <w:szCs w:val="23"/>
        </w:rPr>
        <w:t>本意见自公布</w:t>
      </w:r>
      <w:proofErr w:type="gramEnd"/>
      <w:r w:rsidRPr="006F509A">
        <w:rPr>
          <w:rFonts w:ascii="宋体" w:eastAsia="宋体" w:hAnsi="宋体" w:cs="宋体" w:hint="eastAsia"/>
          <w:color w:val="000000"/>
          <w:kern w:val="0"/>
          <w:sz w:val="23"/>
          <w:szCs w:val="23"/>
        </w:rPr>
        <w:t>之日起施行，九发〔</w:t>
      </w:r>
      <w:r w:rsidRPr="006F509A">
        <w:rPr>
          <w:rFonts w:ascii="Times New Roman" w:eastAsia="宋体" w:hAnsi="Times New Roman" w:cs="Times New Roman" w:hint="eastAsia"/>
          <w:color w:val="000000"/>
          <w:kern w:val="0"/>
          <w:sz w:val="23"/>
          <w:szCs w:val="23"/>
        </w:rPr>
        <w:t>2004</w:t>
      </w:r>
      <w:r w:rsidRPr="006F509A">
        <w:rPr>
          <w:rFonts w:ascii="宋体" w:eastAsia="宋体" w:hAnsi="宋体" w:cs="宋体" w:hint="eastAsia"/>
          <w:color w:val="000000"/>
          <w:kern w:val="0"/>
          <w:sz w:val="23"/>
          <w:szCs w:val="23"/>
        </w:rPr>
        <w:t>〕</w:t>
      </w:r>
      <w:r w:rsidRPr="006F509A">
        <w:rPr>
          <w:rFonts w:ascii="Times New Roman" w:eastAsia="宋体" w:hAnsi="Times New Roman" w:cs="Times New Roman" w:hint="eastAsia"/>
          <w:color w:val="000000"/>
          <w:kern w:val="0"/>
          <w:sz w:val="23"/>
          <w:szCs w:val="23"/>
        </w:rPr>
        <w:t>12</w:t>
      </w:r>
      <w:r w:rsidRPr="006F509A">
        <w:rPr>
          <w:rFonts w:ascii="宋体" w:eastAsia="宋体" w:hAnsi="宋体" w:cs="宋体" w:hint="eastAsia"/>
          <w:color w:val="000000"/>
          <w:kern w:val="0"/>
          <w:sz w:val="23"/>
          <w:szCs w:val="23"/>
        </w:rPr>
        <w:t>号文件同时废止。以往本市有关政策规定与本意见不一致的，以本意见为准。</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6F509A" w:rsidRPr="006F509A" w:rsidRDefault="006F509A" w:rsidP="006F509A">
      <w:pPr>
        <w:widowControl/>
        <w:shd w:val="clear" w:color="auto" w:fill="FFFFFF"/>
        <w:spacing w:line="450" w:lineRule="atLeast"/>
        <w:ind w:firstLine="480"/>
        <w:jc w:val="left"/>
        <w:rPr>
          <w:rFonts w:ascii="宋体" w:eastAsia="宋体" w:hAnsi="宋体" w:cs="宋体" w:hint="eastAsia"/>
          <w:color w:val="000000"/>
          <w:kern w:val="0"/>
          <w:sz w:val="23"/>
          <w:szCs w:val="23"/>
        </w:rPr>
      </w:pPr>
      <w:r w:rsidRPr="006F509A">
        <w:rPr>
          <w:rFonts w:ascii="Times New Roman" w:eastAsia="宋体" w:hAnsi="Times New Roman" w:cs="Times New Roman" w:hint="eastAsia"/>
          <w:color w:val="000000"/>
          <w:kern w:val="0"/>
          <w:sz w:val="23"/>
          <w:szCs w:val="23"/>
        </w:rPr>
        <w:t> </w:t>
      </w:r>
    </w:p>
    <w:p w:rsidR="00A85791" w:rsidRPr="006F509A" w:rsidRDefault="00A85791"/>
    <w:sectPr w:rsidR="00A85791" w:rsidRPr="006F5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9A"/>
    <w:rsid w:val="006F509A"/>
    <w:rsid w:val="00A8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CA8E1-D65C-4CFA-82CB-9A8585FA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F509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F509A"/>
    <w:rPr>
      <w:rFonts w:ascii="宋体" w:eastAsia="宋体" w:hAnsi="宋体" w:cs="宋体"/>
      <w:b/>
      <w:bCs/>
      <w:kern w:val="0"/>
      <w:sz w:val="36"/>
      <w:szCs w:val="36"/>
    </w:rPr>
  </w:style>
  <w:style w:type="character" w:customStyle="1" w:styleId="pr20">
    <w:name w:val="pr20"/>
    <w:basedOn w:val="a0"/>
    <w:rsid w:val="006F509A"/>
  </w:style>
  <w:style w:type="character" w:customStyle="1" w:styleId="apple-converted-space">
    <w:name w:val="apple-converted-space"/>
    <w:basedOn w:val="a0"/>
    <w:rsid w:val="006F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90109">
      <w:bodyDiv w:val="1"/>
      <w:marLeft w:val="0"/>
      <w:marRight w:val="0"/>
      <w:marTop w:val="0"/>
      <w:marBottom w:val="0"/>
      <w:divBdr>
        <w:top w:val="none" w:sz="0" w:space="0" w:color="auto"/>
        <w:left w:val="none" w:sz="0" w:space="0" w:color="auto"/>
        <w:bottom w:val="none" w:sz="0" w:space="0" w:color="auto"/>
        <w:right w:val="none" w:sz="0" w:space="0" w:color="auto"/>
      </w:divBdr>
      <w:divsChild>
        <w:div w:id="468666449">
          <w:marLeft w:val="0"/>
          <w:marRight w:val="0"/>
          <w:marTop w:val="0"/>
          <w:marBottom w:val="150"/>
          <w:divBdr>
            <w:top w:val="dashed" w:sz="6" w:space="0" w:color="CCCCCC"/>
            <w:left w:val="dashed" w:sz="6" w:space="0" w:color="CCCCCC"/>
            <w:bottom w:val="dashed" w:sz="6" w:space="0" w:color="CCCCCC"/>
            <w:right w:val="dashed"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2018-05-09T06:25:00Z</dcterms:created>
  <dcterms:modified xsi:type="dcterms:W3CDTF">2018-05-09T06:26:00Z</dcterms:modified>
</cp:coreProperties>
</file>