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Style w:val="a4"/>
          <w:rFonts w:hint="eastAsia"/>
          <w:color w:val="333333"/>
        </w:rPr>
        <w:t>滁州市关于加快</w:t>
      </w:r>
      <w:proofErr w:type="gramStart"/>
      <w:r>
        <w:rPr>
          <w:rStyle w:val="a4"/>
          <w:rFonts w:hint="eastAsia"/>
          <w:color w:val="333333"/>
        </w:rPr>
        <w:t>众创空间</w:t>
      </w:r>
      <w:proofErr w:type="gramEnd"/>
      <w:r>
        <w:rPr>
          <w:rStyle w:val="a4"/>
          <w:rFonts w:hint="eastAsia"/>
          <w:color w:val="333333"/>
        </w:rPr>
        <w:t>发展服务实体经济转型升级的实施方案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为贯彻落实《关于加快众创空间发展服务实体经济转型升级的实施意见》（皖政办〔2016〕25号）文件要求，大力实施创新驱动发展战略，加快建设</w:t>
      </w:r>
      <w:proofErr w:type="gramStart"/>
      <w:r>
        <w:rPr>
          <w:rFonts w:hint="eastAsia"/>
          <w:color w:val="333333"/>
        </w:rPr>
        <w:t>一批众创空间</w:t>
      </w:r>
      <w:proofErr w:type="gramEnd"/>
      <w:r>
        <w:rPr>
          <w:rFonts w:hint="eastAsia"/>
          <w:color w:val="333333"/>
        </w:rPr>
        <w:t>，持续推进大众创业、万众创新，推动供给侧结构性改革，服务实体经济转型升级，结合我市工作实际，现提出以下实施方案。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一、总体要求和目标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总体要求。按照创业要素集聚化、孵化主体多元化、创业服务专业化、运营模式市场化、创业资源开放化的要求，加快建设创新创业、技术引进、科技金融、股债权融资等多元服务平台，建成一批低成本、多要素、便捷化</w:t>
      </w:r>
      <w:proofErr w:type="gramStart"/>
      <w:r>
        <w:rPr>
          <w:rFonts w:hint="eastAsia"/>
          <w:color w:val="333333"/>
        </w:rPr>
        <w:t>的众创空间</w:t>
      </w:r>
      <w:proofErr w:type="gramEnd"/>
      <w:r>
        <w:rPr>
          <w:rFonts w:hint="eastAsia"/>
          <w:color w:val="333333"/>
        </w:rPr>
        <w:t>，建设一批初创企业和服务机构集聚度高、活跃度高、协同性强、辐射力强的创新创业基地，促进人才、技术、资本等各</w:t>
      </w:r>
      <w:proofErr w:type="gramStart"/>
      <w:r>
        <w:rPr>
          <w:rFonts w:hint="eastAsia"/>
          <w:color w:val="333333"/>
        </w:rPr>
        <w:t>类创新</w:t>
      </w:r>
      <w:proofErr w:type="gramEnd"/>
      <w:r>
        <w:rPr>
          <w:rFonts w:hint="eastAsia"/>
          <w:color w:val="333333"/>
        </w:rPr>
        <w:t>要素高效配置和有效集成，不断提升服务创新创业的能力和水平，增强实体经济发展新动能。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（二）总体目标。到2020年，围绕立足皖东、连接南京的目标，力争全市建成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15个以上，</w:t>
      </w:r>
      <w:proofErr w:type="gramStart"/>
      <w:r>
        <w:rPr>
          <w:rFonts w:hint="eastAsia"/>
          <w:color w:val="333333"/>
        </w:rPr>
        <w:t>集聚创客</w:t>
      </w:r>
      <w:proofErr w:type="gramEnd"/>
      <w:r>
        <w:rPr>
          <w:rFonts w:hint="eastAsia"/>
          <w:color w:val="333333"/>
        </w:rPr>
        <w:t>5000人（次）以上，全市基本建成要素齐全、功能完善、合作开放、专业高效、充满活力的创新创业服务体系，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等创新载体实现县市区全覆盖。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二、重点任务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（三）推进重点产业领域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建设发展。重点在智能家电、现代农业、高端装备制造、新能源、新材料、节能环保、文化创意和现代服务业等领域先行先试，针对产业需求和行业共性技术难点，在细分领域</w:t>
      </w:r>
      <w:proofErr w:type="gramStart"/>
      <w:r>
        <w:rPr>
          <w:rFonts w:hint="eastAsia"/>
          <w:color w:val="333333"/>
        </w:rPr>
        <w:t>建设众创空间</w:t>
      </w:r>
      <w:proofErr w:type="gramEnd"/>
      <w:r>
        <w:rPr>
          <w:rFonts w:hint="eastAsia"/>
          <w:color w:val="333333"/>
        </w:rPr>
        <w:t>。（市发展改革委牵头，市科技局、市经信委、市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等按职能分别负责；县（市、区）人民政府负责落实。以下均需地方各级人民政府落实，不再列出。）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（四）围绕特色农业建设电</w:t>
      </w:r>
      <w:proofErr w:type="gramStart"/>
      <w:r>
        <w:rPr>
          <w:rFonts w:hint="eastAsia"/>
          <w:color w:val="333333"/>
        </w:rPr>
        <w:t>商众创</w:t>
      </w:r>
      <w:proofErr w:type="gramEnd"/>
      <w:r>
        <w:rPr>
          <w:rFonts w:hint="eastAsia"/>
          <w:color w:val="333333"/>
        </w:rPr>
        <w:t>空间。依托农村专业技术协会、农民专业合作社和农村科普示范基地等平台，围绕生态农业、农产品深加工、乡村旅游等，依托“互联网+三农”等模式，加快打造一批具有乡村特色</w:t>
      </w:r>
      <w:proofErr w:type="gramStart"/>
      <w:r>
        <w:rPr>
          <w:rFonts w:hint="eastAsia"/>
          <w:color w:val="333333"/>
        </w:rPr>
        <w:t>的众创空间</w:t>
      </w:r>
      <w:proofErr w:type="gramEnd"/>
      <w:r>
        <w:rPr>
          <w:rFonts w:hint="eastAsia"/>
          <w:color w:val="333333"/>
        </w:rPr>
        <w:t>，为回乡大学生、留乡大学生村官、返乡务工人员创新创业提供服务。（市农委牵头，市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、市商务局、市工商局、市旅游局、团市委、市妇联等按职能分别负责）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（五）引导骨干企业围绕主营业务方向</w:t>
      </w:r>
      <w:proofErr w:type="gramStart"/>
      <w:r>
        <w:rPr>
          <w:rFonts w:hint="eastAsia"/>
          <w:color w:val="333333"/>
        </w:rPr>
        <w:t>建设众创空间</w:t>
      </w:r>
      <w:proofErr w:type="gramEnd"/>
      <w:r>
        <w:rPr>
          <w:rFonts w:hint="eastAsia"/>
          <w:color w:val="333333"/>
        </w:rPr>
        <w:t>。推动骨干企业按照市场机制与其他创业主体协同聚集，优化配置技术、装备、资本、市场等创新资源，实现与中小微企业、高校、科研院所和各</w:t>
      </w:r>
      <w:proofErr w:type="gramStart"/>
      <w:r>
        <w:rPr>
          <w:rFonts w:hint="eastAsia"/>
          <w:color w:val="333333"/>
        </w:rPr>
        <w:t>类创客</w:t>
      </w:r>
      <w:proofErr w:type="gramEnd"/>
      <w:r>
        <w:rPr>
          <w:rFonts w:hint="eastAsia"/>
          <w:color w:val="333333"/>
        </w:rPr>
        <w:t>群体有机结合，打造产学研用紧密结合</w:t>
      </w:r>
      <w:proofErr w:type="gramStart"/>
      <w:r>
        <w:rPr>
          <w:rFonts w:hint="eastAsia"/>
          <w:color w:val="333333"/>
        </w:rPr>
        <w:t>的众创空间</w:t>
      </w:r>
      <w:proofErr w:type="gramEnd"/>
      <w:r>
        <w:rPr>
          <w:rFonts w:hint="eastAsia"/>
          <w:color w:val="333333"/>
        </w:rPr>
        <w:t>，有效发挥引领带动作用。（市</w:t>
      </w:r>
      <w:proofErr w:type="gramStart"/>
      <w:r>
        <w:rPr>
          <w:rFonts w:hint="eastAsia"/>
          <w:color w:val="333333"/>
        </w:rPr>
        <w:t>经信委牵头</w:t>
      </w:r>
      <w:proofErr w:type="gramEnd"/>
      <w:r>
        <w:rPr>
          <w:rFonts w:hint="eastAsia"/>
          <w:color w:val="333333"/>
        </w:rPr>
        <w:t>，市科技局、市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、市发展改革委等按职能分别负责）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（六）鼓励在</w:t>
      </w:r>
      <w:proofErr w:type="gramStart"/>
      <w:r>
        <w:rPr>
          <w:rFonts w:hint="eastAsia"/>
          <w:color w:val="333333"/>
        </w:rPr>
        <w:t>滁</w:t>
      </w:r>
      <w:proofErr w:type="gramEnd"/>
      <w:r>
        <w:rPr>
          <w:rFonts w:hint="eastAsia"/>
          <w:color w:val="333333"/>
        </w:rPr>
        <w:t>高校围绕优势专业领域</w:t>
      </w:r>
      <w:proofErr w:type="gramStart"/>
      <w:r>
        <w:rPr>
          <w:rFonts w:hint="eastAsia"/>
          <w:color w:val="333333"/>
        </w:rPr>
        <w:t>建设众创空间</w:t>
      </w:r>
      <w:proofErr w:type="gramEnd"/>
      <w:r>
        <w:rPr>
          <w:rFonts w:hint="eastAsia"/>
          <w:color w:val="333333"/>
        </w:rPr>
        <w:t>。推动高校围绕自身优势专业，充分利用创业学院、大学生创业基地等创新载体，</w:t>
      </w:r>
      <w:proofErr w:type="gramStart"/>
      <w:r>
        <w:rPr>
          <w:rFonts w:hint="eastAsia"/>
          <w:color w:val="333333"/>
        </w:rPr>
        <w:t>建设创客实验室等众创空间</w:t>
      </w:r>
      <w:proofErr w:type="gramEnd"/>
      <w:r>
        <w:rPr>
          <w:rFonts w:hint="eastAsia"/>
          <w:color w:val="333333"/>
        </w:rPr>
        <w:t>，为大学生创新创业提供有效支持和服务。（市科技局牵头，市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、团市委、市教育体育局等按职能分别负责）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（七）加快工业园区孵化载体建设。围绕市开发区智能家电、定远盐化工、天长仪器仪表、来安轨道交通等特色主导产业，利用闲置工业厂房、商务楼宇、仓库等载体，</w:t>
      </w:r>
      <w:proofErr w:type="gramStart"/>
      <w:r>
        <w:rPr>
          <w:rFonts w:hint="eastAsia"/>
          <w:color w:val="333333"/>
        </w:rPr>
        <w:t>推广创客空间</w:t>
      </w:r>
      <w:proofErr w:type="gramEnd"/>
      <w:r>
        <w:rPr>
          <w:rFonts w:hint="eastAsia"/>
          <w:color w:val="333333"/>
        </w:rPr>
        <w:t>、创业咖啡、创新工场等新型孵化模式，打</w:t>
      </w:r>
      <w:r>
        <w:rPr>
          <w:rFonts w:hint="eastAsia"/>
          <w:color w:val="333333"/>
        </w:rPr>
        <w:lastRenderedPageBreak/>
        <w:t>造一批孵化载体，开展上下游产业链条的技术创新，打造一批科技型小微企业，建设创新型园区。（市科技局牵头，市经信委、市发展改革委、市教育体育局、市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、团市委等按职能分别负责）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（八）深入组织开展各</w:t>
      </w:r>
      <w:proofErr w:type="gramStart"/>
      <w:r>
        <w:rPr>
          <w:rFonts w:hint="eastAsia"/>
          <w:color w:val="333333"/>
        </w:rPr>
        <w:t>类创新</w:t>
      </w:r>
      <w:proofErr w:type="gramEnd"/>
      <w:r>
        <w:rPr>
          <w:rFonts w:hint="eastAsia"/>
          <w:color w:val="333333"/>
        </w:rPr>
        <w:t>创业活动。通过政府搭台、</w:t>
      </w:r>
      <w:proofErr w:type="gramStart"/>
      <w:r>
        <w:rPr>
          <w:rFonts w:hint="eastAsia"/>
          <w:color w:val="333333"/>
        </w:rPr>
        <w:t>创客唱戏</w:t>
      </w:r>
      <w:proofErr w:type="gramEnd"/>
      <w:r>
        <w:rPr>
          <w:rFonts w:hint="eastAsia"/>
          <w:color w:val="333333"/>
        </w:rPr>
        <w:t>，集中开展创业辅导、项目资本对接、“双创”团队巡回演讲、青年创业典型宣讲、创业路演等形式多样的特色活动。办好 “江淮双创汇”、“创业江淮”走进滁州等活动，继续举办滁州市创新创业大赛、“赢在江淮”创业大赛、青年电子商务创业大赛等赛事，推动众多创意通过创业实践，转化为创新产品和服务。（市科技局牵头，市经信委、市发展改革委、市教育体育局、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、团市委等按职能分别负责）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三、政策激励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（九）</w:t>
      </w:r>
      <w:proofErr w:type="gramStart"/>
      <w:r>
        <w:rPr>
          <w:rFonts w:hint="eastAsia"/>
          <w:color w:val="333333"/>
        </w:rPr>
        <w:t>实行奖补政策</w:t>
      </w:r>
      <w:proofErr w:type="gramEnd"/>
      <w:r>
        <w:rPr>
          <w:rFonts w:hint="eastAsia"/>
          <w:color w:val="333333"/>
        </w:rPr>
        <w:t>。对经认定的市级、省级、</w:t>
      </w:r>
      <w:proofErr w:type="gramStart"/>
      <w:r>
        <w:rPr>
          <w:rFonts w:hint="eastAsia"/>
          <w:color w:val="333333"/>
        </w:rPr>
        <w:t>国家级众创空间</w:t>
      </w:r>
      <w:proofErr w:type="gramEnd"/>
      <w:r>
        <w:rPr>
          <w:rFonts w:hint="eastAsia"/>
          <w:color w:val="333333"/>
        </w:rPr>
        <w:t>，市级财政给予20万元、50万元、100万元建设补助，认定级别晋升的按各级补助标准级差追加补足，用于初期开办费用、服务平台建设、设备购置等。建立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激励机制。对经认定的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按照场地面积、服务能力和孵化绩效情况，给予20万元、15万元、10万元分档绩效补助，用于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的房租、宽带接入费、公共软件、开发工具、创业培训、项目路演、中介服务等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运营费用。（市科技局牵头，市财政局等按职能分别负责）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（十）落实促进创新的税收政策。落实国家、省有关政策，符合规定条件的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可适用科技企业孵化器税收政策。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的研发仪器设备符合相关规定条件的，可适用加速折旧政策；进口科研仪器设备符合规定条件的，适用进口税收优惠政策。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发生的研发费用，企业和高校院所委托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开展研发活动以及小</w:t>
      </w:r>
      <w:proofErr w:type="gramStart"/>
      <w:r>
        <w:rPr>
          <w:rFonts w:hint="eastAsia"/>
          <w:color w:val="333333"/>
        </w:rPr>
        <w:t>微企业</w:t>
      </w:r>
      <w:proofErr w:type="gramEnd"/>
      <w:r>
        <w:rPr>
          <w:rFonts w:hint="eastAsia"/>
          <w:color w:val="333333"/>
        </w:rPr>
        <w:t>受委托或自身开展研发活动发生的研发费用，符合规定条件的可适用研发费用税前加计扣除政策。（市科技局牵头，市财政局、市国税局、市地税局等按职能分别负责）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（十一）引导金融资本支持。充分发挥我市天使基金的作用，面向“双创”开展风险投资。重点支持科技含量高、创新能力强、成果转化快、商业模式新</w:t>
      </w:r>
      <w:proofErr w:type="gramStart"/>
      <w:r>
        <w:rPr>
          <w:rFonts w:hint="eastAsia"/>
          <w:color w:val="333333"/>
        </w:rPr>
        <w:t>的创客和</w:t>
      </w:r>
      <w:proofErr w:type="gramEnd"/>
      <w:r>
        <w:rPr>
          <w:rFonts w:hint="eastAsia"/>
          <w:color w:val="333333"/>
        </w:rPr>
        <w:t>小</w:t>
      </w:r>
      <w:proofErr w:type="gramStart"/>
      <w:r>
        <w:rPr>
          <w:rFonts w:hint="eastAsia"/>
          <w:color w:val="333333"/>
        </w:rPr>
        <w:t>微科技</w:t>
      </w:r>
      <w:proofErr w:type="gramEnd"/>
      <w:r>
        <w:rPr>
          <w:rFonts w:hint="eastAsia"/>
          <w:color w:val="333333"/>
        </w:rPr>
        <w:t>企业的投资，建立风险容忍和尽职免责机制，鼓励各县（市、区）设立风险补偿基金，对投资失败项目所产生的风险损失给予一定比例的风险补偿。引导融资担保机构积极提供担保服务，鼓励银行等金融机构对信用良好的</w:t>
      </w:r>
      <w:proofErr w:type="gramStart"/>
      <w:r>
        <w:rPr>
          <w:rFonts w:hint="eastAsia"/>
          <w:color w:val="333333"/>
        </w:rPr>
        <w:t>众创空间和创客依法</w:t>
      </w:r>
      <w:proofErr w:type="gramEnd"/>
      <w:r>
        <w:rPr>
          <w:rFonts w:hint="eastAsia"/>
          <w:color w:val="333333"/>
        </w:rPr>
        <w:t>放大产权抵押贷款额度。（市金融办牵头，市科技局、市财政局、市人行等按职能分别负责）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（十二）支持科技人员到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创新创业。对高校、科研院所科研人员带项目和成果到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创新创业的，按有关规定保留人事关系，享有参加职称评聘、岗位等级晋升和社会保障等方面权利。对高校、科研院所的创业项目知识产权申请、转化和运用，按照国家有关政策给予支持。支持携带拥有自主知识产权、具有国际先进或国内一流水平科技成果的省内外科技团队在</w:t>
      </w:r>
      <w:proofErr w:type="gramStart"/>
      <w:r>
        <w:rPr>
          <w:rFonts w:hint="eastAsia"/>
          <w:color w:val="333333"/>
        </w:rPr>
        <w:t>滁</w:t>
      </w:r>
      <w:proofErr w:type="gramEnd"/>
      <w:r>
        <w:rPr>
          <w:rFonts w:hint="eastAsia"/>
          <w:color w:val="333333"/>
        </w:rPr>
        <w:t>开展科技成果转化、产业化，落实省扶持高层次科技人才团队来皖创新创业政策。（市科技局牵头，市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、市教育体育局等按职能分别负责）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（十三）调动企业参与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建设的积极性。企业建设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的投入符合相关规定条件的，购置研发设备的，市、县两级补助15%。鼓励大型科学仪器共享共用，落实省按出租仪器设备年度收入的20%、最高不超过100万元给予仪器设备管理单位的补助政策。企业利用闲置厂房、空余仓库以及生产设施，改造</w:t>
      </w:r>
      <w:proofErr w:type="gramStart"/>
      <w:r>
        <w:rPr>
          <w:rFonts w:hint="eastAsia"/>
          <w:color w:val="333333"/>
        </w:rPr>
        <w:t>建设众创空间</w:t>
      </w:r>
      <w:proofErr w:type="gramEnd"/>
      <w:r>
        <w:rPr>
          <w:rFonts w:hint="eastAsia"/>
          <w:color w:val="333333"/>
        </w:rPr>
        <w:t>，对经认定市级</w:t>
      </w:r>
      <w:proofErr w:type="gramStart"/>
      <w:r>
        <w:rPr>
          <w:rFonts w:hint="eastAsia"/>
          <w:color w:val="333333"/>
        </w:rPr>
        <w:t>以上众创空间</w:t>
      </w:r>
      <w:proofErr w:type="gramEnd"/>
      <w:r>
        <w:rPr>
          <w:rFonts w:hint="eastAsia"/>
          <w:color w:val="333333"/>
        </w:rPr>
        <w:t>的，按照三年孵化期内的</w:t>
      </w:r>
      <w:r>
        <w:rPr>
          <w:rFonts w:hint="eastAsia"/>
          <w:color w:val="333333"/>
        </w:rPr>
        <w:lastRenderedPageBreak/>
        <w:t>实际孵化企业户数给予每户每年3000元补贴，鼓励企业通过集众智、汇众力等开放式创新，吸纳科技人员创业，创造就业岗位，促进转型发展。（市经信委、市科技局、市发展改革委等按职能分别负责）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（十四）鼓励大学生创新创业。实施以大学生为重点的青年创业计划，为大学生创业提供场所、资金支持；对高校毕业生初始创办科技型、现代服务型小</w:t>
      </w:r>
      <w:proofErr w:type="gramStart"/>
      <w:r>
        <w:rPr>
          <w:rFonts w:hint="eastAsia"/>
          <w:color w:val="333333"/>
        </w:rPr>
        <w:t>微企业</w:t>
      </w:r>
      <w:proofErr w:type="gramEnd"/>
      <w:r>
        <w:rPr>
          <w:rFonts w:hint="eastAsia"/>
          <w:color w:val="333333"/>
        </w:rPr>
        <w:t>的，给予一次性5000—10000元补助。对定点培训机构针对大学生</w:t>
      </w:r>
      <w:proofErr w:type="gramStart"/>
      <w:r>
        <w:rPr>
          <w:rFonts w:hint="eastAsia"/>
          <w:color w:val="333333"/>
        </w:rPr>
        <w:t>等创业</w:t>
      </w:r>
      <w:proofErr w:type="gramEnd"/>
      <w:r>
        <w:rPr>
          <w:rFonts w:hint="eastAsia"/>
          <w:color w:val="333333"/>
        </w:rPr>
        <w:t>群体开展创业意识培训、创办企业培训、创业模拟实训的，分别按照100元/人、1000元/人、1300元/人的标准给予补贴。（市</w:t>
      </w:r>
      <w:proofErr w:type="gramStart"/>
      <w:r>
        <w:rPr>
          <w:rFonts w:hint="eastAsia"/>
          <w:color w:val="333333"/>
        </w:rPr>
        <w:t>人社局</w:t>
      </w:r>
      <w:proofErr w:type="gramEnd"/>
      <w:r>
        <w:rPr>
          <w:rFonts w:hint="eastAsia"/>
          <w:color w:val="333333"/>
        </w:rPr>
        <w:t>牵头，市教育体育局、市科技局、市发展改革委、市农委、团市委等按职能分别负责）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四、组织实施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（十五）加强组织领导。各地、各部门要加强对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建设工作的指导和协调，结合经济发展实际、科技资源条件等实际，建设和发展各具特色</w:t>
      </w:r>
      <w:proofErr w:type="gramStart"/>
      <w:r>
        <w:rPr>
          <w:rFonts w:hint="eastAsia"/>
          <w:color w:val="333333"/>
        </w:rPr>
        <w:t>的众创空间</w:t>
      </w:r>
      <w:proofErr w:type="gramEnd"/>
      <w:r>
        <w:rPr>
          <w:rFonts w:hint="eastAsia"/>
          <w:color w:val="333333"/>
        </w:rPr>
        <w:t>。加强对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发展情况的统计评估和绩效考核，对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等平台的扶持情况要上网公示，做到公开透明，避免多头重复支持。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（十六）加强示范引导。鼓励各地、各类主体积极探索支持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发展的新政策、新机制和新模式，不断完善创新创业服务体系，持续提高创新创业服务能力。各工业开发区等创新要素集聚区域要率先行动起来，主动做好服务，为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的专业化发展创造条件，开展先行先试，</w:t>
      </w:r>
      <w:proofErr w:type="gramStart"/>
      <w:r>
        <w:rPr>
          <w:rFonts w:hint="eastAsia"/>
          <w:color w:val="333333"/>
        </w:rPr>
        <w:t>作出</w:t>
      </w:r>
      <w:proofErr w:type="gramEnd"/>
      <w:r>
        <w:rPr>
          <w:rFonts w:hint="eastAsia"/>
          <w:color w:val="333333"/>
        </w:rPr>
        <w:t>引领示范。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十七）加强分类指导。根据战略性新兴产业发展和传统产业升级的具体需求，聚焦重点领域和关键环节，采取有针对性的政策措施，实现重点突破，增强示范带动效应。结合各地经济发展、科技资源条件等实际情况，因地制宜推进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在不同区域的建设和发展。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（十八）加强宣传推广。市主流媒体围绕我市加快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建设出台政策、开展的活动等开展系列宣传报道，营造声势，树立品牌，扩大影响。各地、各有关部门要及时总结和交流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建设的做法和经验，</w:t>
      </w:r>
      <w:proofErr w:type="gramStart"/>
      <w:r>
        <w:rPr>
          <w:rFonts w:hint="eastAsia"/>
          <w:color w:val="333333"/>
        </w:rPr>
        <w:t>对模式</w:t>
      </w:r>
      <w:proofErr w:type="gramEnd"/>
      <w:r>
        <w:rPr>
          <w:rFonts w:hint="eastAsia"/>
          <w:color w:val="333333"/>
        </w:rPr>
        <w:t>新颖、绩效突出的案例进行宣传推广，对</w:t>
      </w:r>
      <w:proofErr w:type="gramStart"/>
      <w:r>
        <w:rPr>
          <w:rFonts w:hint="eastAsia"/>
          <w:color w:val="333333"/>
        </w:rPr>
        <w:t>众创空间</w:t>
      </w:r>
      <w:proofErr w:type="gramEnd"/>
      <w:r>
        <w:rPr>
          <w:rFonts w:hint="eastAsia"/>
          <w:color w:val="333333"/>
        </w:rPr>
        <w:t>和创新创业大赛中涌现出来的优秀创业项目、创业人物加大宣传报道力度，在全社会弘扬创新创业文化，激发创新创业热情。</w:t>
      </w:r>
    </w:p>
    <w:p w:rsidR="00E715C4" w:rsidRDefault="00E715C4" w:rsidP="00E715C4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color w:val="333333"/>
        </w:rPr>
      </w:pPr>
      <w:r>
        <w:rPr>
          <w:rFonts w:hint="eastAsia"/>
          <w:color w:val="333333"/>
        </w:rPr>
        <w:t>2016年10月11日</w:t>
      </w:r>
    </w:p>
    <w:p w:rsidR="00F071B1" w:rsidRPr="00E715C4" w:rsidRDefault="00F071B1">
      <w:bookmarkStart w:id="0" w:name="_GoBack"/>
      <w:bookmarkEnd w:id="0"/>
    </w:p>
    <w:sectPr w:rsidR="00F071B1" w:rsidRPr="00E7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1F"/>
    <w:rsid w:val="00E54A1F"/>
    <w:rsid w:val="00E715C4"/>
    <w:rsid w:val="00F0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C147F-0B50-4A28-8BBE-F65F61AF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71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2018-05-11T03:39:00Z</dcterms:created>
  <dcterms:modified xsi:type="dcterms:W3CDTF">2018-05-11T03:39:00Z</dcterms:modified>
</cp:coreProperties>
</file>