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F53CD" w14:textId="77777777" w:rsidR="00E03BDF" w:rsidRPr="00E03BDF" w:rsidRDefault="00E03BDF" w:rsidP="00E03BDF">
      <w:pPr>
        <w:widowControl/>
        <w:shd w:val="clear" w:color="auto" w:fill="FFFFFF"/>
        <w:spacing w:after="150" w:line="600" w:lineRule="atLeast"/>
        <w:jc w:val="center"/>
        <w:outlineLvl w:val="0"/>
        <w:rPr>
          <w:rFonts w:ascii="宋体" w:eastAsia="宋体" w:hAnsi="宋体" w:cs="宋体"/>
          <w:b/>
          <w:bCs/>
          <w:color w:val="4D4D4D"/>
          <w:kern w:val="36"/>
          <w:sz w:val="35"/>
          <w:szCs w:val="35"/>
        </w:rPr>
      </w:pPr>
      <w:bookmarkStart w:id="0" w:name="_GoBack"/>
      <w:r w:rsidRPr="00E03BDF">
        <w:rPr>
          <w:rFonts w:ascii="宋体" w:eastAsia="宋体" w:hAnsi="宋体" w:cs="宋体" w:hint="eastAsia"/>
          <w:b/>
          <w:bCs/>
          <w:color w:val="4D4D4D"/>
          <w:kern w:val="36"/>
          <w:sz w:val="35"/>
          <w:szCs w:val="35"/>
        </w:rPr>
        <w:t>关于修订辽宁省创业（风险）投资专项补助资金管理办法的通知</w:t>
      </w:r>
      <w:bookmarkEnd w:id="0"/>
    </w:p>
    <w:p w14:paraId="22DEC347" w14:textId="77777777" w:rsidR="00E03BDF" w:rsidRPr="00E03BDF" w:rsidRDefault="00E03BDF" w:rsidP="00E03BDF">
      <w:pPr>
        <w:widowControl/>
        <w:shd w:val="clear" w:color="auto" w:fill="EEF8FE"/>
        <w:spacing w:line="390" w:lineRule="atLeast"/>
        <w:jc w:val="center"/>
        <w:rPr>
          <w:rFonts w:ascii="宋体" w:eastAsia="宋体" w:hAnsi="宋体" w:cs="宋体" w:hint="eastAsia"/>
          <w:color w:val="4D4D4D"/>
          <w:kern w:val="0"/>
          <w:sz w:val="18"/>
          <w:szCs w:val="18"/>
        </w:rPr>
      </w:pPr>
      <w:r w:rsidRPr="00E03BDF">
        <w:rPr>
          <w:rFonts w:ascii="宋体" w:eastAsia="宋体" w:hAnsi="宋体" w:cs="宋体" w:hint="eastAsia"/>
          <w:color w:val="4D4D4D"/>
          <w:kern w:val="0"/>
          <w:sz w:val="18"/>
          <w:szCs w:val="18"/>
        </w:rPr>
        <w:t>信息来源：省财政厅     发稿编辑：企业处    发布时间：2015-03-16 00:00:00   【字体：</w:t>
      </w:r>
      <w:hyperlink r:id="rId6" w:history="1">
        <w:r w:rsidRPr="00E03BDF">
          <w:rPr>
            <w:rFonts w:ascii="宋体" w:eastAsia="宋体" w:hAnsi="宋体" w:cs="宋体" w:hint="eastAsia"/>
            <w:color w:val="303030"/>
            <w:kern w:val="0"/>
            <w:sz w:val="18"/>
            <w:szCs w:val="18"/>
            <w:u w:val="single"/>
          </w:rPr>
          <w:t>大</w:t>
        </w:r>
      </w:hyperlink>
      <w:r w:rsidRPr="00E03BDF">
        <w:rPr>
          <w:rFonts w:ascii="宋体" w:eastAsia="宋体" w:hAnsi="宋体" w:cs="宋体" w:hint="eastAsia"/>
          <w:color w:val="4D4D4D"/>
          <w:kern w:val="0"/>
          <w:sz w:val="18"/>
          <w:szCs w:val="18"/>
        </w:rPr>
        <w:t> | </w:t>
      </w:r>
      <w:hyperlink r:id="rId7" w:history="1">
        <w:r w:rsidRPr="00E03BDF">
          <w:rPr>
            <w:rFonts w:ascii="宋体" w:eastAsia="宋体" w:hAnsi="宋体" w:cs="宋体" w:hint="eastAsia"/>
            <w:color w:val="303030"/>
            <w:kern w:val="0"/>
            <w:sz w:val="18"/>
            <w:szCs w:val="18"/>
            <w:u w:val="single"/>
          </w:rPr>
          <w:t>中</w:t>
        </w:r>
      </w:hyperlink>
      <w:r w:rsidRPr="00E03BDF">
        <w:rPr>
          <w:rFonts w:ascii="宋体" w:eastAsia="宋体" w:hAnsi="宋体" w:cs="宋体" w:hint="eastAsia"/>
          <w:color w:val="4D4D4D"/>
          <w:kern w:val="0"/>
          <w:sz w:val="18"/>
          <w:szCs w:val="18"/>
        </w:rPr>
        <w:t> | </w:t>
      </w:r>
      <w:hyperlink r:id="rId8" w:history="1">
        <w:r w:rsidRPr="00E03BDF">
          <w:rPr>
            <w:rFonts w:ascii="宋体" w:eastAsia="宋体" w:hAnsi="宋体" w:cs="宋体" w:hint="eastAsia"/>
            <w:color w:val="303030"/>
            <w:kern w:val="0"/>
            <w:sz w:val="18"/>
            <w:szCs w:val="18"/>
            <w:u w:val="single"/>
          </w:rPr>
          <w:t>小</w:t>
        </w:r>
      </w:hyperlink>
      <w:r w:rsidRPr="00E03BDF">
        <w:rPr>
          <w:rFonts w:ascii="宋体" w:eastAsia="宋体" w:hAnsi="宋体" w:cs="宋体" w:hint="eastAsia"/>
          <w:color w:val="4D4D4D"/>
          <w:kern w:val="0"/>
          <w:sz w:val="18"/>
          <w:szCs w:val="18"/>
        </w:rPr>
        <w:t>】</w:t>
      </w:r>
    </w:p>
    <w:p w14:paraId="56F65288"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各市、绥中县、昌图县财政局、政府金融办（委、局）：</w:t>
      </w:r>
      <w:r w:rsidRPr="00E03BDF">
        <w:rPr>
          <w:rFonts w:ascii="宋体" w:eastAsia="宋体" w:hAnsi="宋体" w:cs="宋体" w:hint="eastAsia"/>
          <w:color w:val="323232"/>
          <w:kern w:val="0"/>
          <w:szCs w:val="21"/>
        </w:rPr>
        <w:br/>
        <w:t>现将修订后的《辽宁省创业（风险）投资专项补助资金管理办法》印发给你们，请遵照执行。</w:t>
      </w:r>
    </w:p>
    <w:p w14:paraId="42C92025"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w:t>
      </w:r>
    </w:p>
    <w:p w14:paraId="38E30522"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辽宁省财政厅 辽宁省人民政府金融工作办公室</w:t>
      </w:r>
      <w:r w:rsidRPr="00E03BDF">
        <w:rPr>
          <w:rFonts w:ascii="宋体" w:eastAsia="宋体" w:hAnsi="宋体" w:cs="宋体" w:hint="eastAsia"/>
          <w:color w:val="323232"/>
          <w:kern w:val="0"/>
          <w:szCs w:val="21"/>
        </w:rPr>
        <w:br/>
        <w:t>                                                                              2014年11月17日</w:t>
      </w:r>
    </w:p>
    <w:p w14:paraId="7848AD15"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w:t>
      </w:r>
      <w:r w:rsidRPr="00E03BDF">
        <w:rPr>
          <w:rFonts w:ascii="宋体" w:eastAsia="宋体" w:hAnsi="宋体" w:cs="宋体" w:hint="eastAsia"/>
          <w:color w:val="323232"/>
          <w:kern w:val="0"/>
          <w:szCs w:val="21"/>
        </w:rPr>
        <w:br/>
        <w:t>辽宁省财政厅企业处拟文 2014年11月17日印发</w:t>
      </w:r>
    </w:p>
    <w:p w14:paraId="172506A0"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辽宁省创业（风险）投资专项补助资金管理办法</w:t>
      </w:r>
    </w:p>
    <w:p w14:paraId="027BF5AE"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第一章 总 则</w:t>
      </w:r>
    </w:p>
    <w:p w14:paraId="688CC79C"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第一条 为加强和规范辽宁省创业（风险）投资专项补助资金的管理，提高资金使用效益，推进我省创业（风险）投资行业快速发展，根据《中华人民共和国预算法》和《中共辽宁省委、辽宁省人民政府关于加快推进科技创新的若干意见》（</w:t>
      </w:r>
      <w:proofErr w:type="gramStart"/>
      <w:r w:rsidRPr="00E03BDF">
        <w:rPr>
          <w:rFonts w:ascii="宋体" w:eastAsia="宋体" w:hAnsi="宋体" w:cs="宋体" w:hint="eastAsia"/>
          <w:color w:val="323232"/>
          <w:kern w:val="0"/>
          <w:szCs w:val="21"/>
        </w:rPr>
        <w:t>辽委发</w:t>
      </w:r>
      <w:proofErr w:type="gramEnd"/>
      <w:r w:rsidRPr="00E03BDF">
        <w:rPr>
          <w:rFonts w:ascii="宋体" w:eastAsia="宋体" w:hAnsi="宋体" w:cs="宋体" w:hint="eastAsia"/>
          <w:color w:val="323232"/>
          <w:kern w:val="0"/>
          <w:szCs w:val="21"/>
        </w:rPr>
        <w:t>〔2012〕16号）等有关规定，制定本办法。</w:t>
      </w:r>
      <w:r w:rsidRPr="00E03BDF">
        <w:rPr>
          <w:rFonts w:ascii="宋体" w:eastAsia="宋体" w:hAnsi="宋体" w:cs="宋体" w:hint="eastAsia"/>
          <w:color w:val="323232"/>
          <w:kern w:val="0"/>
          <w:szCs w:val="21"/>
        </w:rPr>
        <w:br/>
        <w:t xml:space="preserve">　　第二条 本办法所称省创业（风险）投资专项补助资金（以下简称补助资金）是指省级财政预算安排的、用于支持我省行政区域内各市政府组织设立的创业（风险）投资基金发展的补助资金。</w:t>
      </w:r>
      <w:r w:rsidRPr="00E03BDF">
        <w:rPr>
          <w:rFonts w:ascii="宋体" w:eastAsia="宋体" w:hAnsi="宋体" w:cs="宋体" w:hint="eastAsia"/>
          <w:color w:val="323232"/>
          <w:kern w:val="0"/>
          <w:szCs w:val="21"/>
        </w:rPr>
        <w:br/>
        <w:t xml:space="preserve">　　第三条 本办法所指创业（风险）投资基金的设立及投资运作应符合《私募投资基金监督管理暂行办法》、《中华人民共和国公司法》、《中华人民共和国合伙企业法》及中国证监会关于私募投资基金的有关规定。</w:t>
      </w:r>
      <w:r w:rsidRPr="00E03BDF">
        <w:rPr>
          <w:rFonts w:ascii="宋体" w:eastAsia="宋体" w:hAnsi="宋体" w:cs="宋体" w:hint="eastAsia"/>
          <w:color w:val="323232"/>
          <w:kern w:val="0"/>
          <w:szCs w:val="21"/>
        </w:rPr>
        <w:br/>
        <w:t xml:space="preserve">　　第四条 补助资金为政府引导性资金，其使用和管理严格遵守国家有关法律、法规和财务规章制度，遵循“公开透明、择优支持、科学管理、加强监督”的原则。</w:t>
      </w:r>
    </w:p>
    <w:p w14:paraId="7BD29CBD"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lastRenderedPageBreak/>
        <w:t>第二章 申请条件</w:t>
      </w:r>
    </w:p>
    <w:p w14:paraId="59D3F32C"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第五条 申请补助资金的创业（风险）投资基金，应当具备下列条件：</w:t>
      </w:r>
      <w:r w:rsidRPr="00E03BDF">
        <w:rPr>
          <w:rFonts w:ascii="宋体" w:eastAsia="宋体" w:hAnsi="宋体" w:cs="宋体" w:hint="eastAsia"/>
          <w:color w:val="323232"/>
          <w:kern w:val="0"/>
          <w:szCs w:val="21"/>
        </w:rPr>
        <w:br/>
        <w:t xml:space="preserve">　　（一）依法在工商行政管理部门登记注册，注册地在辽宁省境内，具有独立法人资格；</w:t>
      </w:r>
      <w:r w:rsidRPr="00E03BDF">
        <w:rPr>
          <w:rFonts w:ascii="宋体" w:eastAsia="宋体" w:hAnsi="宋体" w:cs="宋体" w:hint="eastAsia"/>
          <w:color w:val="323232"/>
          <w:kern w:val="0"/>
          <w:szCs w:val="21"/>
        </w:rPr>
        <w:br/>
        <w:t xml:space="preserve">　　（二）按中国证监会规定，在中国证券投资基金业协会履行登记备案手续；</w:t>
      </w:r>
      <w:r w:rsidRPr="00E03BDF">
        <w:rPr>
          <w:rFonts w:ascii="宋体" w:eastAsia="宋体" w:hAnsi="宋体" w:cs="宋体" w:hint="eastAsia"/>
          <w:color w:val="323232"/>
          <w:kern w:val="0"/>
          <w:szCs w:val="21"/>
        </w:rPr>
        <w:br/>
        <w:t xml:space="preserve">　　（三）公司制企业，注册资本2亿元人民币（或等值外币）及以上且资本金实际到位2亿元人民币（或等值外币），合伙制企业，实缴资本达到2亿元人民币（或等值外币）；</w:t>
      </w:r>
      <w:r w:rsidRPr="00E03BDF">
        <w:rPr>
          <w:rFonts w:ascii="宋体" w:eastAsia="宋体" w:hAnsi="宋体" w:cs="宋体" w:hint="eastAsia"/>
          <w:color w:val="323232"/>
          <w:kern w:val="0"/>
          <w:szCs w:val="21"/>
        </w:rPr>
        <w:br/>
        <w:t xml:space="preserve">　　（四）不得投资于国家政策限制类行业；</w:t>
      </w:r>
      <w:r w:rsidRPr="00E03BDF">
        <w:rPr>
          <w:rFonts w:ascii="宋体" w:eastAsia="宋体" w:hAnsi="宋体" w:cs="宋体" w:hint="eastAsia"/>
          <w:color w:val="323232"/>
          <w:kern w:val="0"/>
          <w:szCs w:val="21"/>
        </w:rPr>
        <w:br/>
        <w:t xml:space="preserve">　　（五）至少有2名具备3年以上创业投资或相关业务经验的专职高级管理人员，管理和运作规范，具有严格合理的投资决策程序和风险控制机制；</w:t>
      </w:r>
      <w:r w:rsidRPr="00E03BDF">
        <w:rPr>
          <w:rFonts w:ascii="宋体" w:eastAsia="宋体" w:hAnsi="宋体" w:cs="宋体" w:hint="eastAsia"/>
          <w:color w:val="323232"/>
          <w:kern w:val="0"/>
          <w:szCs w:val="21"/>
        </w:rPr>
        <w:br/>
        <w:t xml:space="preserve">　　（六）财务会计管理制度健全，足额缴纳各项税金及保险费，不拖欠职工工资薪酬。</w:t>
      </w:r>
      <w:r w:rsidRPr="00E03BDF">
        <w:rPr>
          <w:rFonts w:ascii="宋体" w:eastAsia="宋体" w:hAnsi="宋体" w:cs="宋体" w:hint="eastAsia"/>
          <w:color w:val="323232"/>
          <w:kern w:val="0"/>
          <w:szCs w:val="21"/>
        </w:rPr>
        <w:br/>
        <w:t xml:space="preserve">　　第六条 创业（风险）投资基金的投资运作应符合以下要求：</w:t>
      </w:r>
      <w:r w:rsidRPr="00E03BDF">
        <w:rPr>
          <w:rFonts w:ascii="宋体" w:eastAsia="宋体" w:hAnsi="宋体" w:cs="宋体" w:hint="eastAsia"/>
          <w:color w:val="323232"/>
          <w:kern w:val="0"/>
          <w:szCs w:val="21"/>
        </w:rPr>
        <w:br/>
        <w:t xml:space="preserve">　　（一）在辽宁省境内的投资额不低于注册资本或实缴资本的60%；</w:t>
      </w:r>
      <w:r w:rsidRPr="00E03BDF">
        <w:rPr>
          <w:rFonts w:ascii="宋体" w:eastAsia="宋体" w:hAnsi="宋体" w:cs="宋体" w:hint="eastAsia"/>
          <w:color w:val="323232"/>
          <w:kern w:val="0"/>
          <w:szCs w:val="21"/>
        </w:rPr>
        <w:br/>
        <w:t xml:space="preserve">　　（二）对辽宁省境内科技型企业的投资，不低于在辽宁省境内投资总额的60%；</w:t>
      </w:r>
      <w:r w:rsidRPr="00E03BDF">
        <w:rPr>
          <w:rFonts w:ascii="宋体" w:eastAsia="宋体" w:hAnsi="宋体" w:cs="宋体" w:hint="eastAsia"/>
          <w:color w:val="323232"/>
          <w:kern w:val="0"/>
          <w:szCs w:val="21"/>
        </w:rPr>
        <w:br/>
        <w:t xml:space="preserve">　　第七条 申请补助资金的创业（风险）投资基金企业要接受省、市财政部门和政府金融办（委、局）对投资运作和会计核算、财务管理等方面的监督检查。</w:t>
      </w:r>
    </w:p>
    <w:p w14:paraId="3324CA35"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第三章　申请与审批程序</w:t>
      </w:r>
    </w:p>
    <w:p w14:paraId="256E2A53"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第八条 符合补助资金申请条件的企业向企业注册地的市级政府金融办（委、局）和财政局提出申请，并提交如下材料： </w:t>
      </w:r>
      <w:r w:rsidRPr="00E03BDF">
        <w:rPr>
          <w:rFonts w:ascii="宋体" w:eastAsia="宋体" w:hAnsi="宋体" w:cs="宋体" w:hint="eastAsia"/>
          <w:color w:val="323232"/>
          <w:kern w:val="0"/>
          <w:szCs w:val="21"/>
        </w:rPr>
        <w:br/>
        <w:t xml:space="preserve">　　（一）工商注册营业执照；</w:t>
      </w:r>
      <w:r w:rsidRPr="00E03BDF">
        <w:rPr>
          <w:rFonts w:ascii="宋体" w:eastAsia="宋体" w:hAnsi="宋体" w:cs="宋体" w:hint="eastAsia"/>
          <w:color w:val="323232"/>
          <w:kern w:val="0"/>
          <w:szCs w:val="21"/>
        </w:rPr>
        <w:br/>
        <w:t xml:space="preserve">　　（二）5年投资规划；</w:t>
      </w:r>
      <w:r w:rsidRPr="00E03BDF">
        <w:rPr>
          <w:rFonts w:ascii="宋体" w:eastAsia="宋体" w:hAnsi="宋体" w:cs="宋体" w:hint="eastAsia"/>
          <w:color w:val="323232"/>
          <w:kern w:val="0"/>
          <w:szCs w:val="21"/>
        </w:rPr>
        <w:br/>
        <w:t xml:space="preserve">　　（三）资本招募说明书和资金募集合法、合</w:t>
      </w:r>
      <w:proofErr w:type="gramStart"/>
      <w:r w:rsidRPr="00E03BDF">
        <w:rPr>
          <w:rFonts w:ascii="宋体" w:eastAsia="宋体" w:hAnsi="宋体" w:cs="宋体" w:hint="eastAsia"/>
          <w:color w:val="323232"/>
          <w:kern w:val="0"/>
          <w:szCs w:val="21"/>
        </w:rPr>
        <w:t>规</w:t>
      </w:r>
      <w:proofErr w:type="gramEnd"/>
      <w:r w:rsidRPr="00E03BDF">
        <w:rPr>
          <w:rFonts w:ascii="宋体" w:eastAsia="宋体" w:hAnsi="宋体" w:cs="宋体" w:hint="eastAsia"/>
          <w:color w:val="323232"/>
          <w:kern w:val="0"/>
          <w:szCs w:val="21"/>
        </w:rPr>
        <w:t>情况的说明；</w:t>
      </w:r>
      <w:r w:rsidRPr="00E03BDF">
        <w:rPr>
          <w:rFonts w:ascii="宋体" w:eastAsia="宋体" w:hAnsi="宋体" w:cs="宋体" w:hint="eastAsia"/>
          <w:color w:val="323232"/>
          <w:kern w:val="0"/>
          <w:szCs w:val="21"/>
        </w:rPr>
        <w:br/>
        <w:t xml:space="preserve">　　（四）公司章程或者合伙协议书及所有投资者签署的资本认缴承诺书和验资报告；</w:t>
      </w:r>
      <w:r w:rsidRPr="00E03BDF">
        <w:rPr>
          <w:rFonts w:ascii="宋体" w:eastAsia="宋体" w:hAnsi="宋体" w:cs="宋体" w:hint="eastAsia"/>
          <w:color w:val="323232"/>
          <w:kern w:val="0"/>
          <w:szCs w:val="21"/>
        </w:rPr>
        <w:br/>
        <w:t xml:space="preserve">　　（五）实行自我管理的企业需提交高级管理人员的简历证明材料，实行委托管理的企业需提交与受托管理机构签订的受托管理协议和受托管理机构的营业执照复印件、备案文件；</w:t>
      </w:r>
      <w:r w:rsidRPr="00E03BDF">
        <w:rPr>
          <w:rFonts w:ascii="宋体" w:eastAsia="宋体" w:hAnsi="宋体" w:cs="宋体" w:hint="eastAsia"/>
          <w:color w:val="323232"/>
          <w:kern w:val="0"/>
          <w:szCs w:val="21"/>
        </w:rPr>
        <w:br/>
        <w:t xml:space="preserve">　　（六）与托管银行签署的资金托管协议；</w:t>
      </w:r>
      <w:r w:rsidRPr="00E03BDF">
        <w:rPr>
          <w:rFonts w:ascii="宋体" w:eastAsia="宋体" w:hAnsi="宋体" w:cs="宋体" w:hint="eastAsia"/>
          <w:color w:val="323232"/>
          <w:kern w:val="0"/>
          <w:szCs w:val="21"/>
        </w:rPr>
        <w:br/>
        <w:t xml:space="preserve">　　（七）与被投资企业相关的投资行为法律文件；</w:t>
      </w:r>
      <w:r w:rsidRPr="00E03BDF">
        <w:rPr>
          <w:rFonts w:ascii="宋体" w:eastAsia="宋体" w:hAnsi="宋体" w:cs="宋体" w:hint="eastAsia"/>
          <w:color w:val="323232"/>
          <w:kern w:val="0"/>
          <w:szCs w:val="21"/>
        </w:rPr>
        <w:br/>
        <w:t xml:space="preserve">　　（八）经会计师事务所审计并加盖防伪标识的上一年度财务审计报表及报表附注，被投资企业的上一年度财务审计报告；</w:t>
      </w:r>
      <w:r w:rsidRPr="00E03BDF">
        <w:rPr>
          <w:rFonts w:ascii="宋体" w:eastAsia="宋体" w:hAnsi="宋体" w:cs="宋体" w:hint="eastAsia"/>
          <w:color w:val="323232"/>
          <w:kern w:val="0"/>
          <w:szCs w:val="21"/>
        </w:rPr>
        <w:br/>
      </w:r>
      <w:r w:rsidRPr="00E03BDF">
        <w:rPr>
          <w:rFonts w:ascii="宋体" w:eastAsia="宋体" w:hAnsi="宋体" w:cs="宋体" w:hint="eastAsia"/>
          <w:color w:val="323232"/>
          <w:kern w:val="0"/>
          <w:szCs w:val="21"/>
        </w:rPr>
        <w:lastRenderedPageBreak/>
        <w:t xml:space="preserve">　　（九）律师事务所出具的关于本条第（三）至（七）项所涉文件与材料的法律意见书；</w:t>
      </w:r>
      <w:r w:rsidRPr="00E03BDF">
        <w:rPr>
          <w:rFonts w:ascii="宋体" w:eastAsia="宋体" w:hAnsi="宋体" w:cs="宋体" w:hint="eastAsia"/>
          <w:color w:val="323232"/>
          <w:kern w:val="0"/>
          <w:szCs w:val="21"/>
        </w:rPr>
        <w:br/>
        <w:t xml:space="preserve">　　（十）其他相关材料。</w:t>
      </w:r>
      <w:r w:rsidRPr="00E03BDF">
        <w:rPr>
          <w:rFonts w:ascii="宋体" w:eastAsia="宋体" w:hAnsi="宋体" w:cs="宋体" w:hint="eastAsia"/>
          <w:color w:val="323232"/>
          <w:kern w:val="0"/>
          <w:szCs w:val="21"/>
        </w:rPr>
        <w:br/>
        <w:t xml:space="preserve">　　第九条　各市政府金融办（委、局）和财政局部门对企业提交的材料进行初审后，联合行文上报省政府金融办、省财政厅。</w:t>
      </w:r>
      <w:r w:rsidRPr="00E03BDF">
        <w:rPr>
          <w:rFonts w:ascii="宋体" w:eastAsia="宋体" w:hAnsi="宋体" w:cs="宋体" w:hint="eastAsia"/>
          <w:color w:val="323232"/>
          <w:kern w:val="0"/>
          <w:szCs w:val="21"/>
        </w:rPr>
        <w:br/>
        <w:t xml:space="preserve">　　第十条 省政府金融办、省财政厅共同组织聘请具有专业权威性的法律专家、金融专家、财务专家进行综合评审，并根据评审结果共同提出资金安排意见呈报省政府批准。</w:t>
      </w:r>
      <w:r w:rsidRPr="00E03BDF">
        <w:rPr>
          <w:rFonts w:ascii="宋体" w:eastAsia="宋体" w:hAnsi="宋体" w:cs="宋体" w:hint="eastAsia"/>
          <w:color w:val="323232"/>
          <w:kern w:val="0"/>
          <w:szCs w:val="21"/>
        </w:rPr>
        <w:br/>
        <w:t xml:space="preserve">　　第十一条　省财政厅根据省政府的批复意见将补助资金一次性拨付市（省直管县）财政局，由市（省直管县）财政局直接拨付企业。</w:t>
      </w:r>
      <w:r w:rsidRPr="00E03BDF">
        <w:rPr>
          <w:rFonts w:ascii="宋体" w:eastAsia="宋体" w:hAnsi="宋体" w:cs="宋体" w:hint="eastAsia"/>
          <w:color w:val="323232"/>
          <w:kern w:val="0"/>
          <w:szCs w:val="21"/>
        </w:rPr>
        <w:br/>
        <w:t xml:space="preserve">　　第十二条 省政府批准给予支持的创业（风险）投资企业，每户定额补助1000万元。</w:t>
      </w:r>
    </w:p>
    <w:p w14:paraId="0E5A682E"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第四章 管理与监督</w:t>
      </w:r>
    </w:p>
    <w:p w14:paraId="3D5B5EC3"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第十三条 补助资金由省财政厅、省政府金融办各司其责，共同管理。</w:t>
      </w:r>
      <w:r w:rsidRPr="00E03BDF">
        <w:rPr>
          <w:rFonts w:ascii="宋体" w:eastAsia="宋体" w:hAnsi="宋体" w:cs="宋体" w:hint="eastAsia"/>
          <w:color w:val="323232"/>
          <w:kern w:val="0"/>
          <w:szCs w:val="21"/>
        </w:rPr>
        <w:br/>
        <w:t xml:space="preserve">　　省财政厅负责编制补助资金的年度预算，审核企业财务状况，参与制定补助资金年度工作方案，拨付和监督补助资金的使用。</w:t>
      </w:r>
      <w:r w:rsidRPr="00E03BDF">
        <w:rPr>
          <w:rFonts w:ascii="宋体" w:eastAsia="宋体" w:hAnsi="宋体" w:cs="宋体" w:hint="eastAsia"/>
          <w:color w:val="323232"/>
          <w:kern w:val="0"/>
          <w:szCs w:val="21"/>
        </w:rPr>
        <w:br/>
        <w:t xml:space="preserve">　　省政府金融办负责企业日常管理，制定年度工作计划，组织企业项目申报和资质初审；会同省财政厅对企业进行综合评审；监督企业的投资运作。</w:t>
      </w:r>
      <w:r w:rsidRPr="00E03BDF">
        <w:rPr>
          <w:rFonts w:ascii="宋体" w:eastAsia="宋体" w:hAnsi="宋体" w:cs="宋体" w:hint="eastAsia"/>
          <w:color w:val="323232"/>
          <w:kern w:val="0"/>
          <w:szCs w:val="21"/>
        </w:rPr>
        <w:br/>
        <w:t xml:space="preserve">　　第十四条　各市政府金融办（委、局）、财政局负责对本地区的创业（风险）投资企业进行定期监督检查，及时向省政府金融办、省财政厅报告企业的投资运作情况。对检查中发现违反规定，弄虚作假，套取财政补助资金等重大问题，应按规定及时中止资金拨付，并依据《财政违法行为处罚处分条例》(国务院令第427号)等有关规定进行处理。</w:t>
      </w:r>
      <w:r w:rsidRPr="00E03BDF">
        <w:rPr>
          <w:rFonts w:ascii="宋体" w:eastAsia="宋体" w:hAnsi="宋体" w:cs="宋体" w:hint="eastAsia"/>
          <w:color w:val="323232"/>
          <w:kern w:val="0"/>
          <w:szCs w:val="21"/>
        </w:rPr>
        <w:br/>
        <w:t xml:space="preserve">　　第十五条　省政府金融办、省财政厅将不定期地组织开展专项抽查，对各市财政局违反规定拨付的补助资金，省财政将通过年终财政结算予以扣回。</w:t>
      </w:r>
      <w:r w:rsidRPr="00E03BDF">
        <w:rPr>
          <w:rFonts w:ascii="宋体" w:eastAsia="宋体" w:hAnsi="宋体" w:cs="宋体" w:hint="eastAsia"/>
          <w:color w:val="323232"/>
          <w:kern w:val="0"/>
          <w:szCs w:val="21"/>
        </w:rPr>
        <w:br/>
        <w:t xml:space="preserve">　　第十六条　创业（风险）投资企业收到的专项资金，应严格按照《金融企业财务规则》（财政部令第42号）第二十三条的相关规定进行财务处理。</w:t>
      </w:r>
    </w:p>
    <w:p w14:paraId="754F4590" w14:textId="77777777" w:rsidR="00E03BDF" w:rsidRPr="00E03BDF" w:rsidRDefault="00E03BDF" w:rsidP="00E03BDF">
      <w:pPr>
        <w:widowControl/>
        <w:shd w:val="clear" w:color="auto" w:fill="FFFFFF"/>
        <w:spacing w:line="450" w:lineRule="atLeast"/>
        <w:jc w:val="center"/>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第五章 附　则</w:t>
      </w:r>
    </w:p>
    <w:p w14:paraId="7D2CA6A3" w14:textId="77777777" w:rsidR="00E03BDF" w:rsidRPr="00E03BDF" w:rsidRDefault="00E03BDF" w:rsidP="00E03BDF">
      <w:pPr>
        <w:widowControl/>
        <w:shd w:val="clear" w:color="auto" w:fill="FFFFFF"/>
        <w:spacing w:line="450" w:lineRule="atLeast"/>
        <w:jc w:val="left"/>
        <w:rPr>
          <w:rFonts w:ascii="宋体" w:eastAsia="宋体" w:hAnsi="宋体" w:cs="宋体" w:hint="eastAsia"/>
          <w:color w:val="323232"/>
          <w:kern w:val="0"/>
          <w:szCs w:val="21"/>
        </w:rPr>
      </w:pPr>
      <w:r w:rsidRPr="00E03BDF">
        <w:rPr>
          <w:rFonts w:ascii="宋体" w:eastAsia="宋体" w:hAnsi="宋体" w:cs="宋体" w:hint="eastAsia"/>
          <w:color w:val="323232"/>
          <w:kern w:val="0"/>
          <w:szCs w:val="21"/>
        </w:rPr>
        <w:t xml:space="preserve">　　第十七条 本办法由省财政厅会同省政府金融办负责解释。</w:t>
      </w:r>
      <w:r w:rsidRPr="00E03BDF">
        <w:rPr>
          <w:rFonts w:ascii="宋体" w:eastAsia="宋体" w:hAnsi="宋体" w:cs="宋体" w:hint="eastAsia"/>
          <w:color w:val="323232"/>
          <w:kern w:val="0"/>
          <w:szCs w:val="21"/>
        </w:rPr>
        <w:br/>
        <w:t xml:space="preserve">　　第十八条 本办法自发布之日起执行。省财政厅、省政府金融办于2013年4月11日联合印发的《辽宁省创业（风险）投资专项补助资金管理暂行办法》（</w:t>
      </w:r>
      <w:proofErr w:type="gramStart"/>
      <w:r w:rsidRPr="00E03BDF">
        <w:rPr>
          <w:rFonts w:ascii="宋体" w:eastAsia="宋体" w:hAnsi="宋体" w:cs="宋体" w:hint="eastAsia"/>
          <w:color w:val="323232"/>
          <w:kern w:val="0"/>
          <w:szCs w:val="21"/>
        </w:rPr>
        <w:t>辽财企</w:t>
      </w:r>
      <w:proofErr w:type="gramEnd"/>
      <w:r w:rsidRPr="00E03BDF">
        <w:rPr>
          <w:rFonts w:ascii="宋体" w:eastAsia="宋体" w:hAnsi="宋体" w:cs="宋体" w:hint="eastAsia"/>
          <w:color w:val="323232"/>
          <w:kern w:val="0"/>
          <w:szCs w:val="21"/>
        </w:rPr>
        <w:t>〔2013〕263号）同时废止。</w:t>
      </w:r>
    </w:p>
    <w:p w14:paraId="5A9CDBE7" w14:textId="77777777" w:rsidR="00AC4853" w:rsidRPr="00E03BDF" w:rsidRDefault="00AC4853"/>
    <w:sectPr w:rsidR="00AC4853" w:rsidRPr="00E03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530B0" w14:textId="77777777" w:rsidR="004F0887" w:rsidRDefault="004F0887" w:rsidP="00E03BDF">
      <w:r>
        <w:separator/>
      </w:r>
    </w:p>
  </w:endnote>
  <w:endnote w:type="continuationSeparator" w:id="0">
    <w:p w14:paraId="3474AFC3" w14:textId="77777777" w:rsidR="004F0887" w:rsidRDefault="004F0887" w:rsidP="00E0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0FB0" w14:textId="77777777" w:rsidR="004F0887" w:rsidRDefault="004F0887" w:rsidP="00E03BDF">
      <w:r>
        <w:separator/>
      </w:r>
    </w:p>
  </w:footnote>
  <w:footnote w:type="continuationSeparator" w:id="0">
    <w:p w14:paraId="542E0D57" w14:textId="77777777" w:rsidR="004F0887" w:rsidRDefault="004F0887" w:rsidP="00E0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92"/>
    <w:rsid w:val="004F0887"/>
    <w:rsid w:val="00AC4853"/>
    <w:rsid w:val="00AC5E92"/>
    <w:rsid w:val="00E0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2BB328-B98F-4E35-8F9E-1701FECA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B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3BDF"/>
    <w:rPr>
      <w:sz w:val="18"/>
      <w:szCs w:val="18"/>
    </w:rPr>
  </w:style>
  <w:style w:type="paragraph" w:styleId="a5">
    <w:name w:val="footer"/>
    <w:basedOn w:val="a"/>
    <w:link w:val="a6"/>
    <w:uiPriority w:val="99"/>
    <w:unhideWhenUsed/>
    <w:rsid w:val="00E03BDF"/>
    <w:pPr>
      <w:tabs>
        <w:tab w:val="center" w:pos="4153"/>
        <w:tab w:val="right" w:pos="8306"/>
      </w:tabs>
      <w:snapToGrid w:val="0"/>
      <w:jc w:val="left"/>
    </w:pPr>
    <w:rPr>
      <w:sz w:val="18"/>
      <w:szCs w:val="18"/>
    </w:rPr>
  </w:style>
  <w:style w:type="character" w:customStyle="1" w:styleId="a6">
    <w:name w:val="页脚 字符"/>
    <w:basedOn w:val="a0"/>
    <w:link w:val="a5"/>
    <w:uiPriority w:val="99"/>
    <w:rsid w:val="00E03B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1520">
      <w:bodyDiv w:val="1"/>
      <w:marLeft w:val="0"/>
      <w:marRight w:val="0"/>
      <w:marTop w:val="0"/>
      <w:marBottom w:val="0"/>
      <w:divBdr>
        <w:top w:val="none" w:sz="0" w:space="0" w:color="auto"/>
        <w:left w:val="none" w:sz="0" w:space="0" w:color="auto"/>
        <w:bottom w:val="none" w:sz="0" w:space="0" w:color="auto"/>
        <w:right w:val="none" w:sz="0" w:space="0" w:color="auto"/>
      </w:divBdr>
      <w:divsChild>
        <w:div w:id="14575483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NewscontSize(12)" TargetMode="External"/><Relationship Id="rId3" Type="http://schemas.openxmlformats.org/officeDocument/2006/relationships/webSettings" Target="webSettings.xml"/><Relationship Id="rId7" Type="http://schemas.openxmlformats.org/officeDocument/2006/relationships/hyperlink" Target="javascript:doNewscont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NewscontSize(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2018-12-18T02:43:00Z</dcterms:created>
  <dcterms:modified xsi:type="dcterms:W3CDTF">2018-12-18T02:43:00Z</dcterms:modified>
</cp:coreProperties>
</file>