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E7505" w14:textId="77777777" w:rsidR="00B02A81" w:rsidRPr="00B02A81" w:rsidRDefault="00B02A81" w:rsidP="00B02A8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2C70CA"/>
          <w:kern w:val="0"/>
          <w:sz w:val="42"/>
          <w:szCs w:val="42"/>
        </w:rPr>
      </w:pPr>
      <w:r w:rsidRPr="00B02A81">
        <w:rPr>
          <w:rFonts w:ascii="微软雅黑" w:eastAsia="微软雅黑" w:hAnsi="微软雅黑" w:cs="宋体" w:hint="eastAsia"/>
          <w:color w:val="2C70CA"/>
          <w:kern w:val="0"/>
          <w:sz w:val="42"/>
          <w:szCs w:val="42"/>
        </w:rPr>
        <w:t>漳州市文化广电新闻出版局转发福建省财政厅、文化厅关于《</w:t>
      </w:r>
      <w:bookmarkStart w:id="0" w:name="_GoBack"/>
      <w:r w:rsidRPr="00B02A81">
        <w:rPr>
          <w:rFonts w:ascii="微软雅黑" w:eastAsia="微软雅黑" w:hAnsi="微软雅黑" w:cs="宋体" w:hint="eastAsia"/>
          <w:color w:val="2C70CA"/>
          <w:kern w:val="0"/>
          <w:sz w:val="42"/>
          <w:szCs w:val="42"/>
        </w:rPr>
        <w:t>印发福建省世界文化遗产保护专项资金管理办法</w:t>
      </w:r>
      <w:bookmarkEnd w:id="0"/>
      <w:r w:rsidRPr="00B02A81">
        <w:rPr>
          <w:rFonts w:ascii="微软雅黑" w:eastAsia="微软雅黑" w:hAnsi="微软雅黑" w:cs="宋体" w:hint="eastAsia"/>
          <w:color w:val="2C70CA"/>
          <w:kern w:val="0"/>
          <w:sz w:val="42"/>
          <w:szCs w:val="42"/>
        </w:rPr>
        <w:t>》的通知</w:t>
      </w:r>
    </w:p>
    <w:p w14:paraId="774C0752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  <w:bdr w:val="none" w:sz="0" w:space="0" w:color="auto" w:frame="1"/>
        </w:rPr>
        <w:t>发布时间：2017-12-08 10:25</w:t>
      </w:r>
      <w:r w:rsidRPr="00B02A81">
        <w:rPr>
          <w:rFonts w:ascii="微软雅黑" w:eastAsia="微软雅黑" w:hAnsi="微软雅黑" w:cs="宋体" w:hint="eastAsia"/>
          <w:color w:val="000000"/>
          <w:kern w:val="0"/>
          <w:szCs w:val="21"/>
        </w:rPr>
        <w:t> </w:t>
      </w:r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  <w:bdr w:val="none" w:sz="0" w:space="0" w:color="auto" w:frame="1"/>
        </w:rPr>
        <w:t>来源：漳州市文广新局</w:t>
      </w:r>
    </w:p>
    <w:p w14:paraId="3AC1D212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hyperlink r:id="rId6" w:history="1">
        <w:r w:rsidRPr="00B02A81">
          <w:rPr>
            <w:rFonts w:ascii="微软雅黑" w:eastAsia="微软雅黑" w:hAnsi="微软雅黑" w:cs="宋体" w:hint="eastAsia"/>
            <w:color w:val="0000FF"/>
            <w:kern w:val="0"/>
            <w:sz w:val="24"/>
            <w:szCs w:val="24"/>
            <w:u w:val="single"/>
          </w:rPr>
          <w:t>Aa</w:t>
        </w:r>
      </w:hyperlink>
    </w:p>
    <w:p w14:paraId="38A4CAFD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left"/>
        <w:rPr>
          <w:rFonts w:ascii="微软雅黑" w:eastAsia="微软雅黑" w:hAnsi="微软雅黑" w:cs="宋体" w:hint="eastAsia"/>
          <w:color w:val="626161"/>
          <w:kern w:val="0"/>
          <w:szCs w:val="21"/>
        </w:rPr>
      </w:pPr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</w:rPr>
        <w:t>字体： </w:t>
      </w:r>
      <w:hyperlink r:id="rId7" w:history="1">
        <w:r w:rsidRPr="00B02A81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大</w:t>
        </w:r>
      </w:hyperlink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</w:rPr>
        <w:t> </w:t>
      </w:r>
      <w:hyperlink r:id="rId8" w:history="1">
        <w:r w:rsidRPr="00B02A81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中</w:t>
        </w:r>
      </w:hyperlink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</w:rPr>
        <w:t> </w:t>
      </w:r>
      <w:hyperlink r:id="rId9" w:history="1">
        <w:r w:rsidRPr="00B02A81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小</w:t>
        </w:r>
      </w:hyperlink>
    </w:p>
    <w:p w14:paraId="250C2C92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hyperlink r:id="rId10" w:history="1">
        <w:r w:rsidRPr="00B02A81">
          <w:rPr>
            <w:rFonts w:ascii="微软雅黑" w:eastAsia="微软雅黑" w:hAnsi="微软雅黑" w:cs="宋体" w:hint="eastAsia"/>
            <w:color w:val="0000FF"/>
            <w:kern w:val="0"/>
            <w:szCs w:val="21"/>
            <w:u w:val="single"/>
          </w:rPr>
          <w:t>网页纠错</w:t>
        </w:r>
      </w:hyperlink>
    </w:p>
    <w:p w14:paraId="5F169CA7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left"/>
        <w:rPr>
          <w:rFonts w:ascii="微软雅黑" w:eastAsia="微软雅黑" w:hAnsi="微软雅黑" w:cs="宋体" w:hint="eastAsia"/>
          <w:color w:val="626161"/>
          <w:kern w:val="0"/>
          <w:szCs w:val="21"/>
        </w:rPr>
      </w:pPr>
      <w:r w:rsidRPr="00B02A81">
        <w:rPr>
          <w:rFonts w:ascii="微软雅黑" w:eastAsia="微软雅黑" w:hAnsi="微软雅黑" w:cs="宋体" w:hint="eastAsia"/>
          <w:color w:val="626161"/>
          <w:kern w:val="0"/>
          <w:szCs w:val="21"/>
        </w:rPr>
        <w:t>分享到：</w:t>
      </w:r>
    </w:p>
    <w:p w14:paraId="018494AE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56487ACD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33A0464" wp14:editId="23C740BA">
            <wp:extent cx="4695825" cy="5448300"/>
            <wp:effectExtent l="0" t="0" r="9525" b="0"/>
            <wp:docPr id="1" name="图片 1" descr="http://wgxj.zhangzhou.gov.cn/cms/pages/60450312685350000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gxj.zhangzhou.gov.cn/cms/pages/60450312685350000/images/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EF07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3A2DBBB5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E0AF597" wp14:editId="757C6969">
            <wp:extent cx="4676775" cy="6143625"/>
            <wp:effectExtent l="0" t="0" r="9525" b="9525"/>
            <wp:docPr id="2" name="图片 2" descr="http://wgxj.zhangzhou.gov.cn/cms/pages/60450312685350000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gxj.zhangzhou.gov.cn/cms/pages/60450312685350000/images/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D245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5A3D476E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0E4CCE4" wp14:editId="24952876">
            <wp:extent cx="4829175" cy="6638925"/>
            <wp:effectExtent l="0" t="0" r="9525" b="9525"/>
            <wp:docPr id="3" name="图片 3" descr="http://wgxj.zhangzhou.gov.cn/cms/pages/60450312685350000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gxj.zhangzhou.gov.cn/cms/pages/60450312685350000/images/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20CC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5FF92A25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093E0459" wp14:editId="2B3976C4">
            <wp:extent cx="4762500" cy="6734175"/>
            <wp:effectExtent l="0" t="0" r="0" b="9525"/>
            <wp:docPr id="4" name="图片 4" descr="http://wgxj.zhangzhou.gov.cn/cms/pages/60450312685350000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gxj.zhangzhou.gov.cn/cms/pages/60450312685350000/images/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A6FA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505CC758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68E0C07" wp14:editId="227045AE">
            <wp:extent cx="4829175" cy="6791325"/>
            <wp:effectExtent l="0" t="0" r="9525" b="9525"/>
            <wp:docPr id="5" name="图片 5" descr="http://wgxj.zhangzhou.gov.cn/cms/pages/60450312685350000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gxj.zhangzhou.gov.cn/cms/pages/60450312685350000/images/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64FF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64273EEF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82DF595" wp14:editId="26333903">
            <wp:extent cx="4733925" cy="6772275"/>
            <wp:effectExtent l="0" t="0" r="9525" b="9525"/>
            <wp:docPr id="6" name="图片 6" descr="http://wgxj.zhangzhou.gov.cn/cms/pages/60450312685350000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gxj.zhangzhou.gov.cn/cms/pages/60450312685350000/images/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4EC9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17294772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61EE070" wp14:editId="3994F2F1">
            <wp:extent cx="4914900" cy="6848475"/>
            <wp:effectExtent l="0" t="0" r="0" b="9525"/>
            <wp:docPr id="7" name="图片 7" descr="http://wgxj.zhangzhou.gov.cn/cms/pages/60450312685350000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gxj.zhangzhou.gov.cn/cms/pages/60450312685350000/images/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8C66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0164F070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238E19E" wp14:editId="7B342A9C">
            <wp:extent cx="4819650" cy="6705600"/>
            <wp:effectExtent l="0" t="0" r="0" b="0"/>
            <wp:docPr id="8" name="图片 8" descr="http://wgxj.zhangzhou.gov.cn/cms/pages/60450312685350000/imag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gxj.zhangzhou.gov.cn/cms/pages/60450312685350000/images/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A1D3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0114EAC8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B539610" wp14:editId="70B0B329">
            <wp:extent cx="5238750" cy="6791325"/>
            <wp:effectExtent l="0" t="0" r="0" b="9525"/>
            <wp:docPr id="9" name="图片 9" descr="http://wgxj.zhangzhou.gov.cn/cms/pages/60450312685350000/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gxj.zhangzhou.gov.cn/cms/pages/60450312685350000/images/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B271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2FED6897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5D61372" wp14:editId="40B4D774">
            <wp:extent cx="4895850" cy="6791325"/>
            <wp:effectExtent l="0" t="0" r="0" b="9525"/>
            <wp:docPr id="10" name="图片 10" descr="http://wgxj.zhangzhou.gov.cn/cms/pages/60450312685350000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gxj.zhangzhou.gov.cn/cms/pages/60450312685350000/images/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33C9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</w:p>
    <w:p w14:paraId="38197213" w14:textId="77777777" w:rsidR="00B02A81" w:rsidRPr="00B02A81" w:rsidRDefault="00B02A81" w:rsidP="00B02A81">
      <w:pPr>
        <w:widowControl/>
        <w:shd w:val="clear" w:color="auto" w:fill="FFFFFF"/>
        <w:spacing w:line="54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B02A8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4BA4B37" wp14:editId="29E46129">
            <wp:extent cx="4886325" cy="6381750"/>
            <wp:effectExtent l="0" t="0" r="9525" b="0"/>
            <wp:docPr id="11" name="图片 11" descr="http://wgxj.zhangzhou.gov.cn/cms/pages/60450312685350000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gxj.zhangzhou.gov.cn/cms/pages/60450312685350000/images/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5678" w14:textId="77777777" w:rsidR="00C32529" w:rsidRDefault="00C32529"/>
    <w:sectPr w:rsidR="00C325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9F0F7" w14:textId="77777777" w:rsidR="00ED7B29" w:rsidRDefault="00ED7B29" w:rsidP="00B02A81">
      <w:r>
        <w:separator/>
      </w:r>
    </w:p>
  </w:endnote>
  <w:endnote w:type="continuationSeparator" w:id="0">
    <w:p w14:paraId="4C7A2EAF" w14:textId="77777777" w:rsidR="00ED7B29" w:rsidRDefault="00ED7B29" w:rsidP="00B02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911F0" w14:textId="77777777" w:rsidR="00ED7B29" w:rsidRDefault="00ED7B29" w:rsidP="00B02A81">
      <w:r>
        <w:separator/>
      </w:r>
    </w:p>
  </w:footnote>
  <w:footnote w:type="continuationSeparator" w:id="0">
    <w:p w14:paraId="3226486D" w14:textId="77777777" w:rsidR="00ED7B29" w:rsidRDefault="00ED7B29" w:rsidP="00B02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14"/>
    <w:rsid w:val="00171314"/>
    <w:rsid w:val="00B02A81"/>
    <w:rsid w:val="00C32529"/>
    <w:rsid w:val="00ED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41BD87-8F4E-4630-BC68-912D2D43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2A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2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2A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537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2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gxj.zhangzhou.gov.cn/cms/html/zzswhgdxwcbj/2017-12-08/1489643796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gxj.zhangzhou.gov.cn/cms/html/zzswhgdxwcbj/2017-12-08/1489643796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gxj.zhangzhou.gov.cn/cms/html/zzswhgdxwcbj/2017-12-08/1489643796.html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gxj.zhangzhou.gov.cn/cms/html/zzswhgdxwcbj/2017-12-08/1489643796.html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://wgxj.zhangzhou.gov.cn/cms/html/zzswhgdxwcbj/2017-12-08/1489643796.html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2019-01-17T06:28:00Z</dcterms:created>
  <dcterms:modified xsi:type="dcterms:W3CDTF">2019-01-17T06:28:00Z</dcterms:modified>
</cp:coreProperties>
</file>