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21780" w14:textId="77777777" w:rsidR="00437538" w:rsidRPr="00437538" w:rsidRDefault="00437538" w:rsidP="00437538">
      <w:pPr>
        <w:widowControl/>
        <w:shd w:val="clear" w:color="auto" w:fill="FFFFFF"/>
        <w:jc w:val="center"/>
        <w:rPr>
          <w:rFonts w:ascii="微软雅黑" w:eastAsia="微软雅黑" w:hAnsi="微软雅黑" w:cs="Times New Roman"/>
          <w:color w:val="2172D1"/>
          <w:kern w:val="0"/>
          <w:sz w:val="36"/>
          <w:szCs w:val="36"/>
        </w:rPr>
      </w:pPr>
      <w:r w:rsidRPr="00437538">
        <w:rPr>
          <w:rFonts w:ascii="微软雅黑" w:eastAsia="微软雅黑" w:hAnsi="微软雅黑" w:cs="Times New Roman" w:hint="eastAsia"/>
          <w:color w:val="2172D1"/>
          <w:kern w:val="0"/>
          <w:sz w:val="36"/>
          <w:szCs w:val="36"/>
        </w:rPr>
        <w:t>长泰县人民政府</w:t>
      </w:r>
      <w:bookmarkStart w:id="0" w:name="_GoBack"/>
      <w:r w:rsidRPr="00437538">
        <w:rPr>
          <w:rFonts w:ascii="微软雅黑" w:eastAsia="微软雅黑" w:hAnsi="微软雅黑" w:cs="Times New Roman" w:hint="eastAsia"/>
          <w:color w:val="2172D1"/>
          <w:kern w:val="0"/>
          <w:sz w:val="36"/>
          <w:szCs w:val="36"/>
        </w:rPr>
        <w:t>关于印发长泰县工贸企业资金链</w:t>
      </w:r>
      <w:r w:rsidRPr="00437538">
        <w:rPr>
          <w:rFonts w:ascii="微软雅黑" w:eastAsia="微软雅黑" w:hAnsi="微软雅黑" w:cs="Times New Roman" w:hint="eastAsia"/>
          <w:color w:val="2172D1"/>
          <w:kern w:val="0"/>
          <w:sz w:val="36"/>
          <w:szCs w:val="36"/>
        </w:rPr>
        <w:br/>
        <w:t>应急周转资金管理办法（修订）的通知</w:t>
      </w:r>
      <w:bookmarkEnd w:id="0"/>
    </w:p>
    <w:p w14:paraId="33FC3ACE" w14:textId="77777777" w:rsidR="00437538" w:rsidRPr="00437538" w:rsidRDefault="00437538" w:rsidP="00437538">
      <w:pPr>
        <w:widowControl/>
        <w:shd w:val="clear" w:color="auto" w:fill="FFFFFF"/>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长泰政府网 日期：2017-12-07 00:00  来源：政府办   【字体：大 中 小】</w:t>
      </w:r>
    </w:p>
    <w:p w14:paraId="6E68B83E" w14:textId="77777777" w:rsidR="00437538" w:rsidRPr="00437538" w:rsidRDefault="00437538" w:rsidP="00437538">
      <w:pPr>
        <w:widowControl/>
        <w:jc w:val="left"/>
        <w:rPr>
          <w:rFonts w:ascii="Times New Roman" w:eastAsia="Times New Roman" w:hAnsi="Times New Roman" w:cs="Times New Roman" w:hint="eastAsia"/>
          <w:kern w:val="0"/>
        </w:rPr>
      </w:pPr>
    </w:p>
    <w:p w14:paraId="42710BD6" w14:textId="77777777" w:rsidR="00437538" w:rsidRPr="00437538" w:rsidRDefault="00437538" w:rsidP="00437538">
      <w:pPr>
        <w:widowControl/>
        <w:shd w:val="clear" w:color="auto" w:fill="FFFFFF"/>
        <w:spacing w:line="450" w:lineRule="atLeast"/>
        <w:rPr>
          <w:rFonts w:ascii="微软雅黑" w:eastAsia="微软雅黑" w:hAnsi="微软雅黑" w:cs="Times New Roman"/>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各乡镇（场、区、办事处），县直有关单位：</w:t>
      </w:r>
    </w:p>
    <w:p w14:paraId="05DFE2CB"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现将《长泰县工贸企业资金链应急周转资金管理办法（修订）》印发给你们，请按照相关要求，认真组织实施。</w:t>
      </w:r>
    </w:p>
    <w:p w14:paraId="790C353F" w14:textId="77777777" w:rsidR="00437538" w:rsidRPr="00437538" w:rsidRDefault="00437538" w:rsidP="00437538">
      <w:pPr>
        <w:widowControl/>
        <w:shd w:val="clear" w:color="auto" w:fill="FFFFFF"/>
        <w:spacing w:line="450" w:lineRule="atLeas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w:t>
      </w:r>
    </w:p>
    <w:p w14:paraId="6463B83B" w14:textId="77777777" w:rsidR="00437538" w:rsidRPr="00437538" w:rsidRDefault="00437538" w:rsidP="00437538">
      <w:pPr>
        <w:widowControl/>
        <w:shd w:val="clear" w:color="auto" w:fill="FFFFFF"/>
        <w:spacing w:line="450" w:lineRule="atLeas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w:t>
      </w:r>
    </w:p>
    <w:p w14:paraId="609FA37F" w14:textId="77777777" w:rsidR="00437538" w:rsidRPr="00437538" w:rsidRDefault="00437538" w:rsidP="00437538">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spacing w:val="12"/>
          <w:kern w:val="0"/>
          <w:sz w:val="21"/>
          <w:szCs w:val="21"/>
          <w:bdr w:val="none" w:sz="0" w:space="0" w:color="auto" w:frame="1"/>
        </w:rPr>
        <w:t>长泰县人民政府</w:t>
      </w:r>
    </w:p>
    <w:p w14:paraId="675026D6" w14:textId="77777777" w:rsidR="00437538" w:rsidRPr="00437538" w:rsidRDefault="00437538" w:rsidP="00437538">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p>
    <w:p w14:paraId="08EEC892" w14:textId="77777777" w:rsidR="00437538" w:rsidRPr="00437538" w:rsidRDefault="00437538" w:rsidP="00437538">
      <w:pPr>
        <w:widowControl/>
        <w:shd w:val="clear" w:color="auto" w:fill="FFFFFF"/>
        <w:spacing w:line="450" w:lineRule="atLeas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2017年12月4日</w:t>
      </w:r>
    </w:p>
    <w:p w14:paraId="4B9140EF"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（此件主动公开）</w:t>
      </w:r>
    </w:p>
    <w:p w14:paraId="1E74FDFF"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长泰县工贸企业资金链</w:t>
      </w:r>
    </w:p>
    <w:p w14:paraId="0940EC11"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应急周转资金管理办法（修订）</w:t>
      </w:r>
    </w:p>
    <w:p w14:paraId="1AAD0625"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w:t>
      </w:r>
    </w:p>
    <w:p w14:paraId="7AD1753B"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第一章 总则</w:t>
      </w:r>
    </w:p>
    <w:p w14:paraId="508B56B0"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第一条</w:t>
      </w:r>
      <w:r w:rsidRPr="00437538">
        <w:rPr>
          <w:rFonts w:ascii="微软雅黑" w:eastAsia="微软雅黑" w:hAnsi="微软雅黑" w:cs="Times New Roman" w:hint="eastAsia"/>
          <w:color w:val="000000"/>
          <w:kern w:val="0"/>
          <w:sz w:val="21"/>
          <w:szCs w:val="21"/>
          <w:bdr w:val="none" w:sz="0" w:space="0" w:color="auto" w:frame="1"/>
        </w:rPr>
        <w:t> 为扶持我县工贸企业(以下简称“企业”)持续健康发展，缓解企业资金周转困难，防范和化解工贸企业资金链断裂的风险，特制定本办法。</w:t>
      </w:r>
    </w:p>
    <w:p w14:paraId="0C897A54"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第二条</w:t>
      </w:r>
      <w:r w:rsidRPr="00437538">
        <w:rPr>
          <w:rFonts w:ascii="微软雅黑" w:eastAsia="微软雅黑" w:hAnsi="微软雅黑" w:cs="Times New Roman" w:hint="eastAsia"/>
          <w:color w:val="000000"/>
          <w:kern w:val="0"/>
          <w:sz w:val="21"/>
          <w:szCs w:val="21"/>
          <w:bdr w:val="none" w:sz="0" w:space="0" w:color="auto" w:frame="1"/>
        </w:rPr>
        <w:t> 本办法所称的长泰县工贸企业资金链应急周转资金(以下简称“应急周转金”)是指由县财政安排设立，专项用于向因短期资金周转困难不能按时还贷的工贸企业提供的应急周转还贷资金，帮助企业维护银行信用，获得银行融资。</w:t>
      </w:r>
    </w:p>
    <w:p w14:paraId="11269A92"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lastRenderedPageBreak/>
        <w:t xml:space="preserve">　　</w:t>
      </w:r>
      <w:r w:rsidRPr="00437538">
        <w:rPr>
          <w:rFonts w:ascii="微软雅黑" w:eastAsia="微软雅黑" w:hAnsi="微软雅黑" w:cs="Times New Roman" w:hint="eastAsia"/>
          <w:b/>
          <w:bCs/>
          <w:color w:val="000000"/>
          <w:kern w:val="0"/>
          <w:sz w:val="21"/>
          <w:szCs w:val="21"/>
          <w:bdr w:val="none" w:sz="0" w:space="0" w:color="auto" w:frame="1"/>
        </w:rPr>
        <w:t>第三条</w:t>
      </w:r>
      <w:r w:rsidRPr="00437538">
        <w:rPr>
          <w:rFonts w:ascii="微软雅黑" w:eastAsia="微软雅黑" w:hAnsi="微软雅黑" w:cs="Times New Roman" w:hint="eastAsia"/>
          <w:color w:val="000000"/>
          <w:kern w:val="0"/>
          <w:sz w:val="21"/>
          <w:szCs w:val="21"/>
          <w:bdr w:val="none" w:sz="0" w:space="0" w:color="auto" w:frame="1"/>
        </w:rPr>
        <w:t> 应急周转金由县财政局根据财力情况，分期注资到长泰县国有资产营运有限公司设立的账户，并与县财政局共管，做到专款专用。应急周转金由长泰县国有资产营运有限公司负责拨付、收回和管理。</w:t>
      </w:r>
    </w:p>
    <w:p w14:paraId="11049368"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第四条</w:t>
      </w:r>
      <w:r w:rsidRPr="00437538">
        <w:rPr>
          <w:rFonts w:ascii="微软雅黑" w:eastAsia="微软雅黑" w:hAnsi="微软雅黑" w:cs="Times New Roman" w:hint="eastAsia"/>
          <w:color w:val="000000"/>
          <w:kern w:val="0"/>
          <w:sz w:val="21"/>
          <w:szCs w:val="21"/>
          <w:bdr w:val="none" w:sz="0" w:space="0" w:color="auto" w:frame="1"/>
        </w:rPr>
        <w:t> 应急周转金采取企业申请，贷款银行推荐并提供续贷书面承诺文件，经企业所在乡镇（场、区、办事处）和县行业主管部门共同审核，报县财政局、县政府按权限审批后，由长泰县国有资产营运有限公司以划付资金的运作模式，为企业提供还贷资金，协助企业办理续贷。</w:t>
      </w:r>
    </w:p>
    <w:p w14:paraId="7797B161"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第二章 申请对象和条件</w:t>
      </w:r>
    </w:p>
    <w:p w14:paraId="117CC3B6"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第五条</w:t>
      </w:r>
      <w:r w:rsidRPr="00437538">
        <w:rPr>
          <w:rFonts w:ascii="微软雅黑" w:eastAsia="微软雅黑" w:hAnsi="微软雅黑" w:cs="Times New Roman" w:hint="eastAsia"/>
          <w:color w:val="000000"/>
          <w:kern w:val="0"/>
          <w:sz w:val="21"/>
          <w:szCs w:val="21"/>
          <w:bdr w:val="none" w:sz="0" w:space="0" w:color="auto" w:frame="1"/>
        </w:rPr>
        <w:t> 应急周转金的申请对象为：因正常生产经营需要不能按期还贷或因处理区域性突发情况需要采取应急措施的长泰县工贸企业。优先支持县重点工贸企业和成长型中小企业。</w:t>
      </w:r>
    </w:p>
    <w:p w14:paraId="7A6CDF20"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第六条</w:t>
      </w:r>
      <w:r w:rsidRPr="00437538">
        <w:rPr>
          <w:rFonts w:ascii="微软雅黑" w:eastAsia="微软雅黑" w:hAnsi="微软雅黑" w:cs="Times New Roman" w:hint="eastAsia"/>
          <w:color w:val="000000"/>
          <w:kern w:val="0"/>
          <w:sz w:val="21"/>
          <w:szCs w:val="21"/>
          <w:bdr w:val="none" w:sz="0" w:space="0" w:color="auto" w:frame="1"/>
        </w:rPr>
        <w:t> 申请应急周转金的企业应具备以下条件：</w:t>
      </w:r>
    </w:p>
    <w:p w14:paraId="3DB8CFCD"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（一）符合国家产业政策，企业具有良好的发展前景。企业</w:t>
      </w:r>
      <w:r w:rsidRPr="00437538">
        <w:rPr>
          <w:rFonts w:ascii="微软雅黑" w:eastAsia="微软雅黑" w:hAnsi="微软雅黑" w:cs="Times New Roman" w:hint="eastAsia"/>
          <w:color w:val="000000"/>
          <w:spacing w:val="-12"/>
          <w:kern w:val="0"/>
          <w:sz w:val="21"/>
          <w:szCs w:val="21"/>
          <w:bdr w:val="none" w:sz="0" w:space="0" w:color="auto" w:frame="1"/>
        </w:rPr>
        <w:t>资金用于做大做强主业，具有正常付息能力，之前无不良信用记录</w:t>
      </w:r>
      <w:r w:rsidRPr="00437538">
        <w:rPr>
          <w:rFonts w:ascii="微软雅黑" w:eastAsia="微软雅黑" w:hAnsi="微软雅黑" w:cs="Times New Roman" w:hint="eastAsia"/>
          <w:color w:val="000000"/>
          <w:kern w:val="0"/>
          <w:sz w:val="21"/>
          <w:szCs w:val="21"/>
          <w:bdr w:val="none" w:sz="0" w:space="0" w:color="auto" w:frame="1"/>
        </w:rPr>
        <w:t>。</w:t>
      </w:r>
    </w:p>
    <w:p w14:paraId="7608CB01"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（二）企业承诺在规定时间内归还应急周转金，并提供法人代表、主要股东或经营者的个人无限责任担保（国有独资或国有控股企业除外）。</w:t>
      </w:r>
    </w:p>
    <w:p w14:paraId="4A60D5E8"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（三）银行推荐并提供续贷书面承诺文件，续贷额度不低于拟借用的应急周转金。</w:t>
      </w:r>
    </w:p>
    <w:p w14:paraId="7FFAF886"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（四）注册地在长泰辖区内的工贸企业。</w:t>
      </w:r>
    </w:p>
    <w:p w14:paraId="5A1D2550"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（五）上年度纳税10万元以上,纳税大户优先扶持。</w:t>
      </w:r>
    </w:p>
    <w:p w14:paraId="2B2D58FD"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（六）承办银行必须在漳州市行政辖区内。</w:t>
      </w:r>
    </w:p>
    <w:p w14:paraId="05BB9D1B"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第三章 申请</w:t>
      </w:r>
    </w:p>
    <w:p w14:paraId="0986DB52"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第七条</w:t>
      </w:r>
      <w:r w:rsidRPr="00437538">
        <w:rPr>
          <w:rFonts w:ascii="微软雅黑" w:eastAsia="微软雅黑" w:hAnsi="微软雅黑" w:cs="Times New Roman" w:hint="eastAsia"/>
          <w:color w:val="000000"/>
          <w:kern w:val="0"/>
          <w:sz w:val="21"/>
          <w:szCs w:val="21"/>
          <w:bdr w:val="none" w:sz="0" w:space="0" w:color="auto" w:frame="1"/>
        </w:rPr>
        <w:t> 符合应急周转金申请条件的企业应在贷款到期前15个工作日内，向企业所在乡镇（场、区、办事处）、县行业主管部门和财政部门申请应急周转金。</w:t>
      </w:r>
    </w:p>
    <w:p w14:paraId="15988958"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第八条</w:t>
      </w:r>
      <w:r w:rsidRPr="00437538">
        <w:rPr>
          <w:rFonts w:ascii="微软雅黑" w:eastAsia="微软雅黑" w:hAnsi="微软雅黑" w:cs="Times New Roman" w:hint="eastAsia"/>
          <w:color w:val="000000"/>
          <w:kern w:val="0"/>
          <w:sz w:val="21"/>
          <w:szCs w:val="21"/>
          <w:bdr w:val="none" w:sz="0" w:space="0" w:color="auto" w:frame="1"/>
        </w:rPr>
        <w:t> 申请应急周转金的企业应提供以下资料：</w:t>
      </w:r>
    </w:p>
    <w:p w14:paraId="17D9C36C"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（一） 企业法人营业执照副本及章程（复印件）。</w:t>
      </w:r>
    </w:p>
    <w:p w14:paraId="182AC088"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（二） 生产经营情况或业务开展情况。</w:t>
      </w:r>
    </w:p>
    <w:p w14:paraId="3B28E105"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（三） 上一年度会计报表或审计报告（复印件），以及本年度月份会计报表。</w:t>
      </w:r>
    </w:p>
    <w:p w14:paraId="2A4D5ED3"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（四） 企业申请应急周转金金额、还款承诺书、企业有权机构的决议和担保书。</w:t>
      </w:r>
    </w:p>
    <w:p w14:paraId="753B8E9B"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（五） 银行出具的续贷书面承诺书文件。</w:t>
      </w:r>
    </w:p>
    <w:p w14:paraId="08DAB4DE"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color w:val="000000"/>
          <w:kern w:val="0"/>
          <w:sz w:val="21"/>
          <w:szCs w:val="21"/>
          <w:bdr w:val="none" w:sz="0" w:space="0" w:color="auto" w:frame="1"/>
        </w:rPr>
        <w:t>（六） 法定代表人、主要股东或经营者的个人无限责任担保。</w:t>
      </w:r>
    </w:p>
    <w:p w14:paraId="49595322"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第四章 审核和批准</w:t>
      </w:r>
    </w:p>
    <w:p w14:paraId="02D718D2"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第九条</w:t>
      </w:r>
      <w:r w:rsidRPr="00437538">
        <w:rPr>
          <w:rFonts w:ascii="微软雅黑" w:eastAsia="微软雅黑" w:hAnsi="微软雅黑" w:cs="Times New Roman" w:hint="eastAsia"/>
          <w:color w:val="000000"/>
          <w:kern w:val="0"/>
          <w:sz w:val="21"/>
          <w:szCs w:val="21"/>
          <w:bdr w:val="none" w:sz="0" w:space="0" w:color="auto" w:frame="1"/>
        </w:rPr>
        <w:t> 企业提出申请，贷款银行推荐并提供续贷书面承诺文件，经企业所在乡镇(场、区)、县行业主管部门审核后，由县政府或县财政局依照审批权限审批，申请使用额度在200万以内（含200万元的），由县财政局审批；申请使用额度在200万元以上至2000万元的，由县政府审批。</w:t>
      </w:r>
    </w:p>
    <w:p w14:paraId="10DFDF1F"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第十条</w:t>
      </w:r>
      <w:r w:rsidRPr="00437538">
        <w:rPr>
          <w:rFonts w:ascii="微软雅黑" w:eastAsia="微软雅黑" w:hAnsi="微软雅黑" w:cs="Times New Roman" w:hint="eastAsia"/>
          <w:color w:val="000000"/>
          <w:kern w:val="0"/>
          <w:sz w:val="21"/>
          <w:szCs w:val="21"/>
          <w:bdr w:val="none" w:sz="0" w:space="0" w:color="auto" w:frame="1"/>
        </w:rPr>
        <w:t> 对于企业的申请，企业所在乡镇(场、区)、县行业主管部门应于3个工作日内提出意见；县财政局收到审核意见等资料后，应于3个工作日内明确意见。</w:t>
      </w:r>
    </w:p>
    <w:p w14:paraId="777F6FE4"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第五章 使用和回收</w:t>
      </w:r>
    </w:p>
    <w:p w14:paraId="6EF4878B"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第十一条</w:t>
      </w:r>
      <w:r w:rsidRPr="00437538">
        <w:rPr>
          <w:rFonts w:ascii="微软雅黑" w:eastAsia="微软雅黑" w:hAnsi="微软雅黑" w:cs="Times New Roman" w:hint="eastAsia"/>
          <w:color w:val="000000"/>
          <w:kern w:val="0"/>
          <w:sz w:val="21"/>
          <w:szCs w:val="21"/>
          <w:bdr w:val="none" w:sz="0" w:space="0" w:color="auto" w:frame="1"/>
        </w:rPr>
        <w:t> 对于经企业所在乡镇(场、区)、县行业主管部门审核，并按审批权限审批的应急周转金项目，由长泰县国有资产营运有限公司办理相关手续。</w:t>
      </w:r>
    </w:p>
    <w:p w14:paraId="3600DA4E"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第十二条</w:t>
      </w:r>
      <w:r w:rsidRPr="00437538">
        <w:rPr>
          <w:rFonts w:ascii="微软雅黑" w:eastAsia="微软雅黑" w:hAnsi="微软雅黑" w:cs="Times New Roman" w:hint="eastAsia"/>
          <w:color w:val="000000"/>
          <w:kern w:val="0"/>
          <w:sz w:val="21"/>
          <w:szCs w:val="21"/>
          <w:bdr w:val="none" w:sz="0" w:space="0" w:color="auto" w:frame="1"/>
        </w:rPr>
        <w:t> 长泰县国有资产营运有限公司根据经认可和同意的应急周转金项目和金额，与贷款银行、企业签订《长泰县工贸企业资金链应急周转资金使用协议》。</w:t>
      </w:r>
    </w:p>
    <w:p w14:paraId="59C3B116"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第十三条</w:t>
      </w:r>
      <w:r w:rsidRPr="00437538">
        <w:rPr>
          <w:rFonts w:ascii="微软雅黑" w:eastAsia="微软雅黑" w:hAnsi="微软雅黑" w:cs="Times New Roman" w:hint="eastAsia"/>
          <w:color w:val="000000"/>
          <w:kern w:val="0"/>
          <w:sz w:val="21"/>
          <w:szCs w:val="21"/>
          <w:bdr w:val="none" w:sz="0" w:space="0" w:color="auto" w:frame="1"/>
        </w:rPr>
        <w:t> 企业按协议办理还款手续，银行按协议办理贷款手续。</w:t>
      </w:r>
    </w:p>
    <w:p w14:paraId="436D6F29"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第十四条</w:t>
      </w:r>
      <w:r w:rsidRPr="00437538">
        <w:rPr>
          <w:rFonts w:ascii="微软雅黑" w:eastAsia="微软雅黑" w:hAnsi="微软雅黑" w:cs="Times New Roman" w:hint="eastAsia"/>
          <w:color w:val="000000"/>
          <w:kern w:val="0"/>
          <w:sz w:val="21"/>
          <w:szCs w:val="21"/>
          <w:bdr w:val="none" w:sz="0" w:space="0" w:color="auto" w:frame="1"/>
        </w:rPr>
        <w:t> 应急周转金相关申请手续齐备并经县行业主管部门审核、县财政局、县政府按审批权限审批后，长泰县国有资产营运有限公司将相应的应急周转金于5个工作日内，汇入企业在贷款银行开设的一般存款户，并通知贷款银行立即扣收还贷。贷款银行在收到款项后，应于10日内将新申请的贷款发放至企业相应存款户，并监控企业立即将使用的应急周转金全额转至县财政局和长泰县国有资产营运有限公司共管专户。</w:t>
      </w:r>
    </w:p>
    <w:p w14:paraId="584E4D63"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第十五条</w:t>
      </w:r>
      <w:r w:rsidRPr="00437538">
        <w:rPr>
          <w:rFonts w:ascii="微软雅黑" w:eastAsia="微软雅黑" w:hAnsi="微软雅黑" w:cs="Times New Roman" w:hint="eastAsia"/>
          <w:color w:val="000000"/>
          <w:kern w:val="0"/>
          <w:sz w:val="21"/>
          <w:szCs w:val="21"/>
          <w:bdr w:val="none" w:sz="0" w:space="0" w:color="auto" w:frame="1"/>
        </w:rPr>
        <w:t> 使用应急周转金的企业按使用金额的0.25%，向长泰县国有资产营运有限公司支付一次性资金占用费，如果应急周转金使用超过第十四条规定，即超过十天未归还的，按实际逾期使用天数（节假日不扣除），每日按应急周转金使用金额的0.05%向国有资产营运有限公司支付资金占用费。</w:t>
      </w:r>
    </w:p>
    <w:p w14:paraId="4EFBB278"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第十六条</w:t>
      </w:r>
      <w:r w:rsidRPr="00437538">
        <w:rPr>
          <w:rFonts w:ascii="微软雅黑" w:eastAsia="微软雅黑" w:hAnsi="微软雅黑" w:cs="Times New Roman" w:hint="eastAsia"/>
          <w:color w:val="000000"/>
          <w:kern w:val="0"/>
          <w:sz w:val="21"/>
          <w:szCs w:val="21"/>
          <w:bdr w:val="none" w:sz="0" w:space="0" w:color="auto" w:frame="1"/>
        </w:rPr>
        <w:t> 长泰县国有资产营运有限公司应按月向县财政局、县行业主管部门报送长泰县工贸企业应急周转资金使用情况表。</w:t>
      </w:r>
    </w:p>
    <w:p w14:paraId="28FA87D4"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第十七条</w:t>
      </w:r>
      <w:r w:rsidRPr="00437538">
        <w:rPr>
          <w:rFonts w:ascii="微软雅黑" w:eastAsia="微软雅黑" w:hAnsi="微软雅黑" w:cs="Times New Roman" w:hint="eastAsia"/>
          <w:color w:val="000000"/>
          <w:kern w:val="0"/>
          <w:sz w:val="21"/>
          <w:szCs w:val="21"/>
          <w:bdr w:val="none" w:sz="0" w:space="0" w:color="auto" w:frame="1"/>
        </w:rPr>
        <w:t> 长泰县国有资产营运有限公司作为应急周转金的管理人，负责向债务人追索出现风险的应急周转金项目，县财政局、县行业主管部门予以协助。对因出现风险形成的净损失，根据现有财政体制，由企业所在乡镇（场、区、办事处）与县本级财政分别承担。</w:t>
      </w:r>
    </w:p>
    <w:p w14:paraId="2E398883"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第十八条</w:t>
      </w:r>
      <w:r w:rsidRPr="00437538">
        <w:rPr>
          <w:rFonts w:ascii="微软雅黑" w:eastAsia="微软雅黑" w:hAnsi="微软雅黑" w:cs="Times New Roman" w:hint="eastAsia"/>
          <w:color w:val="000000"/>
          <w:kern w:val="0"/>
          <w:sz w:val="21"/>
          <w:szCs w:val="21"/>
          <w:bdr w:val="none" w:sz="0" w:space="0" w:color="auto" w:frame="1"/>
        </w:rPr>
        <w:t> 县财政、县行业主管部门、审计部门应不定期检查和监督应急周转金的使用情况。</w:t>
      </w:r>
    </w:p>
    <w:p w14:paraId="7036E1C7"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第六章 监督管理</w:t>
      </w:r>
    </w:p>
    <w:p w14:paraId="0480877B"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第十九条</w:t>
      </w:r>
      <w:r w:rsidRPr="00437538">
        <w:rPr>
          <w:rFonts w:ascii="微软雅黑" w:eastAsia="微软雅黑" w:hAnsi="微软雅黑" w:cs="Times New Roman" w:hint="eastAsia"/>
          <w:color w:val="000000"/>
          <w:kern w:val="0"/>
          <w:sz w:val="21"/>
          <w:szCs w:val="21"/>
          <w:bdr w:val="none" w:sz="0" w:space="0" w:color="auto" w:frame="1"/>
        </w:rPr>
        <w:t> 已出具同意续贷意见的贷款银行，应严格按照续贷意见按期足额续贷。如不能按期足额续贷，导致应急周转金不能及时足额收回，取消该贷款银行应急周转金的办理资格，撤回该银行在长泰区域内的全部财政性存款，并不再给予其它政策性支持。</w:t>
      </w:r>
    </w:p>
    <w:p w14:paraId="51DA3AA5"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第二十条</w:t>
      </w:r>
      <w:r w:rsidRPr="00437538">
        <w:rPr>
          <w:rFonts w:ascii="微软雅黑" w:eastAsia="微软雅黑" w:hAnsi="微软雅黑" w:cs="Times New Roman" w:hint="eastAsia"/>
          <w:color w:val="000000"/>
          <w:kern w:val="0"/>
          <w:sz w:val="21"/>
          <w:szCs w:val="21"/>
          <w:bdr w:val="none" w:sz="0" w:space="0" w:color="auto" w:frame="1"/>
        </w:rPr>
        <w:t> 对存在虚报、瞒报、骗取、逾期不归还应急周转金等行为的企业或银行，应依法予以追缴。同时，对该企业不再给予应急周转金和其他财政资金的扶持；构成犯罪的，移送司法部门依法追究其法律责任。</w:t>
      </w:r>
    </w:p>
    <w:p w14:paraId="3C08B84A"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第二十一条</w:t>
      </w:r>
      <w:r w:rsidRPr="00437538">
        <w:rPr>
          <w:rFonts w:ascii="微软雅黑" w:eastAsia="微软雅黑" w:hAnsi="微软雅黑" w:cs="Times New Roman" w:hint="eastAsia"/>
          <w:color w:val="000000"/>
          <w:kern w:val="0"/>
          <w:sz w:val="21"/>
          <w:szCs w:val="21"/>
          <w:bdr w:val="none" w:sz="0" w:space="0" w:color="auto" w:frame="1"/>
        </w:rPr>
        <w:t> 对存在弄虚作假、审查把关不严、违反规定程序办理使用应急周转金造成损失等行为的银行及相关单位，对相关责任人员按照有关规定予以处理；涉嫌犯罪的，移送司法部门依法追究其法律责任。</w:t>
      </w:r>
    </w:p>
    <w:p w14:paraId="3592BB63" w14:textId="77777777" w:rsidR="00437538" w:rsidRPr="00437538" w:rsidRDefault="00437538" w:rsidP="00437538">
      <w:pPr>
        <w:widowControl/>
        <w:shd w:val="clear" w:color="auto" w:fill="FFFFFF"/>
        <w:spacing w:line="450" w:lineRule="atLeast"/>
        <w:jc w:val="center"/>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bdr w:val="none" w:sz="0" w:space="0" w:color="auto" w:frame="1"/>
        </w:rPr>
        <w:t>第七章 附则</w:t>
      </w:r>
    </w:p>
    <w:p w14:paraId="592B89E6" w14:textId="77777777" w:rsidR="00437538" w:rsidRPr="00437538" w:rsidRDefault="00437538" w:rsidP="00437538">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437538">
        <w:rPr>
          <w:rFonts w:ascii="微软雅黑" w:eastAsia="微软雅黑" w:hAnsi="微软雅黑" w:cs="Times New Roman" w:hint="eastAsia"/>
          <w:color w:val="000000"/>
          <w:kern w:val="0"/>
          <w:sz w:val="21"/>
          <w:szCs w:val="21"/>
        </w:rPr>
        <w:t xml:space="preserve">　　</w:t>
      </w:r>
      <w:r w:rsidRPr="00437538">
        <w:rPr>
          <w:rFonts w:ascii="微软雅黑" w:eastAsia="微软雅黑" w:hAnsi="微软雅黑" w:cs="Times New Roman" w:hint="eastAsia"/>
          <w:b/>
          <w:bCs/>
          <w:color w:val="000000"/>
          <w:kern w:val="0"/>
          <w:sz w:val="21"/>
          <w:szCs w:val="21"/>
          <w:bdr w:val="none" w:sz="0" w:space="0" w:color="auto" w:frame="1"/>
        </w:rPr>
        <w:t>第二十二条</w:t>
      </w:r>
      <w:r w:rsidRPr="00437538">
        <w:rPr>
          <w:rFonts w:ascii="微软雅黑" w:eastAsia="微软雅黑" w:hAnsi="微软雅黑" w:cs="Times New Roman" w:hint="eastAsia"/>
          <w:color w:val="000000"/>
          <w:kern w:val="0"/>
          <w:sz w:val="21"/>
          <w:szCs w:val="21"/>
          <w:bdr w:val="none" w:sz="0" w:space="0" w:color="auto" w:frame="1"/>
        </w:rPr>
        <w:t> 本办法自2017年1月1日起实施，有效期至2021年12月31日止，由县财政局负责该办法解释。</w:t>
      </w:r>
    </w:p>
    <w:p w14:paraId="76561A96" w14:textId="77777777" w:rsidR="00B87A50" w:rsidRPr="00437538" w:rsidRDefault="00B87A50"/>
    <w:sectPr w:rsidR="00B87A50" w:rsidRPr="00437538"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38"/>
    <w:rsid w:val="00437538"/>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C853A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8621">
      <w:bodyDiv w:val="1"/>
      <w:marLeft w:val="0"/>
      <w:marRight w:val="0"/>
      <w:marTop w:val="0"/>
      <w:marBottom w:val="0"/>
      <w:divBdr>
        <w:top w:val="none" w:sz="0" w:space="0" w:color="auto"/>
        <w:left w:val="none" w:sz="0" w:space="0" w:color="auto"/>
        <w:bottom w:val="none" w:sz="0" w:space="0" w:color="auto"/>
        <w:right w:val="none" w:sz="0" w:space="0" w:color="auto"/>
      </w:divBdr>
      <w:divsChild>
        <w:div w:id="1523008001">
          <w:marLeft w:val="750"/>
          <w:marRight w:val="750"/>
          <w:marTop w:val="645"/>
          <w:marBottom w:val="30"/>
          <w:divBdr>
            <w:top w:val="none" w:sz="0" w:space="0" w:color="auto"/>
            <w:left w:val="none" w:sz="0" w:space="0" w:color="auto"/>
            <w:bottom w:val="none" w:sz="0" w:space="0" w:color="auto"/>
            <w:right w:val="none" w:sz="0" w:space="0" w:color="auto"/>
          </w:divBdr>
          <w:divsChild>
            <w:div w:id="2100514654">
              <w:marLeft w:val="0"/>
              <w:marRight w:val="0"/>
              <w:marTop w:val="0"/>
              <w:marBottom w:val="195"/>
              <w:divBdr>
                <w:top w:val="none" w:sz="0" w:space="0" w:color="auto"/>
                <w:left w:val="none" w:sz="0" w:space="0" w:color="auto"/>
                <w:bottom w:val="none" w:sz="0" w:space="0" w:color="auto"/>
                <w:right w:val="none" w:sz="0" w:space="0" w:color="auto"/>
              </w:divBdr>
            </w:div>
          </w:divsChild>
        </w:div>
        <w:div w:id="301038771">
          <w:marLeft w:val="0"/>
          <w:marRight w:val="0"/>
          <w:marTop w:val="0"/>
          <w:marBottom w:val="0"/>
          <w:divBdr>
            <w:top w:val="none" w:sz="0" w:space="0" w:color="auto"/>
            <w:left w:val="none" w:sz="0" w:space="0" w:color="auto"/>
            <w:bottom w:val="none" w:sz="0" w:space="0" w:color="auto"/>
            <w:right w:val="none" w:sz="0" w:space="0" w:color="auto"/>
          </w:divBdr>
          <w:divsChild>
            <w:div w:id="774248714">
              <w:marLeft w:val="0"/>
              <w:marRight w:val="0"/>
              <w:marTop w:val="0"/>
              <w:marBottom w:val="0"/>
              <w:divBdr>
                <w:top w:val="none" w:sz="0" w:space="0" w:color="auto"/>
                <w:left w:val="none" w:sz="0" w:space="0" w:color="auto"/>
                <w:bottom w:val="none" w:sz="0" w:space="0" w:color="auto"/>
                <w:right w:val="none" w:sz="0" w:space="0" w:color="auto"/>
              </w:divBdr>
            </w:div>
            <w:div w:id="378436388">
              <w:marLeft w:val="0"/>
              <w:marRight w:val="1280"/>
              <w:marTop w:val="0"/>
              <w:marBottom w:val="0"/>
              <w:divBdr>
                <w:top w:val="none" w:sz="0" w:space="0" w:color="auto"/>
                <w:left w:val="none" w:sz="0" w:space="0" w:color="auto"/>
                <w:bottom w:val="none" w:sz="0" w:space="0" w:color="auto"/>
                <w:right w:val="none" w:sz="0" w:space="0" w:color="auto"/>
              </w:divBdr>
            </w:div>
            <w:div w:id="1272203277">
              <w:marLeft w:val="0"/>
              <w:marRight w:val="1440"/>
              <w:marTop w:val="0"/>
              <w:marBottom w:val="0"/>
              <w:divBdr>
                <w:top w:val="none" w:sz="0" w:space="0" w:color="auto"/>
                <w:left w:val="none" w:sz="0" w:space="0" w:color="auto"/>
                <w:bottom w:val="none" w:sz="0" w:space="0" w:color="auto"/>
                <w:right w:val="none" w:sz="0" w:space="0" w:color="auto"/>
              </w:divBdr>
            </w:div>
            <w:div w:id="665128355">
              <w:marLeft w:val="0"/>
              <w:marRight w:val="1280"/>
              <w:marTop w:val="0"/>
              <w:marBottom w:val="0"/>
              <w:divBdr>
                <w:top w:val="none" w:sz="0" w:space="0" w:color="auto"/>
                <w:left w:val="none" w:sz="0" w:space="0" w:color="auto"/>
                <w:bottom w:val="none" w:sz="0" w:space="0" w:color="auto"/>
                <w:right w:val="none" w:sz="0" w:space="0" w:color="auto"/>
              </w:divBdr>
            </w:div>
            <w:div w:id="965623866">
              <w:marLeft w:val="0"/>
              <w:marRight w:val="1920"/>
              <w:marTop w:val="0"/>
              <w:marBottom w:val="0"/>
              <w:divBdr>
                <w:top w:val="none" w:sz="0" w:space="0" w:color="auto"/>
                <w:left w:val="none" w:sz="0" w:space="0" w:color="auto"/>
                <w:bottom w:val="none" w:sz="0" w:space="0" w:color="auto"/>
                <w:right w:val="none" w:sz="0" w:space="0" w:color="auto"/>
              </w:divBdr>
            </w:div>
            <w:div w:id="2046055672">
              <w:marLeft w:val="0"/>
              <w:marRight w:val="0"/>
              <w:marTop w:val="0"/>
              <w:marBottom w:val="0"/>
              <w:divBdr>
                <w:top w:val="none" w:sz="0" w:space="0" w:color="auto"/>
                <w:left w:val="none" w:sz="0" w:space="0" w:color="auto"/>
                <w:bottom w:val="none" w:sz="0" w:space="0" w:color="auto"/>
                <w:right w:val="none" w:sz="0" w:space="0" w:color="auto"/>
              </w:divBdr>
            </w:div>
            <w:div w:id="1381661884">
              <w:marLeft w:val="0"/>
              <w:marRight w:val="0"/>
              <w:marTop w:val="0"/>
              <w:marBottom w:val="0"/>
              <w:divBdr>
                <w:top w:val="none" w:sz="0" w:space="0" w:color="auto"/>
                <w:left w:val="none" w:sz="0" w:space="0" w:color="auto"/>
                <w:bottom w:val="none" w:sz="0" w:space="0" w:color="auto"/>
                <w:right w:val="none" w:sz="0" w:space="0" w:color="auto"/>
              </w:divBdr>
            </w:div>
            <w:div w:id="1544825473">
              <w:marLeft w:val="0"/>
              <w:marRight w:val="0"/>
              <w:marTop w:val="0"/>
              <w:marBottom w:val="0"/>
              <w:divBdr>
                <w:top w:val="none" w:sz="0" w:space="0" w:color="auto"/>
                <w:left w:val="none" w:sz="0" w:space="0" w:color="auto"/>
                <w:bottom w:val="none" w:sz="0" w:space="0" w:color="auto"/>
                <w:right w:val="none" w:sz="0" w:space="0" w:color="auto"/>
              </w:divBdr>
            </w:div>
            <w:div w:id="924610280">
              <w:marLeft w:val="0"/>
              <w:marRight w:val="0"/>
              <w:marTop w:val="0"/>
              <w:marBottom w:val="0"/>
              <w:divBdr>
                <w:top w:val="none" w:sz="0" w:space="0" w:color="auto"/>
                <w:left w:val="none" w:sz="0" w:space="0" w:color="auto"/>
                <w:bottom w:val="none" w:sz="0" w:space="0" w:color="auto"/>
                <w:right w:val="none" w:sz="0" w:space="0" w:color="auto"/>
              </w:divBdr>
            </w:div>
            <w:div w:id="1543395406">
              <w:marLeft w:val="0"/>
              <w:marRight w:val="0"/>
              <w:marTop w:val="0"/>
              <w:marBottom w:val="0"/>
              <w:divBdr>
                <w:top w:val="none" w:sz="0" w:space="0" w:color="auto"/>
                <w:left w:val="none" w:sz="0" w:space="0" w:color="auto"/>
                <w:bottom w:val="none" w:sz="0" w:space="0" w:color="auto"/>
                <w:right w:val="none" w:sz="0" w:space="0" w:color="auto"/>
              </w:divBdr>
            </w:div>
            <w:div w:id="1174030477">
              <w:marLeft w:val="0"/>
              <w:marRight w:val="0"/>
              <w:marTop w:val="0"/>
              <w:marBottom w:val="0"/>
              <w:divBdr>
                <w:top w:val="none" w:sz="0" w:space="0" w:color="auto"/>
                <w:left w:val="none" w:sz="0" w:space="0" w:color="auto"/>
                <w:bottom w:val="none" w:sz="0" w:space="0" w:color="auto"/>
                <w:right w:val="none" w:sz="0" w:space="0" w:color="auto"/>
              </w:divBdr>
            </w:div>
            <w:div w:id="1494181334">
              <w:marLeft w:val="0"/>
              <w:marRight w:val="0"/>
              <w:marTop w:val="0"/>
              <w:marBottom w:val="0"/>
              <w:divBdr>
                <w:top w:val="none" w:sz="0" w:space="0" w:color="auto"/>
                <w:left w:val="none" w:sz="0" w:space="0" w:color="auto"/>
                <w:bottom w:val="none" w:sz="0" w:space="0" w:color="auto"/>
                <w:right w:val="none" w:sz="0" w:space="0" w:color="auto"/>
              </w:divBdr>
            </w:div>
            <w:div w:id="1815369339">
              <w:marLeft w:val="0"/>
              <w:marRight w:val="0"/>
              <w:marTop w:val="0"/>
              <w:marBottom w:val="0"/>
              <w:divBdr>
                <w:top w:val="none" w:sz="0" w:space="0" w:color="auto"/>
                <w:left w:val="none" w:sz="0" w:space="0" w:color="auto"/>
                <w:bottom w:val="none" w:sz="0" w:space="0" w:color="auto"/>
                <w:right w:val="none" w:sz="0" w:space="0" w:color="auto"/>
              </w:divBdr>
            </w:div>
            <w:div w:id="995843667">
              <w:marLeft w:val="0"/>
              <w:marRight w:val="0"/>
              <w:marTop w:val="0"/>
              <w:marBottom w:val="0"/>
              <w:divBdr>
                <w:top w:val="none" w:sz="0" w:space="0" w:color="auto"/>
                <w:left w:val="none" w:sz="0" w:space="0" w:color="auto"/>
                <w:bottom w:val="none" w:sz="0" w:space="0" w:color="auto"/>
                <w:right w:val="none" w:sz="0" w:space="0" w:color="auto"/>
              </w:divBdr>
            </w:div>
            <w:div w:id="1036393077">
              <w:marLeft w:val="0"/>
              <w:marRight w:val="0"/>
              <w:marTop w:val="0"/>
              <w:marBottom w:val="0"/>
              <w:divBdr>
                <w:top w:val="none" w:sz="0" w:space="0" w:color="auto"/>
                <w:left w:val="none" w:sz="0" w:space="0" w:color="auto"/>
                <w:bottom w:val="none" w:sz="0" w:space="0" w:color="auto"/>
                <w:right w:val="none" w:sz="0" w:space="0" w:color="auto"/>
              </w:divBdr>
            </w:div>
            <w:div w:id="6953222">
              <w:marLeft w:val="0"/>
              <w:marRight w:val="0"/>
              <w:marTop w:val="0"/>
              <w:marBottom w:val="0"/>
              <w:divBdr>
                <w:top w:val="none" w:sz="0" w:space="0" w:color="auto"/>
                <w:left w:val="none" w:sz="0" w:space="0" w:color="auto"/>
                <w:bottom w:val="none" w:sz="0" w:space="0" w:color="auto"/>
                <w:right w:val="none" w:sz="0" w:space="0" w:color="auto"/>
              </w:divBdr>
            </w:div>
            <w:div w:id="2014457186">
              <w:marLeft w:val="0"/>
              <w:marRight w:val="0"/>
              <w:marTop w:val="0"/>
              <w:marBottom w:val="0"/>
              <w:divBdr>
                <w:top w:val="none" w:sz="0" w:space="0" w:color="auto"/>
                <w:left w:val="none" w:sz="0" w:space="0" w:color="auto"/>
                <w:bottom w:val="none" w:sz="0" w:space="0" w:color="auto"/>
                <w:right w:val="none" w:sz="0" w:space="0" w:color="auto"/>
              </w:divBdr>
            </w:div>
            <w:div w:id="815410775">
              <w:marLeft w:val="0"/>
              <w:marRight w:val="0"/>
              <w:marTop w:val="0"/>
              <w:marBottom w:val="0"/>
              <w:divBdr>
                <w:top w:val="none" w:sz="0" w:space="0" w:color="auto"/>
                <w:left w:val="none" w:sz="0" w:space="0" w:color="auto"/>
                <w:bottom w:val="none" w:sz="0" w:space="0" w:color="auto"/>
                <w:right w:val="none" w:sz="0" w:space="0" w:color="auto"/>
              </w:divBdr>
            </w:div>
            <w:div w:id="1519660028">
              <w:marLeft w:val="0"/>
              <w:marRight w:val="0"/>
              <w:marTop w:val="0"/>
              <w:marBottom w:val="0"/>
              <w:divBdr>
                <w:top w:val="none" w:sz="0" w:space="0" w:color="auto"/>
                <w:left w:val="none" w:sz="0" w:space="0" w:color="auto"/>
                <w:bottom w:val="none" w:sz="0" w:space="0" w:color="auto"/>
                <w:right w:val="none" w:sz="0" w:space="0" w:color="auto"/>
              </w:divBdr>
            </w:div>
            <w:div w:id="1734279493">
              <w:marLeft w:val="0"/>
              <w:marRight w:val="0"/>
              <w:marTop w:val="0"/>
              <w:marBottom w:val="0"/>
              <w:divBdr>
                <w:top w:val="none" w:sz="0" w:space="0" w:color="auto"/>
                <w:left w:val="none" w:sz="0" w:space="0" w:color="auto"/>
                <w:bottom w:val="none" w:sz="0" w:space="0" w:color="auto"/>
                <w:right w:val="none" w:sz="0" w:space="0" w:color="auto"/>
              </w:divBdr>
            </w:div>
            <w:div w:id="1298339488">
              <w:marLeft w:val="0"/>
              <w:marRight w:val="0"/>
              <w:marTop w:val="0"/>
              <w:marBottom w:val="0"/>
              <w:divBdr>
                <w:top w:val="none" w:sz="0" w:space="0" w:color="auto"/>
                <w:left w:val="none" w:sz="0" w:space="0" w:color="auto"/>
                <w:bottom w:val="none" w:sz="0" w:space="0" w:color="auto"/>
                <w:right w:val="none" w:sz="0" w:space="0" w:color="auto"/>
              </w:divBdr>
            </w:div>
            <w:div w:id="1968318803">
              <w:marLeft w:val="0"/>
              <w:marRight w:val="0"/>
              <w:marTop w:val="0"/>
              <w:marBottom w:val="0"/>
              <w:divBdr>
                <w:top w:val="none" w:sz="0" w:space="0" w:color="auto"/>
                <w:left w:val="none" w:sz="0" w:space="0" w:color="auto"/>
                <w:bottom w:val="none" w:sz="0" w:space="0" w:color="auto"/>
                <w:right w:val="none" w:sz="0" w:space="0" w:color="auto"/>
              </w:divBdr>
            </w:div>
            <w:div w:id="1872063544">
              <w:marLeft w:val="0"/>
              <w:marRight w:val="0"/>
              <w:marTop w:val="0"/>
              <w:marBottom w:val="0"/>
              <w:divBdr>
                <w:top w:val="none" w:sz="0" w:space="0" w:color="auto"/>
                <w:left w:val="none" w:sz="0" w:space="0" w:color="auto"/>
                <w:bottom w:val="none" w:sz="0" w:space="0" w:color="auto"/>
                <w:right w:val="none" w:sz="0" w:space="0" w:color="auto"/>
              </w:divBdr>
            </w:div>
            <w:div w:id="1256934529">
              <w:marLeft w:val="0"/>
              <w:marRight w:val="0"/>
              <w:marTop w:val="0"/>
              <w:marBottom w:val="0"/>
              <w:divBdr>
                <w:top w:val="none" w:sz="0" w:space="0" w:color="auto"/>
                <w:left w:val="none" w:sz="0" w:space="0" w:color="auto"/>
                <w:bottom w:val="none" w:sz="0" w:space="0" w:color="auto"/>
                <w:right w:val="none" w:sz="0" w:space="0" w:color="auto"/>
              </w:divBdr>
            </w:div>
            <w:div w:id="472911938">
              <w:marLeft w:val="0"/>
              <w:marRight w:val="0"/>
              <w:marTop w:val="0"/>
              <w:marBottom w:val="0"/>
              <w:divBdr>
                <w:top w:val="none" w:sz="0" w:space="0" w:color="auto"/>
                <w:left w:val="none" w:sz="0" w:space="0" w:color="auto"/>
                <w:bottom w:val="none" w:sz="0" w:space="0" w:color="auto"/>
                <w:right w:val="none" w:sz="0" w:space="0" w:color="auto"/>
              </w:divBdr>
            </w:div>
            <w:div w:id="793015850">
              <w:marLeft w:val="0"/>
              <w:marRight w:val="0"/>
              <w:marTop w:val="0"/>
              <w:marBottom w:val="0"/>
              <w:divBdr>
                <w:top w:val="none" w:sz="0" w:space="0" w:color="auto"/>
                <w:left w:val="none" w:sz="0" w:space="0" w:color="auto"/>
                <w:bottom w:val="none" w:sz="0" w:space="0" w:color="auto"/>
                <w:right w:val="none" w:sz="0" w:space="0" w:color="auto"/>
              </w:divBdr>
            </w:div>
            <w:div w:id="1469393666">
              <w:marLeft w:val="0"/>
              <w:marRight w:val="0"/>
              <w:marTop w:val="0"/>
              <w:marBottom w:val="0"/>
              <w:divBdr>
                <w:top w:val="none" w:sz="0" w:space="0" w:color="auto"/>
                <w:left w:val="none" w:sz="0" w:space="0" w:color="auto"/>
                <w:bottom w:val="none" w:sz="0" w:space="0" w:color="auto"/>
                <w:right w:val="none" w:sz="0" w:space="0" w:color="auto"/>
              </w:divBdr>
            </w:div>
            <w:div w:id="2068452684">
              <w:marLeft w:val="0"/>
              <w:marRight w:val="0"/>
              <w:marTop w:val="0"/>
              <w:marBottom w:val="0"/>
              <w:divBdr>
                <w:top w:val="none" w:sz="0" w:space="0" w:color="auto"/>
                <w:left w:val="none" w:sz="0" w:space="0" w:color="auto"/>
                <w:bottom w:val="none" w:sz="0" w:space="0" w:color="auto"/>
                <w:right w:val="none" w:sz="0" w:space="0" w:color="auto"/>
              </w:divBdr>
            </w:div>
            <w:div w:id="231430820">
              <w:marLeft w:val="0"/>
              <w:marRight w:val="0"/>
              <w:marTop w:val="0"/>
              <w:marBottom w:val="0"/>
              <w:divBdr>
                <w:top w:val="none" w:sz="0" w:space="0" w:color="auto"/>
                <w:left w:val="none" w:sz="0" w:space="0" w:color="auto"/>
                <w:bottom w:val="none" w:sz="0" w:space="0" w:color="auto"/>
                <w:right w:val="none" w:sz="0" w:space="0" w:color="auto"/>
              </w:divBdr>
            </w:div>
            <w:div w:id="1529563510">
              <w:marLeft w:val="0"/>
              <w:marRight w:val="0"/>
              <w:marTop w:val="0"/>
              <w:marBottom w:val="0"/>
              <w:divBdr>
                <w:top w:val="none" w:sz="0" w:space="0" w:color="auto"/>
                <w:left w:val="none" w:sz="0" w:space="0" w:color="auto"/>
                <w:bottom w:val="none" w:sz="0" w:space="0" w:color="auto"/>
                <w:right w:val="none" w:sz="0" w:space="0" w:color="auto"/>
              </w:divBdr>
            </w:div>
            <w:div w:id="1320302057">
              <w:marLeft w:val="0"/>
              <w:marRight w:val="0"/>
              <w:marTop w:val="0"/>
              <w:marBottom w:val="0"/>
              <w:divBdr>
                <w:top w:val="none" w:sz="0" w:space="0" w:color="auto"/>
                <w:left w:val="none" w:sz="0" w:space="0" w:color="auto"/>
                <w:bottom w:val="none" w:sz="0" w:space="0" w:color="auto"/>
                <w:right w:val="none" w:sz="0" w:space="0" w:color="auto"/>
              </w:divBdr>
            </w:div>
            <w:div w:id="1286429118">
              <w:marLeft w:val="0"/>
              <w:marRight w:val="0"/>
              <w:marTop w:val="0"/>
              <w:marBottom w:val="0"/>
              <w:divBdr>
                <w:top w:val="none" w:sz="0" w:space="0" w:color="auto"/>
                <w:left w:val="none" w:sz="0" w:space="0" w:color="auto"/>
                <w:bottom w:val="none" w:sz="0" w:space="0" w:color="auto"/>
                <w:right w:val="none" w:sz="0" w:space="0" w:color="auto"/>
              </w:divBdr>
            </w:div>
            <w:div w:id="60375838">
              <w:marLeft w:val="0"/>
              <w:marRight w:val="0"/>
              <w:marTop w:val="0"/>
              <w:marBottom w:val="0"/>
              <w:divBdr>
                <w:top w:val="none" w:sz="0" w:space="0" w:color="auto"/>
                <w:left w:val="none" w:sz="0" w:space="0" w:color="auto"/>
                <w:bottom w:val="none" w:sz="0" w:space="0" w:color="auto"/>
                <w:right w:val="none" w:sz="0" w:space="0" w:color="auto"/>
              </w:divBdr>
            </w:div>
            <w:div w:id="2061053772">
              <w:marLeft w:val="0"/>
              <w:marRight w:val="0"/>
              <w:marTop w:val="0"/>
              <w:marBottom w:val="0"/>
              <w:divBdr>
                <w:top w:val="none" w:sz="0" w:space="0" w:color="auto"/>
                <w:left w:val="none" w:sz="0" w:space="0" w:color="auto"/>
                <w:bottom w:val="none" w:sz="0" w:space="0" w:color="auto"/>
                <w:right w:val="none" w:sz="0" w:space="0" w:color="auto"/>
              </w:divBdr>
            </w:div>
            <w:div w:id="88889137">
              <w:marLeft w:val="0"/>
              <w:marRight w:val="0"/>
              <w:marTop w:val="0"/>
              <w:marBottom w:val="0"/>
              <w:divBdr>
                <w:top w:val="none" w:sz="0" w:space="0" w:color="auto"/>
                <w:left w:val="none" w:sz="0" w:space="0" w:color="auto"/>
                <w:bottom w:val="none" w:sz="0" w:space="0" w:color="auto"/>
                <w:right w:val="none" w:sz="0" w:space="0" w:color="auto"/>
              </w:divBdr>
            </w:div>
            <w:div w:id="264073564">
              <w:marLeft w:val="0"/>
              <w:marRight w:val="0"/>
              <w:marTop w:val="0"/>
              <w:marBottom w:val="0"/>
              <w:divBdr>
                <w:top w:val="none" w:sz="0" w:space="0" w:color="auto"/>
                <w:left w:val="none" w:sz="0" w:space="0" w:color="auto"/>
                <w:bottom w:val="none" w:sz="0" w:space="0" w:color="auto"/>
                <w:right w:val="none" w:sz="0" w:space="0" w:color="auto"/>
              </w:divBdr>
            </w:div>
            <w:div w:id="1876700580">
              <w:marLeft w:val="0"/>
              <w:marRight w:val="0"/>
              <w:marTop w:val="0"/>
              <w:marBottom w:val="0"/>
              <w:divBdr>
                <w:top w:val="none" w:sz="0" w:space="0" w:color="auto"/>
                <w:left w:val="none" w:sz="0" w:space="0" w:color="auto"/>
                <w:bottom w:val="none" w:sz="0" w:space="0" w:color="auto"/>
                <w:right w:val="none" w:sz="0" w:space="0" w:color="auto"/>
              </w:divBdr>
            </w:div>
            <w:div w:id="2098357918">
              <w:marLeft w:val="0"/>
              <w:marRight w:val="0"/>
              <w:marTop w:val="0"/>
              <w:marBottom w:val="0"/>
              <w:divBdr>
                <w:top w:val="none" w:sz="0" w:space="0" w:color="auto"/>
                <w:left w:val="none" w:sz="0" w:space="0" w:color="auto"/>
                <w:bottom w:val="none" w:sz="0" w:space="0" w:color="auto"/>
                <w:right w:val="none" w:sz="0" w:space="0" w:color="auto"/>
              </w:divBdr>
            </w:div>
            <w:div w:id="1654600238">
              <w:marLeft w:val="0"/>
              <w:marRight w:val="0"/>
              <w:marTop w:val="0"/>
              <w:marBottom w:val="0"/>
              <w:divBdr>
                <w:top w:val="none" w:sz="0" w:space="0" w:color="auto"/>
                <w:left w:val="none" w:sz="0" w:space="0" w:color="auto"/>
                <w:bottom w:val="none" w:sz="0" w:space="0" w:color="auto"/>
                <w:right w:val="none" w:sz="0" w:space="0" w:color="auto"/>
              </w:divBdr>
            </w:div>
            <w:div w:id="4112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391</Words>
  <Characters>2230</Characters>
  <Application>Microsoft Macintosh Word</Application>
  <DocSecurity>0</DocSecurity>
  <Lines>18</Lines>
  <Paragraphs>5</Paragraphs>
  <ScaleCrop>false</ScaleCrop>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2018-06-11T13:23:00Z</dcterms:created>
  <dcterms:modified xsi:type="dcterms:W3CDTF">2018-06-11T13:24:00Z</dcterms:modified>
</cp:coreProperties>
</file>