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9C5" w:rsidRPr="00A619C5" w:rsidRDefault="00A619C5" w:rsidP="00A619C5">
      <w:pPr>
        <w:widowControl/>
        <w:spacing w:line="360" w:lineRule="auto"/>
        <w:jc w:val="center"/>
        <w:rPr>
          <w:rFonts w:ascii="ˎ̥" w:eastAsia="宋体" w:hAnsi="ˎ̥" w:cs="宋体"/>
          <w:b/>
          <w:bCs/>
          <w:color w:val="E62A29"/>
          <w:kern w:val="0"/>
          <w:sz w:val="32"/>
          <w:szCs w:val="32"/>
        </w:rPr>
      </w:pPr>
      <w:bookmarkStart w:id="0" w:name="_GoBack"/>
      <w:r w:rsidRPr="00A619C5">
        <w:rPr>
          <w:rFonts w:ascii="ˎ̥" w:eastAsia="宋体" w:hAnsi="ˎ̥" w:cs="宋体"/>
          <w:b/>
          <w:bCs/>
          <w:color w:val="E62A29"/>
          <w:kern w:val="0"/>
          <w:sz w:val="32"/>
          <w:szCs w:val="32"/>
        </w:rPr>
        <w:t>市人民政府办公室关于加快商贸流通业发展促进社会消费稳定增长的意见</w:t>
      </w:r>
    </w:p>
    <w:bookmarkEnd w:id="0"/>
    <w:p w:rsidR="00A619C5" w:rsidRPr="00A619C5" w:rsidRDefault="00A619C5" w:rsidP="00A619C5">
      <w:pPr>
        <w:widowControl/>
        <w:spacing w:before="100" w:beforeAutospacing="1" w:after="100" w:afterAutospacing="1" w:line="525" w:lineRule="atLeast"/>
        <w:jc w:val="center"/>
        <w:rPr>
          <w:rFonts w:ascii="ˎ̥" w:eastAsia="宋体" w:hAnsi="ˎ̥" w:cs="宋体"/>
          <w:color w:val="3D3D3D"/>
          <w:kern w:val="0"/>
          <w:sz w:val="24"/>
          <w:szCs w:val="24"/>
        </w:rPr>
      </w:pPr>
      <w:r w:rsidRPr="00A619C5">
        <w:rPr>
          <w:rFonts w:ascii="ˎ̥" w:eastAsia="宋体" w:hAnsi="ˎ̥" w:cs="宋体"/>
          <w:color w:val="3D3D3D"/>
          <w:kern w:val="0"/>
          <w:sz w:val="24"/>
          <w:szCs w:val="24"/>
        </w:rPr>
        <w:t xml:space="preserve">　　黄政办发〔</w:t>
      </w:r>
      <w:r w:rsidRPr="00A619C5">
        <w:rPr>
          <w:rFonts w:ascii="ˎ̥" w:eastAsia="宋体" w:hAnsi="ˎ̥" w:cs="宋体"/>
          <w:color w:val="3D3D3D"/>
          <w:kern w:val="0"/>
          <w:sz w:val="24"/>
          <w:szCs w:val="24"/>
        </w:rPr>
        <w:t>2018</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18</w:t>
      </w:r>
      <w:r w:rsidRPr="00A619C5">
        <w:rPr>
          <w:rFonts w:ascii="ˎ̥" w:eastAsia="宋体" w:hAnsi="ˎ̥" w:cs="宋体"/>
          <w:color w:val="3D3D3D"/>
          <w:kern w:val="0"/>
          <w:sz w:val="24"/>
          <w:szCs w:val="24"/>
        </w:rPr>
        <w:t>号</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各县、市、区人民政府，龙感湖管理区、黄冈高新区管委会、</w:t>
      </w:r>
      <w:proofErr w:type="gramStart"/>
      <w:r w:rsidRPr="00A619C5">
        <w:rPr>
          <w:rFonts w:ascii="ˎ̥" w:eastAsia="宋体" w:hAnsi="ˎ̥" w:cs="宋体"/>
          <w:color w:val="3D3D3D"/>
          <w:kern w:val="0"/>
          <w:sz w:val="24"/>
          <w:szCs w:val="24"/>
        </w:rPr>
        <w:t>黄冈白潭湖片区</w:t>
      </w:r>
      <w:proofErr w:type="gramEnd"/>
      <w:r w:rsidRPr="00A619C5">
        <w:rPr>
          <w:rFonts w:ascii="ˎ̥" w:eastAsia="宋体" w:hAnsi="ˎ̥" w:cs="宋体"/>
          <w:color w:val="3D3D3D"/>
          <w:kern w:val="0"/>
          <w:sz w:val="24"/>
          <w:szCs w:val="24"/>
        </w:rPr>
        <w:t>筹建委员会，市政府各部门：</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为深化商贸流通领域供给</w:t>
      </w:r>
      <w:proofErr w:type="gramStart"/>
      <w:r w:rsidRPr="00A619C5">
        <w:rPr>
          <w:rFonts w:ascii="ˎ̥" w:eastAsia="宋体" w:hAnsi="ˎ̥" w:cs="宋体"/>
          <w:color w:val="3D3D3D"/>
          <w:kern w:val="0"/>
          <w:sz w:val="24"/>
          <w:szCs w:val="24"/>
        </w:rPr>
        <w:t>侧结构</w:t>
      </w:r>
      <w:proofErr w:type="gramEnd"/>
      <w:r w:rsidRPr="00A619C5">
        <w:rPr>
          <w:rFonts w:ascii="ˎ̥" w:eastAsia="宋体" w:hAnsi="ˎ̥" w:cs="宋体"/>
          <w:color w:val="3D3D3D"/>
          <w:kern w:val="0"/>
          <w:sz w:val="24"/>
          <w:szCs w:val="24"/>
        </w:rPr>
        <w:t>改革，着力完善促进消费的体制机制，增强消费对经济发展的拉动作用，根据《省人民政府办公厅关于推动实体零售创新转型的实施意见》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鄂政办发〔</w:t>
      </w:r>
      <w:r w:rsidRPr="00A619C5">
        <w:rPr>
          <w:rFonts w:ascii="ˎ̥" w:eastAsia="宋体" w:hAnsi="ˎ̥" w:cs="宋体"/>
          <w:color w:val="3D3D3D"/>
          <w:kern w:val="0"/>
          <w:sz w:val="24"/>
          <w:szCs w:val="24"/>
        </w:rPr>
        <w:t>2017</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21</w:t>
      </w:r>
      <w:r w:rsidRPr="00A619C5">
        <w:rPr>
          <w:rFonts w:ascii="ˎ̥" w:eastAsia="宋体" w:hAnsi="ˎ̥" w:cs="宋体"/>
          <w:color w:val="3D3D3D"/>
          <w:kern w:val="0"/>
          <w:sz w:val="24"/>
          <w:szCs w:val="24"/>
        </w:rPr>
        <w:t>号</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精神，现就加快我市商贸流通业发展，促进社会消费稳定增长提出以下意见。</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b/>
          <w:bCs/>
          <w:color w:val="3D3D3D"/>
          <w:kern w:val="0"/>
          <w:sz w:val="24"/>
          <w:szCs w:val="24"/>
        </w:rPr>
        <w:t xml:space="preserve">　一、总体目标</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到</w:t>
      </w:r>
      <w:r w:rsidRPr="00A619C5">
        <w:rPr>
          <w:rFonts w:ascii="ˎ̥" w:eastAsia="宋体" w:hAnsi="ˎ̥" w:cs="宋体"/>
          <w:color w:val="3D3D3D"/>
          <w:kern w:val="0"/>
          <w:sz w:val="24"/>
          <w:szCs w:val="24"/>
        </w:rPr>
        <w:t>2022</w:t>
      </w:r>
      <w:r w:rsidRPr="00A619C5">
        <w:rPr>
          <w:rFonts w:ascii="ˎ̥" w:eastAsia="宋体" w:hAnsi="ˎ̥" w:cs="宋体"/>
          <w:color w:val="3D3D3D"/>
          <w:kern w:val="0"/>
          <w:sz w:val="24"/>
          <w:szCs w:val="24"/>
        </w:rPr>
        <w:t>年，全市社会消费品零售总额力争超过</w:t>
      </w:r>
      <w:r w:rsidRPr="00A619C5">
        <w:rPr>
          <w:rFonts w:ascii="ˎ̥" w:eastAsia="宋体" w:hAnsi="ˎ̥" w:cs="宋体"/>
          <w:color w:val="3D3D3D"/>
          <w:kern w:val="0"/>
          <w:sz w:val="24"/>
          <w:szCs w:val="24"/>
        </w:rPr>
        <w:t>1700</w:t>
      </w:r>
      <w:r w:rsidRPr="00A619C5">
        <w:rPr>
          <w:rFonts w:ascii="ˎ̥" w:eastAsia="宋体" w:hAnsi="ˎ̥" w:cs="宋体"/>
          <w:color w:val="3D3D3D"/>
          <w:kern w:val="0"/>
          <w:sz w:val="24"/>
          <w:szCs w:val="24"/>
        </w:rPr>
        <w:t>亿元，净增限额以上商贸</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以下简称限上</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企业</w:t>
      </w:r>
      <w:r w:rsidRPr="00A619C5">
        <w:rPr>
          <w:rFonts w:ascii="ˎ̥" w:eastAsia="宋体" w:hAnsi="ˎ̥" w:cs="宋体"/>
          <w:color w:val="3D3D3D"/>
          <w:kern w:val="0"/>
          <w:sz w:val="24"/>
          <w:szCs w:val="24"/>
        </w:rPr>
        <w:t>400</w:t>
      </w:r>
      <w:r w:rsidRPr="00A619C5">
        <w:rPr>
          <w:rFonts w:ascii="ˎ̥" w:eastAsia="宋体" w:hAnsi="ˎ̥" w:cs="宋体"/>
          <w:color w:val="3D3D3D"/>
          <w:kern w:val="0"/>
          <w:sz w:val="24"/>
          <w:szCs w:val="24"/>
        </w:rPr>
        <w:t>家</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培育年营业收入超</w:t>
      </w:r>
      <w:r w:rsidRPr="00A619C5">
        <w:rPr>
          <w:rFonts w:ascii="ˎ̥" w:eastAsia="宋体" w:hAnsi="ˎ̥" w:cs="宋体"/>
          <w:color w:val="3D3D3D"/>
          <w:kern w:val="0"/>
          <w:sz w:val="24"/>
          <w:szCs w:val="24"/>
        </w:rPr>
        <w:t>10</w:t>
      </w:r>
      <w:r w:rsidRPr="00A619C5">
        <w:rPr>
          <w:rFonts w:ascii="ˎ̥" w:eastAsia="宋体" w:hAnsi="ˎ̥" w:cs="宋体"/>
          <w:color w:val="3D3D3D"/>
          <w:kern w:val="0"/>
          <w:sz w:val="24"/>
          <w:szCs w:val="24"/>
        </w:rPr>
        <w:t>亿元的商贸企业</w:t>
      </w:r>
      <w:r w:rsidRPr="00A619C5">
        <w:rPr>
          <w:rFonts w:ascii="ˎ̥" w:eastAsia="宋体" w:hAnsi="ˎ̥" w:cs="宋体"/>
          <w:color w:val="3D3D3D"/>
          <w:kern w:val="0"/>
          <w:sz w:val="24"/>
          <w:szCs w:val="24"/>
        </w:rPr>
        <w:t>10</w:t>
      </w:r>
      <w:r w:rsidRPr="00A619C5">
        <w:rPr>
          <w:rFonts w:ascii="ˎ̥" w:eastAsia="宋体" w:hAnsi="ˎ̥" w:cs="宋体"/>
          <w:color w:val="3D3D3D"/>
          <w:kern w:val="0"/>
          <w:sz w:val="24"/>
          <w:szCs w:val="24"/>
        </w:rPr>
        <w:t>家、超</w:t>
      </w:r>
      <w:r w:rsidRPr="00A619C5">
        <w:rPr>
          <w:rFonts w:ascii="ˎ̥" w:eastAsia="宋体" w:hAnsi="ˎ̥" w:cs="宋体"/>
          <w:color w:val="3D3D3D"/>
          <w:kern w:val="0"/>
          <w:sz w:val="24"/>
          <w:szCs w:val="24"/>
        </w:rPr>
        <w:t>50</w:t>
      </w:r>
      <w:r w:rsidRPr="00A619C5">
        <w:rPr>
          <w:rFonts w:ascii="ˎ̥" w:eastAsia="宋体" w:hAnsi="ˎ̥" w:cs="宋体"/>
          <w:color w:val="3D3D3D"/>
          <w:kern w:val="0"/>
          <w:sz w:val="24"/>
          <w:szCs w:val="24"/>
        </w:rPr>
        <w:t>亿元</w:t>
      </w:r>
      <w:r w:rsidRPr="00A619C5">
        <w:rPr>
          <w:rFonts w:ascii="ˎ̥" w:eastAsia="宋体" w:hAnsi="ˎ̥" w:cs="宋体"/>
          <w:color w:val="3D3D3D"/>
          <w:kern w:val="0"/>
          <w:sz w:val="24"/>
          <w:szCs w:val="24"/>
        </w:rPr>
        <w:t>1</w:t>
      </w:r>
      <w:r w:rsidRPr="00A619C5">
        <w:rPr>
          <w:rFonts w:ascii="ˎ̥" w:eastAsia="宋体" w:hAnsi="ˎ̥" w:cs="宋体"/>
          <w:color w:val="3D3D3D"/>
          <w:kern w:val="0"/>
          <w:sz w:val="24"/>
          <w:szCs w:val="24"/>
        </w:rPr>
        <w:t>家</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商贸流通业增加值占第三产业增加值的比重达到</w:t>
      </w:r>
      <w:r w:rsidRPr="00A619C5">
        <w:rPr>
          <w:rFonts w:ascii="ˎ̥" w:eastAsia="宋体" w:hAnsi="ˎ̥" w:cs="宋体"/>
          <w:color w:val="3D3D3D"/>
          <w:kern w:val="0"/>
          <w:sz w:val="24"/>
          <w:szCs w:val="24"/>
        </w:rPr>
        <w:t>25%</w:t>
      </w:r>
      <w:r w:rsidRPr="00A619C5">
        <w:rPr>
          <w:rFonts w:ascii="ˎ̥" w:eastAsia="宋体" w:hAnsi="ˎ̥" w:cs="宋体"/>
          <w:color w:val="3D3D3D"/>
          <w:kern w:val="0"/>
          <w:sz w:val="24"/>
          <w:szCs w:val="24"/>
        </w:rPr>
        <w:t>以上，基本形成城乡一体、布局合理，功能完备、便捷高效，统一规范、竞争有序的现代流通体系。</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b/>
          <w:bCs/>
          <w:color w:val="3D3D3D"/>
          <w:kern w:val="0"/>
          <w:sz w:val="24"/>
          <w:szCs w:val="24"/>
        </w:rPr>
        <w:t xml:space="preserve">　二、主要任务</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proofErr w:type="gramStart"/>
      <w:r w:rsidRPr="00A619C5">
        <w:rPr>
          <w:rFonts w:ascii="ˎ̥" w:eastAsia="宋体" w:hAnsi="ˎ̥" w:cs="宋体"/>
          <w:color w:val="3D3D3D"/>
          <w:kern w:val="0"/>
          <w:sz w:val="24"/>
          <w:szCs w:val="24"/>
        </w:rPr>
        <w:t>一</w:t>
      </w:r>
      <w:proofErr w:type="gramEnd"/>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培育壮大商贸流通市场主体。支持传统龙头商贸企业通过参股、控股等方式跨界融合发展，培育一批拥有自主品牌、主业突出、核心竞争力强的大型商贸流通企业集团。鼓励市外大型企业来黄冈投资，设立商贸流通法人企业。鼓励商贸流通企业加强商标体系建设，支持老字号企业加快产业开发、品牌建设。加大标准贯彻实施力度，推动商贸流通企业按规定自我声明公开执行的标准，按照标准经营管理。加大限上企业培育力度，对达到限上规模而采取</w:t>
      </w:r>
      <w:r w:rsidRPr="00A619C5">
        <w:rPr>
          <w:rFonts w:ascii="ˎ̥" w:eastAsia="宋体" w:hAnsi="ˎ̥" w:cs="宋体"/>
          <w:color w:val="3D3D3D"/>
          <w:kern w:val="0"/>
          <w:sz w:val="24"/>
          <w:szCs w:val="24"/>
        </w:rPr>
        <w:lastRenderedPageBreak/>
        <w:t>分散核算的企业</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群体</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引导实行统一核算</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对接近限上规模的企业</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群体</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做好跟踪服务</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促进电商企业规范发展，达标上限。各相关部门要加大对新增商贸企业有关税收政策的培训及纳税辅导工作力度，指导辖区内</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小进限</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企业名录申报以及限上企业报表网上按月直报，加快实施标准化管理等工作。</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w:t>
      </w:r>
      <w:proofErr w:type="gramStart"/>
      <w:r w:rsidRPr="00A619C5">
        <w:rPr>
          <w:rFonts w:ascii="ˎ̥" w:eastAsia="宋体" w:hAnsi="ˎ̥" w:cs="宋体"/>
          <w:color w:val="3D3D3D"/>
          <w:kern w:val="0"/>
          <w:sz w:val="24"/>
          <w:szCs w:val="24"/>
        </w:rPr>
        <w:t>市发改委</w:t>
      </w:r>
      <w:proofErr w:type="gramEnd"/>
      <w:r w:rsidRPr="00A619C5">
        <w:rPr>
          <w:rFonts w:ascii="ˎ̥" w:eastAsia="宋体" w:hAnsi="ˎ̥" w:cs="宋体"/>
          <w:color w:val="3D3D3D"/>
          <w:kern w:val="0"/>
          <w:sz w:val="24"/>
          <w:szCs w:val="24"/>
        </w:rPr>
        <w:t>、市质监局、市商务局、市工商局、市国税局、市统计局，各县市区政府。列第一者为牵头责任单位，下同</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二</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促进中小微商贸企业发展。引导中小微商贸企业采取联合采购、共同配送、统一核算等方式降本增效。支持第三方物流企业和物流信息平台完善功能，为中小微商贸企业提供质优价适的物流配送等相关服务。鼓励电子商务企业与中小微商贸企业合作，发展</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网订店取</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等新型末端配送模式。支持中小微商贸企业参加各类展会，拓宽营销渠道。鼓励和引导特色商业街、专业市场、购物中心、商贸功能区等集聚区完善服务功能，更好吸引并带动中小微商贸企业集聚发展。</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责任单位：市商务局、市工商局、</w:t>
      </w:r>
      <w:proofErr w:type="gramStart"/>
      <w:r w:rsidRPr="00A619C5">
        <w:rPr>
          <w:rFonts w:ascii="ˎ̥" w:eastAsia="宋体" w:hAnsi="ˎ̥" w:cs="宋体"/>
          <w:color w:val="3D3D3D"/>
          <w:kern w:val="0"/>
          <w:sz w:val="24"/>
          <w:szCs w:val="24"/>
        </w:rPr>
        <w:t>市发改委</w:t>
      </w:r>
      <w:proofErr w:type="gramEnd"/>
      <w:r w:rsidRPr="00A619C5">
        <w:rPr>
          <w:rFonts w:ascii="ˎ̥" w:eastAsia="宋体" w:hAnsi="ˎ̥" w:cs="宋体"/>
          <w:color w:val="3D3D3D"/>
          <w:kern w:val="0"/>
          <w:sz w:val="24"/>
          <w:szCs w:val="24"/>
        </w:rPr>
        <w:t>、市统计局，各县市区政府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三</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积极发展新型消费。积极培育和发展汽车、健康、信息、信用、家政服务、文化娱乐服务等消费新热点，发展体验式购物、休闲式消费、娱乐式品味。稳步发展电子商务，推进电子商务进农村进社区。加快酒店餐饮业转型升级，培育一批标准化、规模化餐饮企业。加快开发、认定和推介一批特色旅游商品。推进商旅互动、商文互融、农商互联、工贸互惠、内外贸互通，加速供应链创新，促进绿色、循环消费。</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w:t>
      </w:r>
      <w:proofErr w:type="gramStart"/>
      <w:r w:rsidRPr="00A619C5">
        <w:rPr>
          <w:rFonts w:ascii="ˎ̥" w:eastAsia="宋体" w:hAnsi="ˎ̥" w:cs="宋体"/>
          <w:color w:val="3D3D3D"/>
          <w:kern w:val="0"/>
          <w:sz w:val="24"/>
          <w:szCs w:val="24"/>
        </w:rPr>
        <w:t>市发改委</w:t>
      </w:r>
      <w:proofErr w:type="gramEnd"/>
      <w:r w:rsidRPr="00A619C5">
        <w:rPr>
          <w:rFonts w:ascii="ˎ̥" w:eastAsia="宋体" w:hAnsi="ˎ̥" w:cs="宋体"/>
          <w:color w:val="3D3D3D"/>
          <w:kern w:val="0"/>
          <w:sz w:val="24"/>
          <w:szCs w:val="24"/>
        </w:rPr>
        <w:t>、市食药监局、市旅游委、市文广局、市商务局、市农业局、市经信委、市供销社，各县市区政府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四</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激活农村消费潜能。积极培育具有农村市场特色的</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购物节</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。推动文化娱乐、旅游等服务向农村延伸。支持建设乡镇商贸服务中心，发展农村连锁网点。加快农产品冷链物流设施建设，升级改造和新建一批标准化农贸市场。创</w:t>
      </w:r>
      <w:r w:rsidRPr="00A619C5">
        <w:rPr>
          <w:rFonts w:ascii="ˎ̥" w:eastAsia="宋体" w:hAnsi="ˎ̥" w:cs="宋体"/>
          <w:color w:val="3D3D3D"/>
          <w:kern w:val="0"/>
          <w:sz w:val="24"/>
          <w:szCs w:val="24"/>
        </w:rPr>
        <w:lastRenderedPageBreak/>
        <w:t>新农村物流配送方式，提高农村商品统一配送率。加速农村连锁超市信息化改造，提高农村超市经营管理能力。加快推进农产品直销和配送。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责任单位：市商务局、市农业局、市旅游委、市文广局、市交通运输局、市供销社、市邮政管理局，各县市区政府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五</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深入推进改革。全面深化流通体制改革，加快探索建立商贸流通领域管理制度制定、执行与监督既相互制约又相互协调的运行机制。深入推进商务综合行政执法体制改革，将商务综合行政执法工作经费和能力建设经费纳入各级财政预算予以保障。整合优化各职能部门的投诉举报平台功能，充分发挥</w:t>
      </w:r>
      <w:r w:rsidRPr="00A619C5">
        <w:rPr>
          <w:rFonts w:ascii="ˎ̥" w:eastAsia="宋体" w:hAnsi="ˎ̥" w:cs="宋体"/>
          <w:color w:val="3D3D3D"/>
          <w:kern w:val="0"/>
          <w:sz w:val="24"/>
          <w:szCs w:val="24"/>
        </w:rPr>
        <w:t>“12312”</w:t>
      </w:r>
      <w:r w:rsidRPr="00A619C5">
        <w:rPr>
          <w:rFonts w:ascii="ˎ̥" w:eastAsia="宋体" w:hAnsi="ˎ̥" w:cs="宋体"/>
          <w:color w:val="3D3D3D"/>
          <w:kern w:val="0"/>
          <w:sz w:val="24"/>
          <w:szCs w:val="24"/>
        </w:rPr>
        <w:t>投诉平台作用，逐步建成统一便民高效的消费投诉、经济违法行为举报和行政效能投诉平台，实现统一接听、按责转办、限时办结，统一督办、考核。借鉴外地先进作法，加强对城市大型商业网点建设的听证论证。各地要着力解决基层商务部门队伍建设、经费保障、矛盾化解等方面的突出问题，提升基层商务队伍调查研究能力、统筹协调水平、狠抓落实本领，发挥好商务部门综合统筹商贸流通职能。</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责任单位：市流通体制改革领导小组各成员单位，各县市区政府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b/>
          <w:bCs/>
          <w:color w:val="3D3D3D"/>
          <w:kern w:val="0"/>
          <w:sz w:val="24"/>
          <w:szCs w:val="24"/>
        </w:rPr>
        <w:t xml:space="preserve">　三、政策支持</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六</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降低商贸企业成本。贯彻落实《国务院关于印发降低实体经济企业成本工作方案的通知》</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国发〔</w:t>
      </w:r>
      <w:r w:rsidRPr="00A619C5">
        <w:rPr>
          <w:rFonts w:ascii="ˎ̥" w:eastAsia="宋体" w:hAnsi="ˎ̥" w:cs="宋体"/>
          <w:color w:val="3D3D3D"/>
          <w:kern w:val="0"/>
          <w:sz w:val="24"/>
          <w:szCs w:val="24"/>
        </w:rPr>
        <w:t>2016</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48</w:t>
      </w:r>
      <w:r w:rsidRPr="00A619C5">
        <w:rPr>
          <w:rFonts w:ascii="ˎ̥" w:eastAsia="宋体" w:hAnsi="ˎ̥" w:cs="宋体"/>
          <w:color w:val="3D3D3D"/>
          <w:kern w:val="0"/>
          <w:sz w:val="24"/>
          <w:szCs w:val="24"/>
        </w:rPr>
        <w:t>号</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精神，切实降低商贸企业融资成本、制度性交易成本、人工成本以及物流成本。放宽对临街店铺装潢装修限制，取消不必要的店内装修改造审批程序。放宽对户外营销活动的限制。完善城市配送车辆通行制度，为企业提高门店商品配送效率提供便利。涉及商贸企业行政</w:t>
      </w:r>
      <w:proofErr w:type="gramStart"/>
      <w:r w:rsidRPr="00A619C5">
        <w:rPr>
          <w:rFonts w:ascii="ˎ̥" w:eastAsia="宋体" w:hAnsi="ˎ̥" w:cs="宋体"/>
          <w:color w:val="3D3D3D"/>
          <w:kern w:val="0"/>
          <w:sz w:val="24"/>
          <w:szCs w:val="24"/>
        </w:rPr>
        <w:t>规</w:t>
      </w:r>
      <w:proofErr w:type="gramEnd"/>
      <w:r w:rsidRPr="00A619C5">
        <w:rPr>
          <w:rFonts w:ascii="ˎ̥" w:eastAsia="宋体" w:hAnsi="ˎ̥" w:cs="宋体"/>
          <w:color w:val="3D3D3D"/>
          <w:kern w:val="0"/>
          <w:sz w:val="24"/>
          <w:szCs w:val="24"/>
        </w:rPr>
        <w:t>费一律按下限收取。</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w:t>
      </w:r>
      <w:proofErr w:type="gramStart"/>
      <w:r w:rsidRPr="00A619C5">
        <w:rPr>
          <w:rFonts w:ascii="ˎ̥" w:eastAsia="宋体" w:hAnsi="ˎ̥" w:cs="宋体"/>
          <w:color w:val="3D3D3D"/>
          <w:kern w:val="0"/>
          <w:sz w:val="24"/>
          <w:szCs w:val="24"/>
        </w:rPr>
        <w:t>市发改委</w:t>
      </w:r>
      <w:proofErr w:type="gramEnd"/>
      <w:r w:rsidRPr="00A619C5">
        <w:rPr>
          <w:rFonts w:ascii="ˎ̥" w:eastAsia="宋体" w:hAnsi="ˎ̥" w:cs="宋体"/>
          <w:color w:val="3D3D3D"/>
          <w:kern w:val="0"/>
          <w:sz w:val="24"/>
          <w:szCs w:val="24"/>
        </w:rPr>
        <w:t>、市公安局、市城管执法局，各相关行业主管部门，各县市区政府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lastRenderedPageBreak/>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七</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加大融资支持力度。提高商贸流通领域利用外资的质量和水平，支持商贸企业境外融资，加快内外贸一体化进程。大力推动商贸企业通过</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新三板</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四板</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改制挂牌上市。支持商业银行对商贸流通企业发放中长期贷款，促进企业固定资产投资和兼并重组。积极稳妥扩大消费信贷。创新发展供应链融资等融资方式，拓宽企业融资渠道。督促金融机构依法合</w:t>
      </w:r>
      <w:proofErr w:type="gramStart"/>
      <w:r w:rsidRPr="00A619C5">
        <w:rPr>
          <w:rFonts w:ascii="ˎ̥" w:eastAsia="宋体" w:hAnsi="ˎ̥" w:cs="宋体"/>
          <w:color w:val="3D3D3D"/>
          <w:kern w:val="0"/>
          <w:sz w:val="24"/>
          <w:szCs w:val="24"/>
        </w:rPr>
        <w:t>规</w:t>
      </w:r>
      <w:proofErr w:type="gramEnd"/>
      <w:r w:rsidRPr="00A619C5">
        <w:rPr>
          <w:rFonts w:ascii="ˎ̥" w:eastAsia="宋体" w:hAnsi="ˎ̥" w:cs="宋体"/>
          <w:color w:val="3D3D3D"/>
          <w:kern w:val="0"/>
          <w:sz w:val="24"/>
          <w:szCs w:val="24"/>
        </w:rPr>
        <w:t>收费，制止不规范收费行为。利用政府投资引导基金，引进社会资本合作建立商贸产业基金，加大对新技术、新业态、新模式的投入，支持商贸流通业创新发展。</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责任单位：市金融工作局、市财政局、市商务局、人行黄冈中心支行、市银监局，各县市区政府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八</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统筹安排项目用地。列为重大项目和政府鼓励的商贸流通设施优先安排用地。区域性生产资料交易市场、再生资源集散市场、农产品流通市场、物流配送中心及乡镇商贸中心的选址和用地，由国土、规划等部门按照符合规划、交通便利、节约资源等原则合理确定。鼓励利用闲置厂房、仓库等建设商贸流通设施。涉及原划拨土地使用权转让或租赁的，经依法批准可采取协议方式供地。支持依法使用农村集体经营性建设用地发展商贸流通业，在符合法定规划的前提下，可依法由市场主体投资建设商贸流通项目。限上企业在工业园区建设的物流、研发和工业设计等生产性服务业项目，参照执行工业用地政策。</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责任单位：市国土资源局、市城乡规划局，各县市区政府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九</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落实财政激励政策。市、县</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市、区</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政府要统筹资金支持商贸流通业发展，重点支持电子商务公共服务中心、</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地标优品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流通促进、展会组展平台、制定地方流通标准、实施规范评估等公共服务体系建设。各级各部门要结合实际，在政府采购部门项目预算中保障中小企业占一定比例。各县</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市、区</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对</w:t>
      </w:r>
      <w:proofErr w:type="gramStart"/>
      <w:r w:rsidRPr="00A619C5">
        <w:rPr>
          <w:rFonts w:ascii="ˎ̥" w:eastAsia="宋体" w:hAnsi="ˎ̥" w:cs="宋体"/>
          <w:color w:val="3D3D3D"/>
          <w:kern w:val="0"/>
          <w:sz w:val="24"/>
          <w:szCs w:val="24"/>
        </w:rPr>
        <w:t>首次入限的</w:t>
      </w:r>
      <w:proofErr w:type="gramEnd"/>
      <w:r w:rsidRPr="00A619C5">
        <w:rPr>
          <w:rFonts w:ascii="ˎ̥" w:eastAsia="宋体" w:hAnsi="ˎ̥" w:cs="宋体"/>
          <w:color w:val="3D3D3D"/>
          <w:kern w:val="0"/>
          <w:sz w:val="24"/>
          <w:szCs w:val="24"/>
        </w:rPr>
        <w:t>企业或者暂不具备</w:t>
      </w:r>
      <w:proofErr w:type="gramStart"/>
      <w:r w:rsidRPr="00A619C5">
        <w:rPr>
          <w:rFonts w:ascii="ˎ̥" w:eastAsia="宋体" w:hAnsi="ˎ̥" w:cs="宋体"/>
          <w:color w:val="3D3D3D"/>
          <w:kern w:val="0"/>
          <w:sz w:val="24"/>
          <w:szCs w:val="24"/>
        </w:rPr>
        <w:t>入限条件</w:t>
      </w:r>
      <w:proofErr w:type="gramEnd"/>
      <w:r w:rsidRPr="00A619C5">
        <w:rPr>
          <w:rFonts w:ascii="ˎ̥" w:eastAsia="宋体" w:hAnsi="ˎ̥" w:cs="宋体"/>
          <w:color w:val="3D3D3D"/>
          <w:kern w:val="0"/>
          <w:sz w:val="24"/>
          <w:szCs w:val="24"/>
        </w:rPr>
        <w:t>的小微商贸企业</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群体</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、但以抱团整合</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联合采购、统一核算等</w:t>
      </w:r>
      <w:r w:rsidRPr="00A619C5">
        <w:rPr>
          <w:rFonts w:ascii="ˎ̥" w:eastAsia="宋体" w:hAnsi="ˎ̥" w:cs="宋体"/>
          <w:color w:val="3D3D3D"/>
          <w:kern w:val="0"/>
          <w:sz w:val="24"/>
          <w:szCs w:val="24"/>
        </w:rPr>
        <w:t>)</w:t>
      </w:r>
      <w:proofErr w:type="gramStart"/>
      <w:r w:rsidRPr="00A619C5">
        <w:rPr>
          <w:rFonts w:ascii="ˎ̥" w:eastAsia="宋体" w:hAnsi="ˎ̥" w:cs="宋体"/>
          <w:color w:val="3D3D3D"/>
          <w:kern w:val="0"/>
          <w:sz w:val="24"/>
          <w:szCs w:val="24"/>
        </w:rPr>
        <w:t>方式入限的</w:t>
      </w:r>
      <w:proofErr w:type="gramEnd"/>
      <w:r w:rsidRPr="00A619C5">
        <w:rPr>
          <w:rFonts w:ascii="ˎ̥" w:eastAsia="宋体" w:hAnsi="ˎ̥" w:cs="宋体"/>
          <w:color w:val="3D3D3D"/>
          <w:kern w:val="0"/>
          <w:sz w:val="24"/>
          <w:szCs w:val="24"/>
        </w:rPr>
        <w:t>，一次性给予</w:t>
      </w:r>
      <w:proofErr w:type="gramStart"/>
      <w:r w:rsidRPr="00A619C5">
        <w:rPr>
          <w:rFonts w:ascii="ˎ̥" w:eastAsia="宋体" w:hAnsi="ˎ̥" w:cs="宋体"/>
          <w:color w:val="3D3D3D"/>
          <w:kern w:val="0"/>
          <w:sz w:val="24"/>
          <w:szCs w:val="24"/>
        </w:rPr>
        <w:t>入限企业</w:t>
      </w:r>
      <w:proofErr w:type="gramEnd"/>
      <w:r w:rsidRPr="00A619C5">
        <w:rPr>
          <w:rFonts w:ascii="ˎ̥" w:eastAsia="宋体" w:hAnsi="ˎ̥" w:cs="宋体"/>
          <w:color w:val="3D3D3D"/>
          <w:kern w:val="0"/>
          <w:sz w:val="24"/>
          <w:szCs w:val="24"/>
        </w:rPr>
        <w:t>不低于</w:t>
      </w:r>
      <w:r w:rsidRPr="00A619C5">
        <w:rPr>
          <w:rFonts w:ascii="ˎ̥" w:eastAsia="宋体" w:hAnsi="ˎ̥" w:cs="宋体"/>
          <w:color w:val="3D3D3D"/>
          <w:kern w:val="0"/>
          <w:sz w:val="24"/>
          <w:szCs w:val="24"/>
        </w:rPr>
        <w:t>3</w:t>
      </w:r>
      <w:r w:rsidRPr="00A619C5">
        <w:rPr>
          <w:rFonts w:ascii="ˎ̥" w:eastAsia="宋体" w:hAnsi="ˎ̥" w:cs="宋体"/>
          <w:color w:val="3D3D3D"/>
          <w:kern w:val="0"/>
          <w:sz w:val="24"/>
          <w:szCs w:val="24"/>
        </w:rPr>
        <w:t>万元的奖励</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对经县</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市、区</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级商务、统计部门确认的限上企业统计人员每月给予一定补</w:t>
      </w:r>
      <w:r w:rsidRPr="00A619C5">
        <w:rPr>
          <w:rFonts w:ascii="ˎ̥" w:eastAsia="宋体" w:hAnsi="ˎ̥" w:cs="宋体"/>
          <w:color w:val="3D3D3D"/>
          <w:kern w:val="0"/>
          <w:sz w:val="24"/>
          <w:szCs w:val="24"/>
        </w:rPr>
        <w:lastRenderedPageBreak/>
        <w:t>助。对获得中华老字号、湖北老字号、黄冈老字号的商贸企业，对获得国家级、省级特色称号的商业街区</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专业市场</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，对进入全省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荆楚优品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一县</w:t>
      </w:r>
      <w:proofErr w:type="gramStart"/>
      <w:r w:rsidRPr="00A619C5">
        <w:rPr>
          <w:rFonts w:ascii="ˎ̥" w:eastAsia="宋体" w:hAnsi="ˎ̥" w:cs="宋体"/>
          <w:color w:val="3D3D3D"/>
          <w:kern w:val="0"/>
          <w:sz w:val="24"/>
          <w:szCs w:val="24"/>
        </w:rPr>
        <w:t>一</w:t>
      </w:r>
      <w:proofErr w:type="gramEnd"/>
      <w:r w:rsidRPr="00A619C5">
        <w:rPr>
          <w:rFonts w:ascii="ˎ̥" w:eastAsia="宋体" w:hAnsi="ˎ̥" w:cs="宋体"/>
          <w:color w:val="3D3D3D"/>
          <w:kern w:val="0"/>
          <w:sz w:val="24"/>
          <w:szCs w:val="24"/>
        </w:rPr>
        <w:t>企一品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名录的商贸企业给予奖励。</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责任单位：市财政局、市统计局、市商务局，各县市区政府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b/>
          <w:bCs/>
          <w:color w:val="3D3D3D"/>
          <w:kern w:val="0"/>
          <w:sz w:val="24"/>
          <w:szCs w:val="24"/>
        </w:rPr>
        <w:t xml:space="preserve">　　四、保障措施</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加强组织领导。加强对商贸流通工作的统筹协调、督导考核，市政府成立由分管副市长任组长，相关部门参与的黄冈市商贸流通业发展领导小组</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以下简称领导小组</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，制定落实推进商贸流通业发展的政策措施，领导小组办公室设在市商务局，负责日常具体工作。各地也要建立相应的领导小组，加强对商贸流通工作的领导。</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责任单位：领导小组办公室，各县市区政府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十一</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完善统计工作。各级统计、商务部门要督促限上企业建立完善统计制度，配备专</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兼</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职统计信息员。各级统计部门要加强对统计法的宣传，引导企业规范申报</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对达到限上统计条件、但不按要求申报的，严格按照统计法及有关规定查处。</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责任单位：市统计局、市商务局，各县市区政府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十二</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严格考核督查。将社会消费品零售总额增速与</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小进限</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工作纳入对各地各相关部门目标考核</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将打击侵权假冒工作纳入对各地各相关部门综治工作</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平安建设</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考核，并加大分值权重</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将服务商贸企业纳入对各部门</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服务企业行动</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考核。各地各部门按照职责分工制定具体措施，强化考核督导，确保政策落实。</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责任单位：市商务局、市委考核办、市综治办、市经信委，各县市区政府</w:t>
      </w:r>
      <w:r w:rsidRPr="00A619C5">
        <w:rPr>
          <w:rFonts w:ascii="ˎ̥" w:eastAsia="宋体" w:hAnsi="ˎ̥" w:cs="宋体"/>
          <w:color w:val="3D3D3D"/>
          <w:kern w:val="0"/>
          <w:sz w:val="24"/>
          <w:szCs w:val="24"/>
        </w:rPr>
        <w:t>)</w:t>
      </w:r>
    </w:p>
    <w:p w:rsidR="00A619C5" w:rsidRPr="00A619C5" w:rsidRDefault="00A619C5" w:rsidP="00A619C5">
      <w:pPr>
        <w:widowControl/>
        <w:spacing w:before="100" w:beforeAutospacing="1" w:after="100" w:afterAutospacing="1" w:line="525" w:lineRule="atLeast"/>
        <w:jc w:val="left"/>
        <w:rPr>
          <w:rFonts w:ascii="ˎ̥" w:eastAsia="宋体" w:hAnsi="ˎ̥" w:cs="宋体"/>
          <w:color w:val="3D3D3D"/>
          <w:kern w:val="0"/>
          <w:sz w:val="24"/>
          <w:szCs w:val="24"/>
        </w:rPr>
      </w:pPr>
      <w:r w:rsidRPr="00A619C5">
        <w:rPr>
          <w:rFonts w:ascii="ˎ̥" w:eastAsia="宋体" w:hAnsi="ˎ̥" w:cs="宋体"/>
          <w:color w:val="3D3D3D"/>
          <w:kern w:val="0"/>
          <w:sz w:val="24"/>
          <w:szCs w:val="24"/>
        </w:rPr>
        <w:t xml:space="preserve">　　上述经费支出按照</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谁受益、谁兑现</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的原则，按现行财政体制分别承担。《市人民政府关于搞活流通扩大消费的意见》</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黄政发〔</w:t>
      </w:r>
      <w:r w:rsidRPr="00A619C5">
        <w:rPr>
          <w:rFonts w:ascii="ˎ̥" w:eastAsia="宋体" w:hAnsi="ˎ̥" w:cs="宋体"/>
          <w:color w:val="3D3D3D"/>
          <w:kern w:val="0"/>
          <w:sz w:val="24"/>
          <w:szCs w:val="24"/>
        </w:rPr>
        <w:t>2009</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15</w:t>
      </w:r>
      <w:r w:rsidRPr="00A619C5">
        <w:rPr>
          <w:rFonts w:ascii="ˎ̥" w:eastAsia="宋体" w:hAnsi="ˎ̥" w:cs="宋体"/>
          <w:color w:val="3D3D3D"/>
          <w:kern w:val="0"/>
          <w:sz w:val="24"/>
          <w:szCs w:val="24"/>
        </w:rPr>
        <w:t>号</w:t>
      </w:r>
      <w:r w:rsidRPr="00A619C5">
        <w:rPr>
          <w:rFonts w:ascii="ˎ̥" w:eastAsia="宋体" w:hAnsi="ˎ̥" w:cs="宋体"/>
          <w:color w:val="3D3D3D"/>
          <w:kern w:val="0"/>
          <w:sz w:val="24"/>
          <w:szCs w:val="24"/>
        </w:rPr>
        <w:t>)</w:t>
      </w:r>
      <w:r w:rsidRPr="00A619C5">
        <w:rPr>
          <w:rFonts w:ascii="ˎ̥" w:eastAsia="宋体" w:hAnsi="ˎ̥" w:cs="宋体"/>
          <w:color w:val="3D3D3D"/>
          <w:kern w:val="0"/>
          <w:sz w:val="24"/>
          <w:szCs w:val="24"/>
        </w:rPr>
        <w:t>同时废止。</w:t>
      </w:r>
    </w:p>
    <w:p w:rsidR="001846FF" w:rsidRDefault="00A619C5" w:rsidP="00A619C5">
      <w:r w:rsidRPr="00A619C5">
        <w:rPr>
          <w:rFonts w:ascii="ˎ̥" w:eastAsia="宋体" w:hAnsi="ˎ̥" w:cs="宋体"/>
          <w:color w:val="3D3D3D"/>
          <w:kern w:val="0"/>
          <w:sz w:val="24"/>
          <w:szCs w:val="24"/>
        </w:rPr>
        <w:lastRenderedPageBreak/>
        <w:t xml:space="preserve">　　</w:t>
      </w:r>
      <w:r w:rsidRPr="00A619C5">
        <w:rPr>
          <w:rFonts w:ascii="ˎ̥" w:eastAsia="宋体" w:hAnsi="ˎ̥" w:cs="宋体"/>
          <w:color w:val="3D3D3D"/>
          <w:kern w:val="0"/>
          <w:sz w:val="24"/>
          <w:szCs w:val="24"/>
        </w:rPr>
        <w:t>2018</w:t>
      </w:r>
      <w:r w:rsidRPr="00A619C5">
        <w:rPr>
          <w:rFonts w:ascii="ˎ̥" w:eastAsia="宋体" w:hAnsi="ˎ̥" w:cs="宋体"/>
          <w:color w:val="3D3D3D"/>
          <w:kern w:val="0"/>
          <w:sz w:val="24"/>
          <w:szCs w:val="24"/>
        </w:rPr>
        <w:t>年</w:t>
      </w:r>
      <w:r w:rsidRPr="00A619C5">
        <w:rPr>
          <w:rFonts w:ascii="ˎ̥" w:eastAsia="宋体" w:hAnsi="ˎ̥" w:cs="宋体"/>
          <w:color w:val="3D3D3D"/>
          <w:kern w:val="0"/>
          <w:sz w:val="24"/>
          <w:szCs w:val="24"/>
        </w:rPr>
        <w:t>4</w:t>
      </w:r>
      <w:r w:rsidRPr="00A619C5">
        <w:rPr>
          <w:rFonts w:ascii="ˎ̥" w:eastAsia="宋体" w:hAnsi="ˎ̥" w:cs="宋体"/>
          <w:color w:val="3D3D3D"/>
          <w:kern w:val="0"/>
          <w:sz w:val="24"/>
          <w:szCs w:val="24"/>
        </w:rPr>
        <w:t>月</w:t>
      </w:r>
      <w:r w:rsidRPr="00A619C5">
        <w:rPr>
          <w:rFonts w:ascii="ˎ̥" w:eastAsia="宋体" w:hAnsi="ˎ̥" w:cs="宋体"/>
          <w:color w:val="3D3D3D"/>
          <w:kern w:val="0"/>
          <w:sz w:val="24"/>
          <w:szCs w:val="24"/>
        </w:rPr>
        <w:t>18</w:t>
      </w:r>
      <w:r w:rsidRPr="00A619C5">
        <w:rPr>
          <w:rFonts w:ascii="ˎ̥" w:eastAsia="宋体" w:hAnsi="ˎ̥" w:cs="宋体"/>
          <w:color w:val="3D3D3D"/>
          <w:kern w:val="0"/>
          <w:sz w:val="24"/>
          <w:szCs w:val="24"/>
        </w:rPr>
        <w:t>日</w:t>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5A0"/>
    <w:rsid w:val="000F65A0"/>
    <w:rsid w:val="00A35C72"/>
    <w:rsid w:val="00A619C5"/>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0F6C2A-A6F8-441E-9206-B9162538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19C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619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2018-05-10T05:37:00Z</dcterms:created>
  <dcterms:modified xsi:type="dcterms:W3CDTF">2018-05-10T05:38:00Z</dcterms:modified>
</cp:coreProperties>
</file>