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333333"/>
          <w:sz w:val="48"/>
          <w:szCs w:val="48"/>
        </w:rPr>
      </w:pPr>
      <w:bookmarkStart w:id="0" w:name="_GoBack"/>
      <w:r>
        <w:rPr>
          <w:b w:val="0"/>
          <w:i w:val="0"/>
          <w:caps w:val="0"/>
          <w:color w:val="333333"/>
          <w:spacing w:val="0"/>
          <w:sz w:val="48"/>
          <w:szCs w:val="48"/>
          <w:bdr w:val="none" w:color="auto" w:sz="0" w:space="0"/>
          <w:shd w:val="clear" w:fill="FFFFFF"/>
        </w:rPr>
        <w:t>关于印发《东台市创业孵化基地认定管理暂行办法》的通知</w:t>
      </w:r>
    </w:p>
    <w:bookmarkEnd w:id="0"/>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center"/>
        <w:rPr>
          <w:color w:val="666666"/>
          <w:sz w:val="21"/>
          <w:szCs w:val="21"/>
        </w:rPr>
      </w:pPr>
      <w:r>
        <w:rPr>
          <w:rFonts w:ascii="微软雅黑" w:hAnsi="微软雅黑" w:eastAsia="微软雅黑" w:cs="微软雅黑"/>
          <w:i w:val="0"/>
          <w:caps w:val="0"/>
          <w:color w:val="666666"/>
          <w:spacing w:val="0"/>
          <w:sz w:val="21"/>
          <w:szCs w:val="21"/>
          <w:bdr w:val="none" w:color="auto" w:sz="0" w:space="0"/>
          <w:shd w:val="clear" w:fill="FFFFFF"/>
        </w:rPr>
        <w:t>发布日期：2013-06-25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各镇人民政府，市开发区、沿海经济区、城东新区、西溪景区管委会：</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根据省、盐城市相关文件精神，结合我市实际制定了《东台市创业孵化基地认定管理暂行办法》，现印发给你们，请认真贯彻执行。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righ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　　2013年6月25日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center"/>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　　</w:t>
      </w:r>
      <w:r>
        <w:rPr>
          <w:rStyle w:val="5"/>
          <w:rFonts w:hint="eastAsia" w:ascii="微软雅黑" w:hAnsi="微软雅黑" w:eastAsia="微软雅黑" w:cs="微软雅黑"/>
          <w:b/>
          <w:i w:val="0"/>
          <w:caps w:val="0"/>
          <w:color w:val="393939"/>
          <w:spacing w:val="0"/>
          <w:sz w:val="24"/>
          <w:szCs w:val="24"/>
          <w:bdr w:val="none" w:color="auto" w:sz="0" w:space="0"/>
          <w:shd w:val="clear" w:fill="FFFFFF"/>
        </w:rPr>
        <w:t>东台市创业孵化基地认定管理暂行办法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  　为积极实施创业带动就业战略，推进省级创业型城市创建工作，充分利用社会各类资源，积极为初始自主创业人员提供创业场所和创业服务，现就我市创业孵化基地认定管理制定以下暂行办法：</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w:t>
      </w:r>
      <w:r>
        <w:rPr>
          <w:rStyle w:val="5"/>
          <w:rFonts w:hint="eastAsia" w:ascii="微软雅黑" w:hAnsi="微软雅黑" w:eastAsia="微软雅黑" w:cs="微软雅黑"/>
          <w:b/>
          <w:i w:val="0"/>
          <w:caps w:val="0"/>
          <w:color w:val="393939"/>
          <w:spacing w:val="0"/>
          <w:sz w:val="24"/>
          <w:szCs w:val="24"/>
          <w:bdr w:val="none" w:color="auto" w:sz="0" w:space="0"/>
          <w:shd w:val="clear" w:fill="FFFFFF"/>
        </w:rPr>
        <w:t>一、创业孵化基地的功能和作用</w:t>
      </w:r>
      <w:r>
        <w:rPr>
          <w:rStyle w:val="5"/>
          <w:rFonts w:hint="eastAsia" w:ascii="微软雅黑" w:hAnsi="微软雅黑" w:eastAsia="微软雅黑" w:cs="微软雅黑"/>
          <w:b/>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创业孵化基地是指由政府或社会兴办的，以扶持帮助高校毕业生、城镇下岗失业人员和返乡农民初始自主创业为主，经政府有关部门认定并享受有关扶持创业优惠政策的规模性、集群型的特定生产经营场所。具体功能和作用有：</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1、为创业人员提供适合其项目特点的生产经营场所；</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2、为创业人员提供创业指导和服务；</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3、负责创业人员的日常管理；</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4、帮助创业人员落实有关优惠扶持政策。</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w:t>
      </w:r>
      <w:r>
        <w:rPr>
          <w:rStyle w:val="5"/>
          <w:rFonts w:hint="eastAsia" w:ascii="微软雅黑" w:hAnsi="微软雅黑" w:eastAsia="微软雅黑" w:cs="微软雅黑"/>
          <w:b/>
          <w:i w:val="0"/>
          <w:caps w:val="0"/>
          <w:color w:val="393939"/>
          <w:spacing w:val="0"/>
          <w:sz w:val="24"/>
          <w:szCs w:val="24"/>
          <w:bdr w:val="none" w:color="auto" w:sz="0" w:space="0"/>
          <w:shd w:val="clear" w:fill="FFFFFF"/>
        </w:rPr>
        <w:t>二、创业孵化基地的认定条件</w:t>
      </w:r>
      <w:r>
        <w:rPr>
          <w:rStyle w:val="5"/>
          <w:rFonts w:hint="eastAsia" w:ascii="微软雅黑" w:hAnsi="微软雅黑" w:eastAsia="微软雅黑" w:cs="微软雅黑"/>
          <w:b/>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凡具有一定规模的生产经营场所，所有权或经营权期限不少于5年，有专门的管理组织和管理制度，本地人员创业项目达40%以上，吸纳下岗失业人员达从业人员30%以上，并与入驻创业人员签订一年及以上的书面租赁协议的均可申请认定创业孵化基地。</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创业孵化基地分为科技型、市场型、生产型和服务型四种类型，其标准为：</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1、科技型孵化基地：建筑总面积不少于1000平方米，办公场所相对独立，有10个及以上具有独立营业执照的创业项目入驻。两年内建成市级以上研发平台，主要用于策划、设计、研发技术服务、电子商务等创业项目。</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2、市场型孵化基地：建筑总面积不少于1500平方米，地理位置适宜，市场经营项目相对专业化，有15个及以上创业项目入驻，各摊位或店面相对独立。主要用于商品零售、批发等创业项目。</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3、生产型孵化基地：建筑总面积不少于2000平方米，有5家及以上的加工企业或个体工商户入驻。主要用于各类产品的生产加工。</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4、服务型孵化基地：有相对集中位置适宜的经营店面800平方米以上，区域经营项目定位相对明确，入驻创业项目8个以上。主要用于住宿、餐饮、美容美发、维修、配送等服务类创业项目。</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w:t>
      </w:r>
      <w:r>
        <w:rPr>
          <w:rStyle w:val="5"/>
          <w:rFonts w:hint="eastAsia" w:ascii="微软雅黑" w:hAnsi="微软雅黑" w:eastAsia="微软雅黑" w:cs="微软雅黑"/>
          <w:b/>
          <w:i w:val="0"/>
          <w:caps w:val="0"/>
          <w:color w:val="393939"/>
          <w:spacing w:val="0"/>
          <w:sz w:val="24"/>
          <w:szCs w:val="24"/>
          <w:bdr w:val="none" w:color="auto" w:sz="0" w:space="0"/>
          <w:shd w:val="clear" w:fill="FFFFFF"/>
        </w:rPr>
        <w:t>三、创业孵化基地的认定范围</w:t>
      </w:r>
      <w:r>
        <w:rPr>
          <w:rStyle w:val="5"/>
          <w:rFonts w:hint="eastAsia" w:ascii="微软雅黑" w:hAnsi="微软雅黑" w:eastAsia="微软雅黑" w:cs="微软雅黑"/>
          <w:b/>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凡符合以下所列范围并具备规定条件的均可申报认定创业孵化基地：</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1、各级政府按照创业孵化基地要求，由财政投资新建或新改建的生产经营场所。</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2、社会资本投资形成的商务用房、成片商铺、专业市场、闲置厂房等并对外招租经营的。</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3、各地已建成的科技创业园、信息产业园、民营工业园、大学生创业园、特色产业园、工业集中区及各类市场等载体。</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w:t>
      </w:r>
      <w:r>
        <w:rPr>
          <w:rStyle w:val="5"/>
          <w:rFonts w:hint="eastAsia" w:ascii="微软雅黑" w:hAnsi="微软雅黑" w:eastAsia="微软雅黑" w:cs="微软雅黑"/>
          <w:b/>
          <w:i w:val="0"/>
          <w:caps w:val="0"/>
          <w:color w:val="393939"/>
          <w:spacing w:val="0"/>
          <w:sz w:val="24"/>
          <w:szCs w:val="24"/>
          <w:bdr w:val="none" w:color="auto" w:sz="0" w:space="0"/>
          <w:shd w:val="clear" w:fill="FFFFFF"/>
        </w:rPr>
        <w:t>四、创业孵化基地的认定程序</w:t>
      </w:r>
      <w:r>
        <w:rPr>
          <w:rStyle w:val="5"/>
          <w:rFonts w:hint="eastAsia" w:ascii="微软雅黑" w:hAnsi="微软雅黑" w:eastAsia="微软雅黑" w:cs="微软雅黑"/>
          <w:b/>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1、申报。申办创业孵化基地，直接向市人力资源和社会保障部门所属的创业公共服务机构提出申报。申报时应提供下列资料：</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（1）《创业孵化基地认定申请表》（附件1）；</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（2）《创业孵化基地创业人员花名册》（附件2）；</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（3）《创业孵化基地从业人员花名册》（附件3）；</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（4）与入驻基地创业人员签订的一年及以上期限书面租赁协议；</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（5）生产经营场地的产权证明或租用协议；</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（6）营业执照副本、税务登记证副本或其他证明材料；</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（7）内部有关管理规章制度。</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（8）其他需要提供的材料。</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2、审核。受理申报的市创业公共服务机构负责进行初审和实地勘察，提出审核意见报市人力资源和社会保障部门、财政部门。</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3、认定。市人力资源和社会保障部门、财政部门对初审材料联合复核。复核合格的，认定为创业孵化基地，并授予“创业孵化基地”匾牌。</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4、备案。我市认定的创业孵化基地将在30个工作日内报盐城市人力资源和社会保障、财政部门进行备案登记。</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w:t>
      </w:r>
      <w:r>
        <w:rPr>
          <w:rStyle w:val="5"/>
          <w:rFonts w:hint="eastAsia" w:ascii="微软雅黑" w:hAnsi="微软雅黑" w:eastAsia="微软雅黑" w:cs="微软雅黑"/>
          <w:b/>
          <w:i w:val="0"/>
          <w:caps w:val="0"/>
          <w:color w:val="393939"/>
          <w:spacing w:val="0"/>
          <w:sz w:val="24"/>
          <w:szCs w:val="24"/>
          <w:bdr w:val="none" w:color="auto" w:sz="0" w:space="0"/>
          <w:shd w:val="clear" w:fill="FFFFFF"/>
        </w:rPr>
        <w:t>五、创业孵化基地的扶持政策</w:t>
      </w:r>
      <w:r>
        <w:rPr>
          <w:rStyle w:val="5"/>
          <w:rFonts w:hint="eastAsia" w:ascii="微软雅黑" w:hAnsi="微软雅黑" w:eastAsia="微软雅黑" w:cs="微软雅黑"/>
          <w:b/>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经审核认定为市级创业孵化基地的，可享受以下优惠扶持政策：</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1、建设补贴。对投资新建、新改建的创业孵化基地，按不超过实际新建（新改建）资金的三分之一给予一次性补贴（新建最高不超过15万元，新改建最高不超过10万元）。</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2、租金补贴。对新进入创业孵化基地的本市户籍创业人员给予每户每年不超过2000元的租金补贴，补贴期限最长不超过2年。</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上述补贴所需资金从我市扶持创业专项资金中列支。</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w:t>
      </w:r>
      <w:r>
        <w:rPr>
          <w:rStyle w:val="5"/>
          <w:rFonts w:hint="eastAsia" w:ascii="微软雅黑" w:hAnsi="微软雅黑" w:eastAsia="微软雅黑" w:cs="微软雅黑"/>
          <w:b/>
          <w:i w:val="0"/>
          <w:caps w:val="0"/>
          <w:color w:val="393939"/>
          <w:spacing w:val="0"/>
          <w:sz w:val="24"/>
          <w:szCs w:val="24"/>
          <w:bdr w:val="none" w:color="auto" w:sz="0" w:space="0"/>
          <w:shd w:val="clear" w:fill="FFFFFF"/>
        </w:rPr>
        <w:t>六、创业孵化基地的运行管理</w:t>
      </w:r>
      <w:r>
        <w:rPr>
          <w:rStyle w:val="5"/>
          <w:rFonts w:hint="eastAsia" w:ascii="微软雅黑" w:hAnsi="微软雅黑" w:eastAsia="微软雅黑" w:cs="微软雅黑"/>
          <w:b/>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1、市人力资源和社会保障部门所属的创业公共服务机构具体负责创业孵化基地日常管理和指导服务，并督促基地组织建立健全有关管理规章制度，履行相关职能和义务。</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2、创业孵化基地应成立专门管理机构，配备专职人员，为入驻创业的人员提供创业指导服务、创业项目推介、政策业务咨询、优惠政策落实等一条龙服务。要建立各项管理制度，加强对入驻创业人员的教育和管理，维护基地的正常生产经营和秩序。</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3、创业孵化基地单位有下列情况之一的，将取消其基地单位资格：</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（1）安置本地创业人员或吸纳下岗失业人员达不到规定比例的；</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（2）服务措施不落实、指导服务工作不到位、入驻创业者反映较强烈的；</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（3）未充分履行管理职责，引起不良后果的；</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（4）弄虚作假，骗取政策扶持资金的；</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（5）其他情形不宜继续作为创业孵化基地的。</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4、入驻创业孵化基地的创业项目有下列情形之一的应从创业孵化基地退出：</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（1）初始创业者进基地已满五年的；</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（2）进入基地后未从事生产经营活动达三个月以上的；</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（3）违反基地单位管理制度，造成不良影响的；</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（4）弄虚作假，骗取政策扶持资金的；</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（5）因各种原因无法继续创业的；</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（6）本人要求从基地退出的。</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5、市人力资源和社会保障局、财政局每年联合组织开展“创业孵化基地”运行状况考核评估，并按不超过20%的比例对功能作用发挥充分、管理服务规范到位的基地单位给予表彰和奖励。</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6、创业孵化基地应按月向市人力资源和社会保障部门所属的创业公共服务机构上报有关情况和数据。</w:t>
      </w:r>
      <w:r>
        <w:rPr>
          <w:rFonts w:hint="eastAsia" w:ascii="微软雅黑" w:hAnsi="微软雅黑" w:eastAsia="微软雅黑" w:cs="微软雅黑"/>
          <w:b w:val="0"/>
          <w:i w:val="0"/>
          <w:caps w:val="0"/>
          <w:color w:val="393939"/>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93939"/>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43" w:usb2="00000009" w:usb3="00000000" w:csb0="400001FF" w:csb1="FFFF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43D617"/>
    <w:multiLevelType w:val="multilevel"/>
    <w:tmpl w:val="5343D61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D47A55"/>
    <w:rsid w:val="07394A88"/>
    <w:rsid w:val="080353F2"/>
    <w:rsid w:val="0C576692"/>
    <w:rsid w:val="10FE6879"/>
    <w:rsid w:val="112C0DDB"/>
    <w:rsid w:val="17CA0CD8"/>
    <w:rsid w:val="1A8F5C1D"/>
    <w:rsid w:val="24844F8E"/>
    <w:rsid w:val="2BF06129"/>
    <w:rsid w:val="2F305224"/>
    <w:rsid w:val="30481606"/>
    <w:rsid w:val="31133E7D"/>
    <w:rsid w:val="319C3E9E"/>
    <w:rsid w:val="389F5938"/>
    <w:rsid w:val="38DE54C9"/>
    <w:rsid w:val="44522CB0"/>
    <w:rsid w:val="47353CEF"/>
    <w:rsid w:val="49D47A55"/>
    <w:rsid w:val="4D1472B9"/>
    <w:rsid w:val="4F7E3B36"/>
    <w:rsid w:val="541147C5"/>
    <w:rsid w:val="5ACF36D4"/>
    <w:rsid w:val="5BB45E47"/>
    <w:rsid w:val="5E184EF7"/>
    <w:rsid w:val="5E492EC9"/>
    <w:rsid w:val="60A51D0E"/>
    <w:rsid w:val="6155254D"/>
    <w:rsid w:val="6B1F541A"/>
    <w:rsid w:val="6B5C0F65"/>
    <w:rsid w:val="6D535020"/>
    <w:rsid w:val="726F7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106</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2018-06-10T12:54:00Z</dcterms:created>
  <dc:creator>栾晓琴</dc:creator>
  <cp:lastModifiedBy>栾晓琴</cp:lastModifiedBy>
  <dcterms:modified xsi:type="dcterms:W3CDTF">2018-06-10T15:05:16Z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