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7A" w:rsidRPr="0047227A" w:rsidRDefault="0047227A" w:rsidP="0047227A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cs="宋体"/>
          <w:color w:val="B31717"/>
          <w:kern w:val="0"/>
          <w:sz w:val="39"/>
          <w:szCs w:val="39"/>
        </w:rPr>
      </w:pPr>
      <w:r w:rsidRPr="0047227A">
        <w:rPr>
          <w:rFonts w:ascii="黑体" w:eastAsia="黑体" w:hAnsi="黑体" w:cs="宋体" w:hint="eastAsia"/>
          <w:color w:val="B31717"/>
          <w:kern w:val="0"/>
          <w:sz w:val="39"/>
          <w:szCs w:val="39"/>
        </w:rPr>
        <w:t>山西省脱贫攻坚领导小组关于印发《</w:t>
      </w:r>
      <w:bookmarkStart w:id="0" w:name="_GoBack"/>
      <w:r w:rsidRPr="0047227A">
        <w:rPr>
          <w:rFonts w:ascii="黑体" w:eastAsia="黑体" w:hAnsi="黑体" w:cs="宋体" w:hint="eastAsia"/>
          <w:color w:val="B31717"/>
          <w:kern w:val="0"/>
          <w:sz w:val="39"/>
          <w:szCs w:val="39"/>
        </w:rPr>
        <w:t>山西省村级光伏扶贫电站收益分配管理办法（试行）</w:t>
      </w:r>
      <w:bookmarkEnd w:id="0"/>
      <w:r w:rsidRPr="0047227A">
        <w:rPr>
          <w:rFonts w:ascii="黑体" w:eastAsia="黑体" w:hAnsi="黑体" w:cs="宋体" w:hint="eastAsia"/>
          <w:color w:val="B31717"/>
          <w:kern w:val="0"/>
          <w:sz w:val="39"/>
          <w:szCs w:val="39"/>
        </w:rPr>
        <w:t>》的通知</w:t>
      </w:r>
    </w:p>
    <w:p w:rsidR="0047227A" w:rsidRPr="0047227A" w:rsidRDefault="0047227A" w:rsidP="0047227A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color w:val="848484"/>
          <w:kern w:val="0"/>
          <w:sz w:val="18"/>
          <w:szCs w:val="18"/>
        </w:rPr>
      </w:pPr>
      <w:r w:rsidRPr="0047227A">
        <w:rPr>
          <w:rFonts w:ascii="宋体" w:eastAsia="宋体" w:hAnsi="宋体" w:cs="宋体" w:hint="eastAsia"/>
          <w:color w:val="848484"/>
          <w:kern w:val="0"/>
          <w:sz w:val="18"/>
          <w:szCs w:val="18"/>
        </w:rPr>
        <w:t>来源：山西日报   日期：2018-07-06</w:t>
      </w:r>
    </w:p>
    <w:p w:rsidR="0047227A" w:rsidRPr="0047227A" w:rsidRDefault="0047227A" w:rsidP="0047227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  <w:bdr w:val="none" w:sz="0" w:space="0" w:color="auto" w:frame="1"/>
        </w:rPr>
        <w:t>各市、县脱贫攻坚领导小组、省脱贫攻坚领导小组成员单位：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《山西省村级光伏扶贫电站收益分配管理办法（试行）》已经省脱贫攻坚领导小组同意，现印发你们，请结合实际认真贯彻执行。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                                                                                     　　山西省脱贫攻坚领导小组   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center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2018年6月15日 </w:t>
      </w:r>
    </w:p>
    <w:p w:rsidR="0047227A" w:rsidRPr="0047227A" w:rsidRDefault="0047227A" w:rsidP="0047227A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</w:t>
      </w:r>
      <w:r w:rsidRPr="0047227A">
        <w:rPr>
          <w:rFonts w:ascii="宋体" w:eastAsia="宋体" w:hAnsi="宋体" w:cs="宋体" w:hint="eastAsia"/>
          <w:b/>
          <w:bCs/>
          <w:color w:val="1E1E1E"/>
          <w:kern w:val="0"/>
          <w:sz w:val="36"/>
          <w:szCs w:val="36"/>
        </w:rPr>
        <w:t>山西省村级光</w:t>
      </w:r>
      <w:proofErr w:type="gramStart"/>
      <w:r w:rsidRPr="0047227A">
        <w:rPr>
          <w:rFonts w:ascii="宋体" w:eastAsia="宋体" w:hAnsi="宋体" w:cs="宋体" w:hint="eastAsia"/>
          <w:b/>
          <w:bCs/>
          <w:color w:val="1E1E1E"/>
          <w:kern w:val="0"/>
          <w:sz w:val="36"/>
          <w:szCs w:val="36"/>
        </w:rPr>
        <w:t>伏扶贫</w:t>
      </w:r>
      <w:proofErr w:type="gramEnd"/>
      <w:r w:rsidRPr="0047227A">
        <w:rPr>
          <w:rFonts w:ascii="宋体" w:eastAsia="宋体" w:hAnsi="宋体" w:cs="宋体" w:hint="eastAsia"/>
          <w:b/>
          <w:bCs/>
          <w:color w:val="1E1E1E"/>
          <w:kern w:val="0"/>
          <w:sz w:val="36"/>
          <w:szCs w:val="36"/>
        </w:rPr>
        <w:t>电站收益分配</w:t>
      </w:r>
    </w:p>
    <w:p w:rsidR="0047227A" w:rsidRPr="0047227A" w:rsidRDefault="0047227A" w:rsidP="0047227A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b/>
          <w:bCs/>
          <w:color w:val="1E1E1E"/>
          <w:kern w:val="0"/>
          <w:sz w:val="36"/>
          <w:szCs w:val="36"/>
        </w:rPr>
        <w:t xml:space="preserve">　　管理办法（试行）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center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第一章  总  则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第一条 为加强村级光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电站收益分配使用管理，建立利益联结和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带贫减贫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长效机制，依据《中共中央国务院关于打赢脱贫攻坚战的决定》、《国务院扶贫办村级光伏扶贫电站收益分配管理办法》和有关工作要求，制定本办法。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第二条 村级光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电站主要指在具备光照、资金、土地、接网、消纳等条件的贫困村建设，且纳入国家光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计划的电站。村级光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电站单体规模300千瓦以下，具备就近接入条件的可放大至500千瓦，不具备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建设单村电站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的建档立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卡贫困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村可以联建方式建设联村扶贫电站。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第三条 村级扶贫电站资产确权给村集体，联村扶贫电站资产按比例确权至各村集体。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第四条 享受光伏发电财政补贴的村级光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电站需纳入国家光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计划，并列入财政部、国家发展改革委、国家能源局、国务院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扶贫办四部门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联合印发的光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项目补贴目录。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center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第二章  资金投入与收益构成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第五条 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电站由各地根据财力可能筹措资金建设，包括各级财政资金以及定点帮扶和社会捐助资金。村级扶贫电站（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含联村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电站）规模，根据帮扶的贫困户数量按户均5千瓦左右配置，最大不超过7千瓦。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第六条 村级扶贫电站全部收益用于扶贫。村级电站扶贫收益，指发电收益扣除征占用土地（林地）费用、场地租金、各类税费保险、运营运维等费用后的金额。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center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第三章  收益结转与审批程序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第七条 县（市、区）政府指定或委托相关机构负责光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发电收入结转工作。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第八条 县级供电公司根据村级扶贫电站（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含联村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电站）实际上网发电量核算发电收入。燃煤标杆电价对应收入按季度结转到相关机构专户，光伏发电财政补贴于第二年一季度前结转至相关机构专户，统一由该机构按照县级分配办法划拨至惠及的贫困村。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lastRenderedPageBreak/>
        <w:t xml:space="preserve">　　第九条 审批发放程序：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（一）按照县级光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收益分配方案，相关机构在每个季度首月中旬制定收益分配计划。分配计划内容主要包括：发电总收益、惠及贫困村应得收益、场地租金、各类税费、运维保险费用等。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（二）相关机构光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收益分配计划需经县扶贫部门、财政部门审核同意后，将光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收益分别拨付至惠及的贫困村。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center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第四章  分配对象与分配方式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第十条 村级光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电站的发电收益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形成村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集体经济，由贫困村进行二次分配，鼓励贫困户通过力所能及的劳动获得劳务收入，重点向老弱病残贫困人口倾斜。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第十一条 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收益分配严格执行公示公告制度。贫困村制定收益分配使用计划，经村民代表大会通过并公示后，乡镇政府审核，县（市、区）扶贫部门备案。村委会年底公告收益分配使用结果。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第十二条 村级光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电站收益，主要用于开展公益岗位扶贫、小型公益事业扶贫、奖励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补助扶贫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等。收益分配范围：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（一）设置公益岗位。如道路维护员、保洁员、安全巡护员、护林防火员、照料护理员等。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（二）开展小型公益事业。如村内生产设施维护、道路维修、环境卫生整治等。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（三）设立奖励补助。如奖励先进、资助困难等。无劳动能力深度贫困户，经过贫困户申报、村民代表大会评议公示、乡镇审核、县级审批等程序，实行动态管理。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center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第五章  收益管理与监督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第十三条 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收益资金实行专户管理、专人负责、专款专用，确保资金安全。指定或委托负责光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发电收入结转工作的相关机构，每年第一季度向县级扶贫部门和财政部门专题报告上一年度光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电站运行管理、收益开支等情况，并接受检查和审计。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第十四条 村级光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电站收益分配和使用应统一设立账簿和科目，分村建立台账。担负光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收益结转的相关机构，应在县级扶贫部门和财政部门的监管指导下，建立光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收益分配信息档案，将收益分配工作纳入全国光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信息管理平台进行监督管理，包括到村到户收益分配信息录入。县级供电公司按年度录入电站发电量、补贴资金发放以及发电收入等信息。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第十五条 省、市两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级通过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全国扶贫开发信息系统光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子系统，对村级光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电站收益分配实施动态监测，跟踪掌握各县光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收益使用管理情况。严禁截留、挤占、挪用或不按规定使用光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扶贫资金，对违反本办法行为和违规违纪问题督促整改并进行问责。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center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第六章  附  则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第十六条 各地参照本办法，从实际出发制定光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收益管理办法，包括已建成集中扶贫电站和户用电站的收益分配管理。</w:t>
      </w:r>
    </w:p>
    <w:p w:rsidR="0047227A" w:rsidRPr="0047227A" w:rsidRDefault="0047227A" w:rsidP="0047227A">
      <w:pPr>
        <w:widowControl/>
        <w:shd w:val="clear" w:color="auto" w:fill="FFFFFF"/>
        <w:spacing w:after="75"/>
        <w:jc w:val="left"/>
        <w:rPr>
          <w:rFonts w:ascii="宋体" w:eastAsia="宋体" w:hAnsi="宋体" w:cs="宋体" w:hint="eastAsia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第十七条 本办法自印发之日起执行，同时废止《山西省光伏扶贫工作领导小组关于光伏扶贫资产收益分配指导意见》（晋光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组〔2016〕3号），其他有关光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收益分配与本办法不相符的，执行本办法。</w:t>
      </w:r>
    </w:p>
    <w:p w:rsidR="00C0600E" w:rsidRPr="0047227A" w:rsidRDefault="0047227A" w:rsidP="0047227A">
      <w:pPr>
        <w:widowControl/>
        <w:shd w:val="clear" w:color="auto" w:fill="FFFFFF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第十八条 本办法由</w:t>
      </w:r>
      <w:proofErr w:type="gramStart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省光伏扶贫</w:t>
      </w:r>
      <w:proofErr w:type="gramEnd"/>
      <w:r w:rsidRPr="0047227A">
        <w:rPr>
          <w:rFonts w:ascii="宋体" w:eastAsia="宋体" w:hAnsi="宋体" w:cs="宋体" w:hint="eastAsia"/>
          <w:color w:val="1E1E1E"/>
          <w:kern w:val="0"/>
          <w:szCs w:val="21"/>
        </w:rPr>
        <w:t>工作领导小组办公室负责解释。</w:t>
      </w:r>
    </w:p>
    <w:sectPr w:rsidR="00C0600E" w:rsidRPr="0047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79"/>
    <w:rsid w:val="0047227A"/>
    <w:rsid w:val="00C0600E"/>
    <w:rsid w:val="00E2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DF71F-9230-4D42-94AB-18D781AE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2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62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76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>微软中国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2018-09-26T05:59:00Z</dcterms:created>
  <dcterms:modified xsi:type="dcterms:W3CDTF">2018-09-26T05:59:00Z</dcterms:modified>
</cp:coreProperties>
</file>