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014" w:rsidRPr="00DD7014" w:rsidRDefault="00DD7014" w:rsidP="00DD7014">
      <w:pPr>
        <w:widowControl/>
        <w:shd w:val="clear" w:color="auto" w:fill="FFFFFF"/>
        <w:jc w:val="center"/>
        <w:outlineLvl w:val="0"/>
        <w:rPr>
          <w:rFonts w:ascii="微软雅黑" w:eastAsia="微软雅黑" w:hAnsi="微软雅黑" w:cs="宋体"/>
          <w:color w:val="2F6699"/>
          <w:kern w:val="36"/>
          <w:sz w:val="30"/>
          <w:szCs w:val="30"/>
        </w:rPr>
      </w:pPr>
      <w:r w:rsidRPr="00DD7014">
        <w:rPr>
          <w:rFonts w:ascii="微软雅黑" w:eastAsia="微软雅黑" w:hAnsi="微软雅黑" w:cs="宋体" w:hint="eastAsia"/>
          <w:color w:val="2F6699"/>
          <w:kern w:val="36"/>
          <w:sz w:val="30"/>
          <w:szCs w:val="30"/>
        </w:rPr>
        <w:t>海西州循环经济发展专项资金管理暂行办法</w:t>
      </w:r>
    </w:p>
    <w:p w:rsidR="00DD7014" w:rsidRPr="00DD7014" w:rsidRDefault="00DD7014" w:rsidP="00DD7014">
      <w:pPr>
        <w:widowControl/>
        <w:shd w:val="clear" w:color="auto" w:fill="FFFFFF"/>
        <w:jc w:val="center"/>
        <w:rPr>
          <w:rFonts w:ascii="微软雅黑" w:eastAsia="微软雅黑" w:hAnsi="微软雅黑" w:cs="宋体" w:hint="eastAsia"/>
          <w:color w:val="999999"/>
          <w:kern w:val="0"/>
          <w:sz w:val="18"/>
          <w:szCs w:val="18"/>
        </w:rPr>
      </w:pPr>
      <w:r w:rsidRPr="00DD7014">
        <w:rPr>
          <w:rFonts w:ascii="微软雅黑" w:eastAsia="微软雅黑" w:hAnsi="微软雅黑" w:cs="宋体" w:hint="eastAsia"/>
          <w:color w:val="999999"/>
          <w:kern w:val="0"/>
          <w:sz w:val="18"/>
          <w:szCs w:val="18"/>
        </w:rPr>
        <w:t>来源：    发布时间： 2016-01-12 15:02    编辑： 格尔木工业园</w:t>
      </w:r>
    </w:p>
    <w:p w:rsidR="00DD7014" w:rsidRPr="00DD7014" w:rsidRDefault="00DD7014" w:rsidP="00DD7014">
      <w:pPr>
        <w:widowControl/>
        <w:shd w:val="clear" w:color="auto" w:fill="FFFFFF"/>
        <w:jc w:val="center"/>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(2008年10月)</w:t>
      </w:r>
    </w:p>
    <w:p w:rsidR="00DD7014" w:rsidRPr="00DD7014" w:rsidRDefault="00DD7014" w:rsidP="00DD7014">
      <w:pPr>
        <w:widowControl/>
        <w:shd w:val="clear" w:color="auto" w:fill="FFFFFF"/>
        <w:jc w:val="center"/>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第一章总则</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w:t>
      </w:r>
      <w:r w:rsidRPr="00DD7014">
        <w:rPr>
          <w:rFonts w:ascii="微软雅黑" w:eastAsia="微软雅黑" w:hAnsi="微软雅黑" w:cs="宋体" w:hint="eastAsia"/>
          <w:b/>
          <w:bCs/>
          <w:color w:val="000000"/>
          <w:kern w:val="0"/>
          <w:szCs w:val="21"/>
        </w:rPr>
        <w:t>第一条</w:t>
      </w:r>
      <w:r w:rsidRPr="00DD7014">
        <w:rPr>
          <w:rFonts w:ascii="微软雅黑" w:eastAsia="微软雅黑" w:hAnsi="微软雅黑" w:cs="宋体" w:hint="eastAsia"/>
          <w:color w:val="000000"/>
          <w:kern w:val="0"/>
          <w:szCs w:val="21"/>
        </w:rPr>
        <w:t>为认真贯彻国务院《关于加快发展循环经济的若干意见》(国发(2005)22号)、省政府《关于青海省发展循环经济实施意见的通知》(青政办[2006]66号)和省财政厅、</w:t>
      </w:r>
      <w:proofErr w:type="gramStart"/>
      <w:r w:rsidRPr="00DD7014">
        <w:rPr>
          <w:rFonts w:ascii="微软雅黑" w:eastAsia="微软雅黑" w:hAnsi="微软雅黑" w:cs="宋体" w:hint="eastAsia"/>
          <w:color w:val="000000"/>
          <w:kern w:val="0"/>
          <w:szCs w:val="21"/>
        </w:rPr>
        <w:t>省发改</w:t>
      </w:r>
      <w:proofErr w:type="gramEnd"/>
      <w:r w:rsidRPr="00DD7014">
        <w:rPr>
          <w:rFonts w:ascii="微软雅黑" w:eastAsia="微软雅黑" w:hAnsi="微软雅黑" w:cs="宋体" w:hint="eastAsia"/>
          <w:color w:val="000000"/>
          <w:kern w:val="0"/>
          <w:szCs w:val="21"/>
        </w:rPr>
        <w:t>委《关于印发〔青海省循环经济发展专项资金管理暂行办法〕的通知》(</w:t>
      </w:r>
      <w:proofErr w:type="gramStart"/>
      <w:r w:rsidRPr="00DD7014">
        <w:rPr>
          <w:rFonts w:ascii="微软雅黑" w:eastAsia="微软雅黑" w:hAnsi="微软雅黑" w:cs="宋体" w:hint="eastAsia"/>
          <w:color w:val="000000"/>
          <w:kern w:val="0"/>
          <w:szCs w:val="21"/>
        </w:rPr>
        <w:t>青财建</w:t>
      </w:r>
      <w:proofErr w:type="gramEnd"/>
      <w:r w:rsidRPr="00DD7014">
        <w:rPr>
          <w:rFonts w:ascii="微软雅黑" w:eastAsia="微软雅黑" w:hAnsi="微软雅黑" w:cs="宋体" w:hint="eastAsia"/>
          <w:color w:val="000000"/>
          <w:kern w:val="0"/>
          <w:szCs w:val="21"/>
        </w:rPr>
        <w:t>字[2007]1601号)精神，规范循环经济专项资金的使用和管理，充分发挥政府资金的使用效益，结合我州实际制定本办法。</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w:t>
      </w:r>
      <w:r w:rsidRPr="00DD7014">
        <w:rPr>
          <w:rFonts w:ascii="微软雅黑" w:eastAsia="微软雅黑" w:hAnsi="微软雅黑" w:cs="宋体" w:hint="eastAsia"/>
          <w:b/>
          <w:bCs/>
          <w:color w:val="000000"/>
          <w:kern w:val="0"/>
          <w:szCs w:val="21"/>
        </w:rPr>
        <w:t>第二条</w:t>
      </w:r>
      <w:r w:rsidRPr="00DD7014">
        <w:rPr>
          <w:rFonts w:ascii="微软雅黑" w:eastAsia="微软雅黑" w:hAnsi="微软雅黑" w:cs="宋体" w:hint="eastAsia"/>
          <w:color w:val="000000"/>
          <w:kern w:val="0"/>
          <w:szCs w:val="21"/>
        </w:rPr>
        <w:t>本办法所称循环经济发展专项资金，</w:t>
      </w:r>
      <w:proofErr w:type="gramStart"/>
      <w:r w:rsidRPr="00DD7014">
        <w:rPr>
          <w:rFonts w:ascii="微软雅黑" w:eastAsia="微软雅黑" w:hAnsi="微软雅黑" w:cs="宋体" w:hint="eastAsia"/>
          <w:color w:val="000000"/>
          <w:kern w:val="0"/>
          <w:szCs w:val="21"/>
        </w:rPr>
        <w:t>是指州本级</w:t>
      </w:r>
      <w:proofErr w:type="gramEnd"/>
      <w:r w:rsidRPr="00DD7014">
        <w:rPr>
          <w:rFonts w:ascii="微软雅黑" w:eastAsia="微软雅黑" w:hAnsi="微软雅黑" w:cs="宋体" w:hint="eastAsia"/>
          <w:color w:val="000000"/>
          <w:kern w:val="0"/>
          <w:szCs w:val="21"/>
        </w:rPr>
        <w:t>财政预算安排并用于促进循环经济发展、转变经济增长方式、促进节能减排等方面的专项资金。</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w:t>
      </w:r>
      <w:r w:rsidRPr="00DD7014">
        <w:rPr>
          <w:rFonts w:ascii="微软雅黑" w:eastAsia="微软雅黑" w:hAnsi="微软雅黑" w:cs="宋体" w:hint="eastAsia"/>
          <w:b/>
          <w:bCs/>
          <w:color w:val="000000"/>
          <w:kern w:val="0"/>
          <w:szCs w:val="21"/>
        </w:rPr>
        <w:t>第三条</w:t>
      </w:r>
      <w:r w:rsidRPr="00DD7014">
        <w:rPr>
          <w:rFonts w:ascii="微软雅黑" w:eastAsia="微软雅黑" w:hAnsi="微软雅黑" w:cs="宋体" w:hint="eastAsia"/>
          <w:color w:val="000000"/>
          <w:kern w:val="0"/>
          <w:szCs w:val="21"/>
        </w:rPr>
        <w:t>海西州发展和改革委员会(以下简称</w:t>
      </w:r>
      <w:proofErr w:type="gramStart"/>
      <w:r w:rsidRPr="00DD7014">
        <w:rPr>
          <w:rFonts w:ascii="微软雅黑" w:eastAsia="微软雅黑" w:hAnsi="微软雅黑" w:cs="宋体" w:hint="eastAsia"/>
          <w:color w:val="000000"/>
          <w:kern w:val="0"/>
          <w:szCs w:val="21"/>
        </w:rPr>
        <w:t>州发改委</w:t>
      </w:r>
      <w:proofErr w:type="gramEnd"/>
      <w:r w:rsidRPr="00DD7014">
        <w:rPr>
          <w:rFonts w:ascii="微软雅黑" w:eastAsia="微软雅黑" w:hAnsi="微软雅黑" w:cs="宋体" w:hint="eastAsia"/>
          <w:color w:val="000000"/>
          <w:kern w:val="0"/>
          <w:szCs w:val="21"/>
        </w:rPr>
        <w:t>)负责专项资金项目的组织申报和审定、以及投资计划下达工作。</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w:t>
      </w:r>
      <w:r w:rsidRPr="00DD7014">
        <w:rPr>
          <w:rFonts w:ascii="微软雅黑" w:eastAsia="微软雅黑" w:hAnsi="微软雅黑" w:cs="宋体" w:hint="eastAsia"/>
          <w:b/>
          <w:bCs/>
          <w:color w:val="000000"/>
          <w:kern w:val="0"/>
          <w:szCs w:val="21"/>
        </w:rPr>
        <w:t>第四条</w:t>
      </w:r>
      <w:r w:rsidRPr="00DD7014">
        <w:rPr>
          <w:rFonts w:ascii="微软雅黑" w:eastAsia="微软雅黑" w:hAnsi="微软雅黑" w:cs="宋体" w:hint="eastAsia"/>
          <w:color w:val="000000"/>
          <w:kern w:val="0"/>
          <w:szCs w:val="21"/>
        </w:rPr>
        <w:t>循环经济专项资金的安排使用和管理，遵循公开公正、突出重点、注重实效、专款专用的原则。</w:t>
      </w:r>
    </w:p>
    <w:p w:rsidR="00DD7014" w:rsidRPr="00DD7014" w:rsidRDefault="00DD7014" w:rsidP="00DD7014">
      <w:pPr>
        <w:widowControl/>
        <w:shd w:val="clear" w:color="auto" w:fill="FFFFFF"/>
        <w:jc w:val="center"/>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第二章专项资金支持领域、使用方向和方式</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w:t>
      </w:r>
      <w:r w:rsidRPr="00DD7014">
        <w:rPr>
          <w:rFonts w:ascii="微软雅黑" w:eastAsia="微软雅黑" w:hAnsi="微软雅黑" w:cs="宋体" w:hint="eastAsia"/>
          <w:b/>
          <w:bCs/>
          <w:color w:val="000000"/>
          <w:kern w:val="0"/>
          <w:szCs w:val="21"/>
        </w:rPr>
        <w:t>第五条</w:t>
      </w:r>
      <w:r w:rsidRPr="00DD7014">
        <w:rPr>
          <w:rFonts w:ascii="微软雅黑" w:eastAsia="微软雅黑" w:hAnsi="微软雅黑" w:cs="宋体" w:hint="eastAsia"/>
          <w:color w:val="000000"/>
          <w:kern w:val="0"/>
          <w:szCs w:val="21"/>
        </w:rPr>
        <w:t>循环经济专项资金主要支持领域：</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w:t>
      </w:r>
      <w:proofErr w:type="gramStart"/>
      <w:r w:rsidRPr="00DD7014">
        <w:rPr>
          <w:rFonts w:ascii="微软雅黑" w:eastAsia="微软雅黑" w:hAnsi="微软雅黑" w:cs="宋体" w:hint="eastAsia"/>
          <w:color w:val="000000"/>
          <w:kern w:val="0"/>
          <w:szCs w:val="21"/>
        </w:rPr>
        <w:t>一</w:t>
      </w:r>
      <w:proofErr w:type="gramEnd"/>
      <w:r w:rsidRPr="00DD7014">
        <w:rPr>
          <w:rFonts w:ascii="微软雅黑" w:eastAsia="微软雅黑" w:hAnsi="微软雅黑" w:cs="宋体" w:hint="eastAsia"/>
          <w:color w:val="000000"/>
          <w:kern w:val="0"/>
          <w:szCs w:val="21"/>
        </w:rPr>
        <w:t>)《青海省柴达木循环经济试验区实施方案》中对整体方案实施有重要推动作用的项目；</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(二)资源综合利用类：共伴生矿产资源综合利用、大宗工业固体废弃物资源化项目，以及以提高产业利用水平为目标的再生金属、废弃塑料、林木剩余物资源化项目；</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(三)节水类：州内有色、化工、电力、钢铁等高用水行业的节水技术改造项目，矿井水利用、企业中水回用等废水资源化项目，节水器具推广示范项目；</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lastRenderedPageBreak/>
        <w:t xml:space="preserve">　　(四)污染防治类：以实现污染物(包括废气、废水、固体废弃物)减排为目的的新建及技术改造项目；</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(五)循环经济技术开发和应用推广项目类：包括能源替代与梯级利用技术、再生水回用技术、零排放技术、绿色再制造技术、废弃物综合利用技术项目等；</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(六)其它列入循环经济发展专项、行业规划，按州政府要求需重点支持的循环经济项目。</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w:t>
      </w:r>
      <w:r w:rsidRPr="00DD7014">
        <w:rPr>
          <w:rFonts w:ascii="微软雅黑" w:eastAsia="微软雅黑" w:hAnsi="微软雅黑" w:cs="宋体" w:hint="eastAsia"/>
          <w:b/>
          <w:bCs/>
          <w:color w:val="000000"/>
          <w:kern w:val="0"/>
          <w:szCs w:val="21"/>
        </w:rPr>
        <w:t>第六条</w:t>
      </w:r>
      <w:r w:rsidRPr="00DD7014">
        <w:rPr>
          <w:rFonts w:ascii="微软雅黑" w:eastAsia="微软雅黑" w:hAnsi="微软雅黑" w:cs="宋体" w:hint="eastAsia"/>
          <w:color w:val="000000"/>
          <w:kern w:val="0"/>
          <w:szCs w:val="21"/>
        </w:rPr>
        <w:t>循环经济专项资金主要用于支持我州具有示范性、导向性的重点循环经济项目的鼓励；具有带动性、集聚性的循环经济产业规划、项目可</w:t>
      </w:r>
      <w:proofErr w:type="gramStart"/>
      <w:r w:rsidRPr="00DD7014">
        <w:rPr>
          <w:rFonts w:ascii="微软雅黑" w:eastAsia="微软雅黑" w:hAnsi="微软雅黑" w:cs="宋体" w:hint="eastAsia"/>
          <w:color w:val="000000"/>
          <w:kern w:val="0"/>
          <w:szCs w:val="21"/>
        </w:rPr>
        <w:t>研</w:t>
      </w:r>
      <w:proofErr w:type="gramEnd"/>
      <w:r w:rsidRPr="00DD7014">
        <w:rPr>
          <w:rFonts w:ascii="微软雅黑" w:eastAsia="微软雅黑" w:hAnsi="微软雅黑" w:cs="宋体" w:hint="eastAsia"/>
          <w:color w:val="000000"/>
          <w:kern w:val="0"/>
          <w:szCs w:val="21"/>
        </w:rPr>
        <w:t>的编制；对经认定达到预期效果的循环经济发展的技术开发应用研究项目、技术改造项目及循环经济项目的补助，以及开展循环经济工作的其它专项经费。</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w:t>
      </w:r>
      <w:r w:rsidRPr="00DD7014">
        <w:rPr>
          <w:rFonts w:ascii="微软雅黑" w:eastAsia="微软雅黑" w:hAnsi="微软雅黑" w:cs="宋体" w:hint="eastAsia"/>
          <w:b/>
          <w:bCs/>
          <w:color w:val="000000"/>
          <w:kern w:val="0"/>
          <w:szCs w:val="21"/>
        </w:rPr>
        <w:t>第七条</w:t>
      </w:r>
      <w:r w:rsidRPr="00DD7014">
        <w:rPr>
          <w:rFonts w:ascii="微软雅黑" w:eastAsia="微软雅黑" w:hAnsi="微软雅黑" w:cs="宋体" w:hint="eastAsia"/>
          <w:color w:val="000000"/>
          <w:kern w:val="0"/>
          <w:szCs w:val="21"/>
        </w:rPr>
        <w:t>循环经济专项资金优先安排列入国家循环经济试点的项目；优先安排青海省柴达木循环经济试验区项目；优先安排经认定的循环经济项目；优先安排国家资源节约与环境保护国债备选项目。</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w:t>
      </w:r>
      <w:r w:rsidRPr="00DD7014">
        <w:rPr>
          <w:rFonts w:ascii="微软雅黑" w:eastAsia="微软雅黑" w:hAnsi="微软雅黑" w:cs="宋体" w:hint="eastAsia"/>
          <w:b/>
          <w:bCs/>
          <w:color w:val="000000"/>
          <w:kern w:val="0"/>
          <w:szCs w:val="21"/>
        </w:rPr>
        <w:t>第八条</w:t>
      </w:r>
      <w:r w:rsidRPr="00DD7014">
        <w:rPr>
          <w:rFonts w:ascii="微软雅黑" w:eastAsia="微软雅黑" w:hAnsi="微软雅黑" w:cs="宋体" w:hint="eastAsia"/>
          <w:color w:val="000000"/>
          <w:kern w:val="0"/>
          <w:szCs w:val="21"/>
        </w:rPr>
        <w:t>循环经济专项资金使用方式主要是投资补助和贷款贴息。</w:t>
      </w:r>
    </w:p>
    <w:p w:rsidR="00DD7014" w:rsidRPr="00DD7014" w:rsidRDefault="00DD7014" w:rsidP="00DD7014">
      <w:pPr>
        <w:widowControl/>
        <w:shd w:val="clear" w:color="auto" w:fill="FFFFFF"/>
        <w:jc w:val="center"/>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第三章专项资金的申报和审定</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w:t>
      </w:r>
      <w:r w:rsidRPr="00DD7014">
        <w:rPr>
          <w:rFonts w:ascii="微软雅黑" w:eastAsia="微软雅黑" w:hAnsi="微软雅黑" w:cs="宋体" w:hint="eastAsia"/>
          <w:b/>
          <w:bCs/>
          <w:color w:val="000000"/>
          <w:kern w:val="0"/>
          <w:szCs w:val="21"/>
        </w:rPr>
        <w:t>第九条</w:t>
      </w:r>
      <w:r w:rsidRPr="00DD7014">
        <w:rPr>
          <w:rFonts w:ascii="微软雅黑" w:eastAsia="微软雅黑" w:hAnsi="微软雅黑" w:cs="宋体" w:hint="eastAsia"/>
          <w:color w:val="000000"/>
          <w:kern w:val="0"/>
          <w:szCs w:val="21"/>
        </w:rPr>
        <w:t>申报条件</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申报循环经济专项资金的项目，除须符合本办法第二章规定的专项资金使用方向和重点支持领域外，还应具备下列条件：</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w:t>
      </w:r>
      <w:proofErr w:type="gramStart"/>
      <w:r w:rsidRPr="00DD7014">
        <w:rPr>
          <w:rFonts w:ascii="微软雅黑" w:eastAsia="微软雅黑" w:hAnsi="微软雅黑" w:cs="宋体" w:hint="eastAsia"/>
          <w:color w:val="000000"/>
          <w:kern w:val="0"/>
          <w:szCs w:val="21"/>
        </w:rPr>
        <w:t>一</w:t>
      </w:r>
      <w:proofErr w:type="gramEnd"/>
      <w:r w:rsidRPr="00DD7014">
        <w:rPr>
          <w:rFonts w:ascii="微软雅黑" w:eastAsia="微软雅黑" w:hAnsi="微软雅黑" w:cs="宋体" w:hint="eastAsia"/>
          <w:color w:val="000000"/>
          <w:kern w:val="0"/>
          <w:szCs w:val="21"/>
        </w:rPr>
        <w:t>)符合全州循环经济发展确定的方向和重点；</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(二)项目主体明确，有完善的规章制度，其中申请贴息资金的项目银行贷款手续完备；</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(三)项目具有较好经济和社会效益，有较强的示范带动作用和自我发展能力。</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lastRenderedPageBreak/>
        <w:t xml:space="preserve">　　</w:t>
      </w:r>
      <w:r w:rsidRPr="00DD7014">
        <w:rPr>
          <w:rFonts w:ascii="微软雅黑" w:eastAsia="微软雅黑" w:hAnsi="微软雅黑" w:cs="宋体" w:hint="eastAsia"/>
          <w:b/>
          <w:bCs/>
          <w:color w:val="000000"/>
          <w:kern w:val="0"/>
          <w:szCs w:val="21"/>
        </w:rPr>
        <w:t>第十条</w:t>
      </w:r>
      <w:r w:rsidRPr="00DD7014">
        <w:rPr>
          <w:rFonts w:ascii="微软雅黑" w:eastAsia="微软雅黑" w:hAnsi="微软雅黑" w:cs="宋体" w:hint="eastAsia"/>
          <w:color w:val="000000"/>
          <w:kern w:val="0"/>
          <w:szCs w:val="21"/>
        </w:rPr>
        <w:t>凡在海西境内实施的循环经济项目不分所有制形式和隶属关系，均可申报。</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w:t>
      </w:r>
      <w:r w:rsidRPr="00DD7014">
        <w:rPr>
          <w:rFonts w:ascii="微软雅黑" w:eastAsia="微软雅黑" w:hAnsi="微软雅黑" w:cs="宋体" w:hint="eastAsia"/>
          <w:b/>
          <w:bCs/>
          <w:color w:val="000000"/>
          <w:kern w:val="0"/>
          <w:szCs w:val="21"/>
        </w:rPr>
        <w:t>第十一条</w:t>
      </w:r>
      <w:r w:rsidRPr="00DD7014">
        <w:rPr>
          <w:rFonts w:ascii="微软雅黑" w:eastAsia="微软雅黑" w:hAnsi="微软雅黑" w:cs="宋体" w:hint="eastAsia"/>
          <w:color w:val="000000"/>
          <w:kern w:val="0"/>
          <w:szCs w:val="21"/>
        </w:rPr>
        <w:t>申报程序</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w:t>
      </w:r>
      <w:proofErr w:type="gramStart"/>
      <w:r w:rsidRPr="00DD7014">
        <w:rPr>
          <w:rFonts w:ascii="微软雅黑" w:eastAsia="微软雅黑" w:hAnsi="微软雅黑" w:cs="宋体" w:hint="eastAsia"/>
          <w:color w:val="000000"/>
          <w:kern w:val="0"/>
          <w:szCs w:val="21"/>
        </w:rPr>
        <w:t>一</w:t>
      </w:r>
      <w:proofErr w:type="gramEnd"/>
      <w:r w:rsidRPr="00DD7014">
        <w:rPr>
          <w:rFonts w:ascii="微软雅黑" w:eastAsia="微软雅黑" w:hAnsi="微软雅黑" w:cs="宋体" w:hint="eastAsia"/>
          <w:color w:val="000000"/>
          <w:kern w:val="0"/>
          <w:szCs w:val="21"/>
        </w:rPr>
        <w:t>)由</w:t>
      </w:r>
      <w:proofErr w:type="gramStart"/>
      <w:r w:rsidRPr="00DD7014">
        <w:rPr>
          <w:rFonts w:ascii="微软雅黑" w:eastAsia="微软雅黑" w:hAnsi="微软雅黑" w:cs="宋体" w:hint="eastAsia"/>
          <w:color w:val="000000"/>
          <w:kern w:val="0"/>
          <w:szCs w:val="21"/>
        </w:rPr>
        <w:t>州发改委</w:t>
      </w:r>
      <w:proofErr w:type="gramEnd"/>
      <w:r w:rsidRPr="00DD7014">
        <w:rPr>
          <w:rFonts w:ascii="微软雅黑" w:eastAsia="微软雅黑" w:hAnsi="微软雅黑" w:cs="宋体" w:hint="eastAsia"/>
          <w:color w:val="000000"/>
          <w:kern w:val="0"/>
          <w:szCs w:val="21"/>
        </w:rPr>
        <w:t>根据全州循环经济工作发展需要，研究确定年度支持重点，下发项目申报通知；各市、县、</w:t>
      </w:r>
      <w:proofErr w:type="gramStart"/>
      <w:r w:rsidRPr="00DD7014">
        <w:rPr>
          <w:rFonts w:ascii="微软雅黑" w:eastAsia="微软雅黑" w:hAnsi="微软雅黑" w:cs="宋体" w:hint="eastAsia"/>
          <w:color w:val="000000"/>
          <w:kern w:val="0"/>
          <w:szCs w:val="21"/>
        </w:rPr>
        <w:t>行委项目</w:t>
      </w:r>
      <w:proofErr w:type="gramEnd"/>
      <w:r w:rsidRPr="00DD7014">
        <w:rPr>
          <w:rFonts w:ascii="微软雅黑" w:eastAsia="微软雅黑" w:hAnsi="微软雅黑" w:cs="宋体" w:hint="eastAsia"/>
          <w:color w:val="000000"/>
          <w:kern w:val="0"/>
          <w:szCs w:val="21"/>
        </w:rPr>
        <w:t>主管部门按照要求逐级组织项目申报；</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(二)项目单位应按照本办法的规定和年度申报通知的要求，向项目</w:t>
      </w:r>
      <w:proofErr w:type="gramStart"/>
      <w:r w:rsidRPr="00DD7014">
        <w:rPr>
          <w:rFonts w:ascii="微软雅黑" w:eastAsia="微软雅黑" w:hAnsi="微软雅黑" w:cs="宋体" w:hint="eastAsia"/>
          <w:color w:val="000000"/>
          <w:kern w:val="0"/>
          <w:szCs w:val="21"/>
        </w:rPr>
        <w:t>属地发改委</w:t>
      </w:r>
      <w:proofErr w:type="gramEnd"/>
      <w:r w:rsidRPr="00DD7014">
        <w:rPr>
          <w:rFonts w:ascii="微软雅黑" w:eastAsia="微软雅黑" w:hAnsi="微软雅黑" w:cs="宋体" w:hint="eastAsia"/>
          <w:color w:val="000000"/>
          <w:kern w:val="0"/>
          <w:szCs w:val="21"/>
        </w:rPr>
        <w:t>提出申请。各市、县、</w:t>
      </w:r>
      <w:proofErr w:type="gramStart"/>
      <w:r w:rsidRPr="00DD7014">
        <w:rPr>
          <w:rFonts w:ascii="微软雅黑" w:eastAsia="微软雅黑" w:hAnsi="微软雅黑" w:cs="宋体" w:hint="eastAsia"/>
          <w:color w:val="000000"/>
          <w:kern w:val="0"/>
          <w:szCs w:val="21"/>
        </w:rPr>
        <w:t>行委发改</w:t>
      </w:r>
      <w:proofErr w:type="gramEnd"/>
      <w:r w:rsidRPr="00DD7014">
        <w:rPr>
          <w:rFonts w:ascii="微软雅黑" w:eastAsia="微软雅黑" w:hAnsi="微软雅黑" w:cs="宋体" w:hint="eastAsia"/>
          <w:color w:val="000000"/>
          <w:kern w:val="0"/>
          <w:szCs w:val="21"/>
        </w:rPr>
        <w:t>委对项目申请单位报送的材料，按职责分工认真进行审核后统一汇总，并会同同级财政部门上报</w:t>
      </w:r>
      <w:proofErr w:type="gramStart"/>
      <w:r w:rsidRPr="00DD7014">
        <w:rPr>
          <w:rFonts w:ascii="微软雅黑" w:eastAsia="微软雅黑" w:hAnsi="微软雅黑" w:cs="宋体" w:hint="eastAsia"/>
          <w:color w:val="000000"/>
          <w:kern w:val="0"/>
          <w:szCs w:val="21"/>
        </w:rPr>
        <w:t>州发改委</w:t>
      </w:r>
      <w:proofErr w:type="gramEnd"/>
      <w:r w:rsidRPr="00DD7014">
        <w:rPr>
          <w:rFonts w:ascii="微软雅黑" w:eastAsia="微软雅黑" w:hAnsi="微软雅黑" w:cs="宋体" w:hint="eastAsia"/>
          <w:color w:val="000000"/>
          <w:kern w:val="0"/>
          <w:szCs w:val="21"/>
        </w:rPr>
        <w:t>，同时抄送州财政局。国务院有关行业主管部门隶属单位、计划单列企业集团、中央管理企业，青海省有关行业主管部门隶属单位、州政府直接管理企业可直接上报</w:t>
      </w:r>
      <w:proofErr w:type="gramStart"/>
      <w:r w:rsidRPr="00DD7014">
        <w:rPr>
          <w:rFonts w:ascii="微软雅黑" w:eastAsia="微软雅黑" w:hAnsi="微软雅黑" w:cs="宋体" w:hint="eastAsia"/>
          <w:color w:val="000000"/>
          <w:kern w:val="0"/>
          <w:szCs w:val="21"/>
        </w:rPr>
        <w:t>州发改委</w:t>
      </w:r>
      <w:proofErr w:type="gramEnd"/>
      <w:r w:rsidRPr="00DD7014">
        <w:rPr>
          <w:rFonts w:ascii="微软雅黑" w:eastAsia="微软雅黑" w:hAnsi="微软雅黑" w:cs="宋体" w:hint="eastAsia"/>
          <w:color w:val="000000"/>
          <w:kern w:val="0"/>
          <w:szCs w:val="21"/>
        </w:rPr>
        <w:t>。</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w:t>
      </w:r>
      <w:r w:rsidRPr="00DD7014">
        <w:rPr>
          <w:rFonts w:ascii="微软雅黑" w:eastAsia="微软雅黑" w:hAnsi="微软雅黑" w:cs="宋体" w:hint="eastAsia"/>
          <w:b/>
          <w:bCs/>
          <w:color w:val="000000"/>
          <w:kern w:val="0"/>
          <w:szCs w:val="21"/>
        </w:rPr>
        <w:t>第十二条</w:t>
      </w:r>
      <w:r w:rsidRPr="00DD7014">
        <w:rPr>
          <w:rFonts w:ascii="微软雅黑" w:eastAsia="微软雅黑" w:hAnsi="微软雅黑" w:cs="宋体" w:hint="eastAsia"/>
          <w:color w:val="000000"/>
          <w:kern w:val="0"/>
          <w:szCs w:val="21"/>
        </w:rPr>
        <w:t>申请报告的申报</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w:t>
      </w:r>
      <w:proofErr w:type="gramStart"/>
      <w:r w:rsidRPr="00DD7014">
        <w:rPr>
          <w:rFonts w:ascii="微软雅黑" w:eastAsia="微软雅黑" w:hAnsi="微软雅黑" w:cs="宋体" w:hint="eastAsia"/>
          <w:color w:val="000000"/>
          <w:kern w:val="0"/>
          <w:szCs w:val="21"/>
        </w:rPr>
        <w:t>一</w:t>
      </w:r>
      <w:proofErr w:type="gramEnd"/>
      <w:r w:rsidRPr="00DD7014">
        <w:rPr>
          <w:rFonts w:ascii="微软雅黑" w:eastAsia="微软雅黑" w:hAnsi="微软雅黑" w:cs="宋体" w:hint="eastAsia"/>
          <w:color w:val="000000"/>
          <w:kern w:val="0"/>
          <w:szCs w:val="21"/>
        </w:rPr>
        <w:t>)项目单位按第九条要求报送循环经济专项资金申请报告一式五份。</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(二)循环经济专项资金申请报告应包括以下内容：</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1、项目的基本情况，包括建设背景、建设内容、总投资及资金来源、技术工艺、各项建设条件落实情况、促进循环经济的意义、所达到的预期目标、与国内同行业或同领域相关指标的对比、经济社会效益分析等；2、项目单位的基本情况和财务状况；3、投资项目审批、核准或备案文件，包括项目可</w:t>
      </w:r>
      <w:proofErr w:type="gramStart"/>
      <w:r w:rsidRPr="00DD7014">
        <w:rPr>
          <w:rFonts w:ascii="微软雅黑" w:eastAsia="微软雅黑" w:hAnsi="微软雅黑" w:cs="宋体" w:hint="eastAsia"/>
          <w:color w:val="000000"/>
          <w:kern w:val="0"/>
          <w:szCs w:val="21"/>
        </w:rPr>
        <w:t>研</w:t>
      </w:r>
      <w:proofErr w:type="gramEnd"/>
      <w:r w:rsidRPr="00DD7014">
        <w:rPr>
          <w:rFonts w:ascii="微软雅黑" w:eastAsia="微软雅黑" w:hAnsi="微软雅黑" w:cs="宋体" w:hint="eastAsia"/>
          <w:color w:val="000000"/>
          <w:kern w:val="0"/>
          <w:szCs w:val="21"/>
        </w:rPr>
        <w:t>、可</w:t>
      </w:r>
      <w:proofErr w:type="gramStart"/>
      <w:r w:rsidRPr="00DD7014">
        <w:rPr>
          <w:rFonts w:ascii="微软雅黑" w:eastAsia="微软雅黑" w:hAnsi="微软雅黑" w:cs="宋体" w:hint="eastAsia"/>
          <w:color w:val="000000"/>
          <w:kern w:val="0"/>
          <w:szCs w:val="21"/>
        </w:rPr>
        <w:t>研</w:t>
      </w:r>
      <w:proofErr w:type="gramEnd"/>
      <w:r w:rsidRPr="00DD7014">
        <w:rPr>
          <w:rFonts w:ascii="微软雅黑" w:eastAsia="微软雅黑" w:hAnsi="微软雅黑" w:cs="宋体" w:hint="eastAsia"/>
          <w:color w:val="000000"/>
          <w:kern w:val="0"/>
          <w:szCs w:val="21"/>
        </w:rPr>
        <w:t>评审意见等；4、项目单位企业经营执照复印件；5、上一年度企业审计报告书；5、城市规划行政主管部门出具的城市规划选址意见；6、国土资源行政主管部门出具的项目用地和资源配置的预审意见；7、环境保护行政主管部门出具的环境影响评价文件的审批意见；8、使用银行贷款的项目需要提供银行承诺意见；9、项目单位对资金申请报告内容和附属文件真实性负责的声明；10、申请贴息的项目须出具项目贷款合同及贷款凭证；11、根据有关法律法规应提交的其它文件。</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lastRenderedPageBreak/>
        <w:t xml:space="preserve">　　</w:t>
      </w:r>
      <w:r w:rsidRPr="00DD7014">
        <w:rPr>
          <w:rFonts w:ascii="微软雅黑" w:eastAsia="微软雅黑" w:hAnsi="微软雅黑" w:cs="宋体" w:hint="eastAsia"/>
          <w:b/>
          <w:bCs/>
          <w:color w:val="000000"/>
          <w:kern w:val="0"/>
          <w:szCs w:val="21"/>
        </w:rPr>
        <w:t>第十三条</w:t>
      </w:r>
      <w:r w:rsidRPr="00DD7014">
        <w:rPr>
          <w:rFonts w:ascii="微软雅黑" w:eastAsia="微软雅黑" w:hAnsi="微软雅黑" w:cs="宋体" w:hint="eastAsia"/>
          <w:color w:val="000000"/>
          <w:kern w:val="0"/>
          <w:szCs w:val="21"/>
        </w:rPr>
        <w:t>资金申请报告的审定。</w:t>
      </w:r>
      <w:proofErr w:type="gramStart"/>
      <w:r w:rsidRPr="00DD7014">
        <w:rPr>
          <w:rFonts w:ascii="微软雅黑" w:eastAsia="微软雅黑" w:hAnsi="微软雅黑" w:cs="宋体" w:hint="eastAsia"/>
          <w:color w:val="000000"/>
          <w:kern w:val="0"/>
          <w:szCs w:val="21"/>
        </w:rPr>
        <w:t>州发改委</w:t>
      </w:r>
      <w:proofErr w:type="gramEnd"/>
      <w:r w:rsidRPr="00DD7014">
        <w:rPr>
          <w:rFonts w:ascii="微软雅黑" w:eastAsia="微软雅黑" w:hAnsi="微软雅黑" w:cs="宋体" w:hint="eastAsia"/>
          <w:color w:val="000000"/>
          <w:kern w:val="0"/>
          <w:szCs w:val="21"/>
        </w:rPr>
        <w:t>成立循环经济发展专项资金评审小组，成员由</w:t>
      </w:r>
      <w:proofErr w:type="gramStart"/>
      <w:r w:rsidRPr="00DD7014">
        <w:rPr>
          <w:rFonts w:ascii="微软雅黑" w:eastAsia="微软雅黑" w:hAnsi="微软雅黑" w:cs="宋体" w:hint="eastAsia"/>
          <w:color w:val="000000"/>
          <w:kern w:val="0"/>
          <w:szCs w:val="21"/>
        </w:rPr>
        <w:t>州发改委</w:t>
      </w:r>
      <w:proofErr w:type="gramEnd"/>
      <w:r w:rsidRPr="00DD7014">
        <w:rPr>
          <w:rFonts w:ascii="微软雅黑" w:eastAsia="微软雅黑" w:hAnsi="微软雅黑" w:cs="宋体" w:hint="eastAsia"/>
          <w:color w:val="000000"/>
          <w:kern w:val="0"/>
          <w:szCs w:val="21"/>
        </w:rPr>
        <w:t>、州经贸委、州财政局、州环保局、州国土局、州建设局、</w:t>
      </w:r>
      <w:proofErr w:type="gramStart"/>
      <w:r w:rsidRPr="00DD7014">
        <w:rPr>
          <w:rFonts w:ascii="微软雅黑" w:eastAsia="微软雅黑" w:hAnsi="微软雅黑" w:cs="宋体" w:hint="eastAsia"/>
          <w:color w:val="000000"/>
          <w:kern w:val="0"/>
          <w:szCs w:val="21"/>
        </w:rPr>
        <w:t>州科技</w:t>
      </w:r>
      <w:proofErr w:type="gramEnd"/>
      <w:r w:rsidRPr="00DD7014">
        <w:rPr>
          <w:rFonts w:ascii="微软雅黑" w:eastAsia="微软雅黑" w:hAnsi="微软雅黑" w:cs="宋体" w:hint="eastAsia"/>
          <w:color w:val="000000"/>
          <w:kern w:val="0"/>
          <w:szCs w:val="21"/>
        </w:rPr>
        <w:t>局专业人员组成，专职负责对资金申请报告的审定。评审项目须经评审小组评审符合申报条件后方可确定。</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w:t>
      </w:r>
      <w:r w:rsidRPr="00DD7014">
        <w:rPr>
          <w:rFonts w:ascii="微软雅黑" w:eastAsia="微软雅黑" w:hAnsi="微软雅黑" w:cs="宋体" w:hint="eastAsia"/>
          <w:b/>
          <w:bCs/>
          <w:color w:val="000000"/>
          <w:kern w:val="0"/>
          <w:szCs w:val="21"/>
        </w:rPr>
        <w:t>第十四条</w:t>
      </w:r>
      <w:r w:rsidRPr="00DD7014">
        <w:rPr>
          <w:rFonts w:ascii="微软雅黑" w:eastAsia="微软雅黑" w:hAnsi="微软雅黑" w:cs="宋体" w:hint="eastAsia"/>
          <w:color w:val="000000"/>
          <w:kern w:val="0"/>
          <w:szCs w:val="21"/>
        </w:rPr>
        <w:t>申请贷款贴息补助资金项目仅限当年新增银行贷款项目。贴息资金实行“先付后贴”，项目单位实际支付了当期银行贷款利息后，根据</w:t>
      </w:r>
      <w:proofErr w:type="gramStart"/>
      <w:r w:rsidRPr="00DD7014">
        <w:rPr>
          <w:rFonts w:ascii="微软雅黑" w:eastAsia="微软雅黑" w:hAnsi="微软雅黑" w:cs="宋体" w:hint="eastAsia"/>
          <w:color w:val="000000"/>
          <w:kern w:val="0"/>
          <w:szCs w:val="21"/>
        </w:rPr>
        <w:t>州发改委</w:t>
      </w:r>
      <w:proofErr w:type="gramEnd"/>
      <w:r w:rsidRPr="00DD7014">
        <w:rPr>
          <w:rFonts w:ascii="微软雅黑" w:eastAsia="微软雅黑" w:hAnsi="微软雅黑" w:cs="宋体" w:hint="eastAsia"/>
          <w:color w:val="000000"/>
          <w:kern w:val="0"/>
          <w:szCs w:val="21"/>
        </w:rPr>
        <w:t>下达的贴息资金计划，持银行贷款合同和付息清单到财政部门办理资金拨付手续。企业收到贴息或投资补助资金后，应按照财务制度的规定作如下财务处理：</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w:t>
      </w:r>
      <w:proofErr w:type="gramStart"/>
      <w:r w:rsidRPr="00DD7014">
        <w:rPr>
          <w:rFonts w:ascii="微软雅黑" w:eastAsia="微软雅黑" w:hAnsi="微软雅黑" w:cs="宋体" w:hint="eastAsia"/>
          <w:color w:val="000000"/>
          <w:kern w:val="0"/>
          <w:szCs w:val="21"/>
        </w:rPr>
        <w:t>一</w:t>
      </w:r>
      <w:proofErr w:type="gramEnd"/>
      <w:r w:rsidRPr="00DD7014">
        <w:rPr>
          <w:rFonts w:ascii="微软雅黑" w:eastAsia="微软雅黑" w:hAnsi="微软雅黑" w:cs="宋体" w:hint="eastAsia"/>
          <w:color w:val="000000"/>
          <w:kern w:val="0"/>
          <w:szCs w:val="21"/>
        </w:rPr>
        <w:t>)贴息资金作冲减企业财务费用处理；</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(二)补助资金属于国有独资企业的作国家资本金处理，属于股份制企业和非公有制企业的作长期投资处理。</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w:t>
      </w:r>
      <w:r w:rsidRPr="00DD7014">
        <w:rPr>
          <w:rFonts w:ascii="微软雅黑" w:eastAsia="微软雅黑" w:hAnsi="微软雅黑" w:cs="宋体" w:hint="eastAsia"/>
          <w:b/>
          <w:bCs/>
          <w:color w:val="000000"/>
          <w:kern w:val="0"/>
          <w:szCs w:val="21"/>
        </w:rPr>
        <w:t>第十五条</w:t>
      </w:r>
      <w:r w:rsidRPr="00DD7014">
        <w:rPr>
          <w:rFonts w:ascii="微软雅黑" w:eastAsia="微软雅黑" w:hAnsi="微软雅黑" w:cs="宋体" w:hint="eastAsia"/>
          <w:color w:val="000000"/>
          <w:kern w:val="0"/>
          <w:szCs w:val="21"/>
        </w:rPr>
        <w:t>实行项目公示制度。对通过审核的项目要向社会公示，公示内容要全面详实，公开透明，接受全社会监督。公示时间为七天。</w:t>
      </w:r>
    </w:p>
    <w:p w:rsidR="00DD7014" w:rsidRPr="00DD7014" w:rsidRDefault="00DD7014" w:rsidP="00DD7014">
      <w:pPr>
        <w:widowControl/>
        <w:shd w:val="clear" w:color="auto" w:fill="FFFFFF"/>
        <w:jc w:val="center"/>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第四章专项资金的安排、管理和监督</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w:t>
      </w:r>
      <w:r w:rsidRPr="00DD7014">
        <w:rPr>
          <w:rFonts w:ascii="微软雅黑" w:eastAsia="微软雅黑" w:hAnsi="微软雅黑" w:cs="宋体" w:hint="eastAsia"/>
          <w:b/>
          <w:bCs/>
          <w:color w:val="000000"/>
          <w:kern w:val="0"/>
          <w:szCs w:val="21"/>
        </w:rPr>
        <w:t>第十六条</w:t>
      </w:r>
      <w:r w:rsidRPr="00DD7014">
        <w:rPr>
          <w:rFonts w:ascii="微软雅黑" w:eastAsia="微软雅黑" w:hAnsi="微软雅黑" w:cs="宋体" w:hint="eastAsia"/>
          <w:color w:val="000000"/>
          <w:kern w:val="0"/>
          <w:szCs w:val="21"/>
        </w:rPr>
        <w:t>各市、县、</w:t>
      </w:r>
      <w:proofErr w:type="gramStart"/>
      <w:r w:rsidRPr="00DD7014">
        <w:rPr>
          <w:rFonts w:ascii="微软雅黑" w:eastAsia="微软雅黑" w:hAnsi="微软雅黑" w:cs="宋体" w:hint="eastAsia"/>
          <w:color w:val="000000"/>
          <w:kern w:val="0"/>
          <w:szCs w:val="21"/>
        </w:rPr>
        <w:t>行委应</w:t>
      </w:r>
      <w:proofErr w:type="gramEnd"/>
      <w:r w:rsidRPr="00DD7014">
        <w:rPr>
          <w:rFonts w:ascii="微软雅黑" w:eastAsia="微软雅黑" w:hAnsi="微软雅黑" w:cs="宋体" w:hint="eastAsia"/>
          <w:color w:val="000000"/>
          <w:kern w:val="0"/>
          <w:szCs w:val="21"/>
        </w:rPr>
        <w:t>根据财力情况相应建立循环经济专项资金。</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w:t>
      </w:r>
      <w:r w:rsidRPr="00DD7014">
        <w:rPr>
          <w:rFonts w:ascii="微软雅黑" w:eastAsia="微软雅黑" w:hAnsi="微软雅黑" w:cs="宋体" w:hint="eastAsia"/>
          <w:b/>
          <w:bCs/>
          <w:color w:val="000000"/>
          <w:kern w:val="0"/>
          <w:szCs w:val="21"/>
        </w:rPr>
        <w:t>第十七条</w:t>
      </w:r>
      <w:proofErr w:type="gramStart"/>
      <w:r w:rsidRPr="00DD7014">
        <w:rPr>
          <w:rFonts w:ascii="微软雅黑" w:eastAsia="微软雅黑" w:hAnsi="微软雅黑" w:cs="宋体" w:hint="eastAsia"/>
          <w:color w:val="000000"/>
          <w:kern w:val="0"/>
          <w:szCs w:val="21"/>
        </w:rPr>
        <w:t>州发改委</w:t>
      </w:r>
      <w:proofErr w:type="gramEnd"/>
      <w:r w:rsidRPr="00DD7014">
        <w:rPr>
          <w:rFonts w:ascii="微软雅黑" w:eastAsia="微软雅黑" w:hAnsi="微软雅黑" w:cs="宋体" w:hint="eastAsia"/>
          <w:color w:val="000000"/>
          <w:kern w:val="0"/>
          <w:szCs w:val="21"/>
        </w:rPr>
        <w:t>和州财政局负责对国家、省、</w:t>
      </w:r>
      <w:proofErr w:type="gramStart"/>
      <w:r w:rsidRPr="00DD7014">
        <w:rPr>
          <w:rFonts w:ascii="微软雅黑" w:eastAsia="微软雅黑" w:hAnsi="微软雅黑" w:cs="宋体" w:hint="eastAsia"/>
          <w:color w:val="000000"/>
          <w:kern w:val="0"/>
          <w:szCs w:val="21"/>
        </w:rPr>
        <w:t>州各级</w:t>
      </w:r>
      <w:proofErr w:type="gramEnd"/>
      <w:r w:rsidRPr="00DD7014">
        <w:rPr>
          <w:rFonts w:ascii="微软雅黑" w:eastAsia="微软雅黑" w:hAnsi="微软雅黑" w:cs="宋体" w:hint="eastAsia"/>
          <w:color w:val="000000"/>
          <w:kern w:val="0"/>
          <w:szCs w:val="21"/>
        </w:rPr>
        <w:t>下达的各类循环经济专项资金的管理和监督，各市、县、</w:t>
      </w:r>
      <w:proofErr w:type="gramStart"/>
      <w:r w:rsidRPr="00DD7014">
        <w:rPr>
          <w:rFonts w:ascii="微软雅黑" w:eastAsia="微软雅黑" w:hAnsi="微软雅黑" w:cs="宋体" w:hint="eastAsia"/>
          <w:color w:val="000000"/>
          <w:kern w:val="0"/>
          <w:szCs w:val="21"/>
        </w:rPr>
        <w:t>行委项目</w:t>
      </w:r>
      <w:proofErr w:type="gramEnd"/>
      <w:r w:rsidRPr="00DD7014">
        <w:rPr>
          <w:rFonts w:ascii="微软雅黑" w:eastAsia="微软雅黑" w:hAnsi="微软雅黑" w:cs="宋体" w:hint="eastAsia"/>
          <w:color w:val="000000"/>
          <w:kern w:val="0"/>
          <w:szCs w:val="21"/>
        </w:rPr>
        <w:t>投资主管部门会同财政部门对国家、省、州、县各级下达的各类循环经济专项资金负责管理和监督。对违反专项资金使用管理规定的问题，由各级财政部门会同有关部门按规定处理。</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w:t>
      </w:r>
      <w:r w:rsidRPr="00DD7014">
        <w:rPr>
          <w:rFonts w:ascii="微软雅黑" w:eastAsia="微软雅黑" w:hAnsi="微软雅黑" w:cs="宋体" w:hint="eastAsia"/>
          <w:b/>
          <w:bCs/>
          <w:color w:val="000000"/>
          <w:kern w:val="0"/>
          <w:szCs w:val="21"/>
        </w:rPr>
        <w:t>第十八条</w:t>
      </w:r>
      <w:r w:rsidRPr="00DD7014">
        <w:rPr>
          <w:rFonts w:ascii="微软雅黑" w:eastAsia="微软雅黑" w:hAnsi="微软雅黑" w:cs="宋体" w:hint="eastAsia"/>
          <w:color w:val="000000"/>
          <w:kern w:val="0"/>
          <w:szCs w:val="21"/>
        </w:rPr>
        <w:t>对国家、省、州、县各级下达的各类循环经济专项资金的使用和管理，遵循公开公正、突出重点、注重实效、专款专用的原则，严禁截留、挪用。各市、县、</w:t>
      </w:r>
      <w:proofErr w:type="gramStart"/>
      <w:r w:rsidRPr="00DD7014">
        <w:rPr>
          <w:rFonts w:ascii="微软雅黑" w:eastAsia="微软雅黑" w:hAnsi="微软雅黑" w:cs="宋体" w:hint="eastAsia"/>
          <w:color w:val="000000"/>
          <w:kern w:val="0"/>
          <w:szCs w:val="21"/>
        </w:rPr>
        <w:t>行委有</w:t>
      </w:r>
      <w:r w:rsidRPr="00DD7014">
        <w:rPr>
          <w:rFonts w:ascii="微软雅黑" w:eastAsia="微软雅黑" w:hAnsi="微软雅黑" w:cs="宋体" w:hint="eastAsia"/>
          <w:color w:val="000000"/>
          <w:kern w:val="0"/>
          <w:szCs w:val="21"/>
        </w:rPr>
        <w:lastRenderedPageBreak/>
        <w:t>关</w:t>
      </w:r>
      <w:proofErr w:type="gramEnd"/>
      <w:r w:rsidRPr="00DD7014">
        <w:rPr>
          <w:rFonts w:ascii="微软雅黑" w:eastAsia="微软雅黑" w:hAnsi="微软雅黑" w:cs="宋体" w:hint="eastAsia"/>
          <w:color w:val="000000"/>
          <w:kern w:val="0"/>
          <w:szCs w:val="21"/>
        </w:rPr>
        <w:t>部门对于国家、省、州、县各级下达的各类循环经济专项资金，应及时、足额拨付到项目单位。项目单位收到拨付的资金后，应严格按规定使用。</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w:t>
      </w:r>
      <w:r w:rsidRPr="00DD7014">
        <w:rPr>
          <w:rFonts w:ascii="微软雅黑" w:eastAsia="微软雅黑" w:hAnsi="微软雅黑" w:cs="宋体" w:hint="eastAsia"/>
          <w:b/>
          <w:bCs/>
          <w:color w:val="000000"/>
          <w:kern w:val="0"/>
          <w:szCs w:val="21"/>
        </w:rPr>
        <w:t>第十九条</w:t>
      </w:r>
      <w:r w:rsidRPr="00DD7014">
        <w:rPr>
          <w:rFonts w:ascii="微软雅黑" w:eastAsia="微软雅黑" w:hAnsi="微软雅黑" w:cs="宋体" w:hint="eastAsia"/>
          <w:color w:val="000000"/>
          <w:kern w:val="0"/>
          <w:szCs w:val="21"/>
        </w:rPr>
        <w:t>循环经济专项资金项目在执行过程中因特殊原因需要变更时，需逐级上报，经</w:t>
      </w:r>
      <w:proofErr w:type="gramStart"/>
      <w:r w:rsidRPr="00DD7014">
        <w:rPr>
          <w:rFonts w:ascii="微软雅黑" w:eastAsia="微软雅黑" w:hAnsi="微软雅黑" w:cs="宋体" w:hint="eastAsia"/>
          <w:color w:val="000000"/>
          <w:kern w:val="0"/>
          <w:szCs w:val="21"/>
        </w:rPr>
        <w:t>州发改委</w:t>
      </w:r>
      <w:proofErr w:type="gramEnd"/>
      <w:r w:rsidRPr="00DD7014">
        <w:rPr>
          <w:rFonts w:ascii="微软雅黑" w:eastAsia="微软雅黑" w:hAnsi="微软雅黑" w:cs="宋体" w:hint="eastAsia"/>
          <w:color w:val="000000"/>
          <w:kern w:val="0"/>
          <w:szCs w:val="21"/>
        </w:rPr>
        <w:t>同意后办理相应变更手续。对因故撤销的项目，项目单位应将资金全额退回州财政局。各地审计机关按照《审计法》的有关规定对该项专项资金进行监督审计。</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w:t>
      </w:r>
      <w:r w:rsidRPr="00DD7014">
        <w:rPr>
          <w:rFonts w:ascii="微软雅黑" w:eastAsia="微软雅黑" w:hAnsi="微软雅黑" w:cs="宋体" w:hint="eastAsia"/>
          <w:b/>
          <w:bCs/>
          <w:color w:val="000000"/>
          <w:kern w:val="0"/>
          <w:szCs w:val="21"/>
        </w:rPr>
        <w:t>第二十条</w:t>
      </w:r>
      <w:r w:rsidRPr="00DD7014">
        <w:rPr>
          <w:rFonts w:ascii="微软雅黑" w:eastAsia="微软雅黑" w:hAnsi="微软雅黑" w:cs="宋体" w:hint="eastAsia"/>
          <w:color w:val="000000"/>
          <w:kern w:val="0"/>
          <w:szCs w:val="21"/>
        </w:rPr>
        <w:t>循环经济专项资金必须专款专用。项目单位有下列行为之一的，</w:t>
      </w:r>
      <w:proofErr w:type="gramStart"/>
      <w:r w:rsidRPr="00DD7014">
        <w:rPr>
          <w:rFonts w:ascii="微软雅黑" w:eastAsia="微软雅黑" w:hAnsi="微软雅黑" w:cs="宋体" w:hint="eastAsia"/>
          <w:color w:val="000000"/>
          <w:kern w:val="0"/>
          <w:szCs w:val="21"/>
        </w:rPr>
        <w:t>州发改委</w:t>
      </w:r>
      <w:proofErr w:type="gramEnd"/>
      <w:r w:rsidRPr="00DD7014">
        <w:rPr>
          <w:rFonts w:ascii="微软雅黑" w:eastAsia="微软雅黑" w:hAnsi="微软雅黑" w:cs="宋体" w:hint="eastAsia"/>
          <w:color w:val="000000"/>
          <w:kern w:val="0"/>
          <w:szCs w:val="21"/>
        </w:rPr>
        <w:t>和州财政局可责令其限期整改，核减、收回或停止拨付投资补助和贴息资金，并可视情节轻重提请或移交有关机关依法追究有关责任人的行政或法律责任</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w:t>
      </w:r>
      <w:proofErr w:type="gramStart"/>
      <w:r w:rsidRPr="00DD7014">
        <w:rPr>
          <w:rFonts w:ascii="微软雅黑" w:eastAsia="微软雅黑" w:hAnsi="微软雅黑" w:cs="宋体" w:hint="eastAsia"/>
          <w:color w:val="000000"/>
          <w:kern w:val="0"/>
          <w:szCs w:val="21"/>
        </w:rPr>
        <w:t>一</w:t>
      </w:r>
      <w:proofErr w:type="gramEnd"/>
      <w:r w:rsidRPr="00DD7014">
        <w:rPr>
          <w:rFonts w:ascii="微软雅黑" w:eastAsia="微软雅黑" w:hAnsi="微软雅黑" w:cs="宋体" w:hint="eastAsia"/>
          <w:color w:val="000000"/>
          <w:kern w:val="0"/>
          <w:szCs w:val="21"/>
        </w:rPr>
        <w:t>)提供虚假情况，骗取投资补助和贴息资金的；</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(二)转移、侵占、截留或者挪用投资补助和贴息资金的；</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(三)擅自改变主要建设内容和建设标准的；</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(四)无正当理由未及时建设实施或竣工完成的；</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(五)未按要求完成项目前期工作的；</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(六)其他违反国家法律法规和本办法规定的行为。</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w:t>
      </w:r>
      <w:r w:rsidRPr="00DD7014">
        <w:rPr>
          <w:rFonts w:ascii="微软雅黑" w:eastAsia="微软雅黑" w:hAnsi="微软雅黑" w:cs="宋体" w:hint="eastAsia"/>
          <w:b/>
          <w:bCs/>
          <w:color w:val="000000"/>
          <w:kern w:val="0"/>
          <w:szCs w:val="21"/>
        </w:rPr>
        <w:t>第二十一条</w:t>
      </w:r>
      <w:r w:rsidRPr="00DD7014">
        <w:rPr>
          <w:rFonts w:ascii="微软雅黑" w:eastAsia="微软雅黑" w:hAnsi="微软雅黑" w:cs="宋体" w:hint="eastAsia"/>
          <w:color w:val="000000"/>
          <w:kern w:val="0"/>
          <w:szCs w:val="21"/>
        </w:rPr>
        <w:t>对于有擅自改变循环经济专项资金用途或弄虚作假骗取循环经济专项资金等违反财经纪律行为的，暂停所在地下一年度申请循环经济专项资金资格，取消项目单位继续申请项目补助的资格，全额追缴资金并依照《财政违法行为处罚处分条例》和有关法律法规进行查处。</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w:t>
      </w:r>
      <w:r w:rsidRPr="00DD7014">
        <w:rPr>
          <w:rFonts w:ascii="微软雅黑" w:eastAsia="微软雅黑" w:hAnsi="微软雅黑" w:cs="宋体" w:hint="eastAsia"/>
          <w:b/>
          <w:bCs/>
          <w:color w:val="000000"/>
          <w:kern w:val="0"/>
          <w:szCs w:val="21"/>
        </w:rPr>
        <w:t>第二十二条</w:t>
      </w:r>
      <w:r w:rsidRPr="00DD7014">
        <w:rPr>
          <w:rFonts w:ascii="微软雅黑" w:eastAsia="微软雅黑" w:hAnsi="微软雅黑" w:cs="宋体" w:hint="eastAsia"/>
          <w:color w:val="000000"/>
          <w:kern w:val="0"/>
          <w:szCs w:val="21"/>
        </w:rPr>
        <w:t>本办法自下发之日起施行。</w:t>
      </w:r>
    </w:p>
    <w:p w:rsidR="00DD7014" w:rsidRPr="00DD7014" w:rsidRDefault="00DD7014" w:rsidP="00DD7014">
      <w:pPr>
        <w:widowControl/>
        <w:shd w:val="clear" w:color="auto" w:fill="FFFFFF"/>
        <w:jc w:val="left"/>
        <w:rPr>
          <w:rFonts w:ascii="微软雅黑" w:eastAsia="微软雅黑" w:hAnsi="微软雅黑" w:cs="宋体" w:hint="eastAsia"/>
          <w:color w:val="000000"/>
          <w:kern w:val="0"/>
          <w:szCs w:val="21"/>
        </w:rPr>
      </w:pPr>
      <w:r w:rsidRPr="00DD7014">
        <w:rPr>
          <w:rFonts w:ascii="微软雅黑" w:eastAsia="微软雅黑" w:hAnsi="微软雅黑" w:cs="宋体" w:hint="eastAsia"/>
          <w:color w:val="000000"/>
          <w:kern w:val="0"/>
          <w:szCs w:val="21"/>
        </w:rPr>
        <w:t xml:space="preserve">　　</w:t>
      </w:r>
      <w:r w:rsidRPr="00DD7014">
        <w:rPr>
          <w:rFonts w:ascii="微软雅黑" w:eastAsia="微软雅黑" w:hAnsi="微软雅黑" w:cs="宋体" w:hint="eastAsia"/>
          <w:b/>
          <w:bCs/>
          <w:color w:val="000000"/>
          <w:kern w:val="0"/>
          <w:szCs w:val="21"/>
        </w:rPr>
        <w:t>第二十三条</w:t>
      </w:r>
      <w:r w:rsidRPr="00DD7014">
        <w:rPr>
          <w:rFonts w:ascii="微软雅黑" w:eastAsia="微软雅黑" w:hAnsi="微软雅黑" w:cs="宋体" w:hint="eastAsia"/>
          <w:color w:val="000000"/>
          <w:kern w:val="0"/>
          <w:szCs w:val="21"/>
        </w:rPr>
        <w:t>本办法由</w:t>
      </w:r>
      <w:proofErr w:type="gramStart"/>
      <w:r w:rsidRPr="00DD7014">
        <w:rPr>
          <w:rFonts w:ascii="微软雅黑" w:eastAsia="微软雅黑" w:hAnsi="微软雅黑" w:cs="宋体" w:hint="eastAsia"/>
          <w:color w:val="000000"/>
          <w:kern w:val="0"/>
          <w:szCs w:val="21"/>
        </w:rPr>
        <w:t>州发改委</w:t>
      </w:r>
      <w:proofErr w:type="gramEnd"/>
      <w:r w:rsidRPr="00DD7014">
        <w:rPr>
          <w:rFonts w:ascii="微软雅黑" w:eastAsia="微软雅黑" w:hAnsi="微软雅黑" w:cs="宋体" w:hint="eastAsia"/>
          <w:color w:val="000000"/>
          <w:kern w:val="0"/>
          <w:szCs w:val="21"/>
        </w:rPr>
        <w:t>、州财政局负责解释。</w:t>
      </w:r>
    </w:p>
    <w:p w:rsidR="008F5268" w:rsidRPr="00DD7014" w:rsidRDefault="008F5268">
      <w:bookmarkStart w:id="0" w:name="_GoBack"/>
      <w:bookmarkEnd w:id="0"/>
    </w:p>
    <w:sectPr w:rsidR="008F5268" w:rsidRPr="00DD70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014"/>
    <w:rsid w:val="008F5268"/>
    <w:rsid w:val="00DD7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ADEAD-DE94-485A-B822-7A404DBA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D701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D7014"/>
    <w:rPr>
      <w:rFonts w:ascii="宋体" w:eastAsia="宋体" w:hAnsi="宋体" w:cs="宋体"/>
      <w:b/>
      <w:bCs/>
      <w:kern w:val="36"/>
      <w:sz w:val="48"/>
      <w:szCs w:val="48"/>
    </w:rPr>
  </w:style>
  <w:style w:type="character" w:customStyle="1" w:styleId="apple-converted-space">
    <w:name w:val="apple-converted-space"/>
    <w:basedOn w:val="a0"/>
    <w:rsid w:val="00DD7014"/>
  </w:style>
  <w:style w:type="paragraph" w:styleId="a3">
    <w:name w:val="Normal (Web)"/>
    <w:basedOn w:val="a"/>
    <w:uiPriority w:val="99"/>
    <w:semiHidden/>
    <w:unhideWhenUsed/>
    <w:rsid w:val="00DD701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D70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372154">
      <w:bodyDiv w:val="1"/>
      <w:marLeft w:val="0"/>
      <w:marRight w:val="0"/>
      <w:marTop w:val="0"/>
      <w:marBottom w:val="0"/>
      <w:divBdr>
        <w:top w:val="none" w:sz="0" w:space="0" w:color="auto"/>
        <w:left w:val="none" w:sz="0" w:space="0" w:color="auto"/>
        <w:bottom w:val="none" w:sz="0" w:space="0" w:color="auto"/>
        <w:right w:val="none" w:sz="0" w:space="0" w:color="auto"/>
      </w:divBdr>
      <w:divsChild>
        <w:div w:id="1868832719">
          <w:marLeft w:val="0"/>
          <w:marRight w:val="0"/>
          <w:marTop w:val="0"/>
          <w:marBottom w:val="0"/>
          <w:divBdr>
            <w:top w:val="single" w:sz="2" w:space="8" w:color="DDDDDD"/>
            <w:left w:val="single" w:sz="12" w:space="8" w:color="DDDDDD"/>
            <w:bottom w:val="single" w:sz="2" w:space="8" w:color="DDDDDD"/>
            <w:right w:val="single" w:sz="12" w:space="8" w:color="DDDDDD"/>
          </w:divBdr>
        </w:div>
        <w:div w:id="1364600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489</Words>
  <Characters>2792</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2018-05-15T05:07:00Z</dcterms:created>
  <dcterms:modified xsi:type="dcterms:W3CDTF">2018-05-15T06:21:00Z</dcterms:modified>
</cp:coreProperties>
</file>