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53" w:rsidRPr="00E11053" w:rsidRDefault="00E11053" w:rsidP="00E11053">
      <w:pPr>
        <w:widowControl/>
        <w:shd w:val="clear" w:color="auto" w:fill="FFFFFF"/>
        <w:jc w:val="center"/>
        <w:outlineLvl w:val="0"/>
        <w:rPr>
          <w:rFonts w:ascii="宋体" w:eastAsia="宋体" w:hAnsi="宋体" w:cs="宋体"/>
          <w:b/>
          <w:bCs/>
          <w:color w:val="333333"/>
          <w:spacing w:val="15"/>
          <w:kern w:val="36"/>
          <w:sz w:val="39"/>
          <w:szCs w:val="39"/>
        </w:rPr>
      </w:pPr>
      <w:bookmarkStart w:id="0" w:name="_GoBack"/>
      <w:r w:rsidRPr="00E11053">
        <w:rPr>
          <w:rFonts w:ascii="宋体" w:eastAsia="宋体" w:hAnsi="宋体" w:cs="宋体" w:hint="eastAsia"/>
          <w:b/>
          <w:bCs/>
          <w:color w:val="333333"/>
          <w:spacing w:val="15"/>
          <w:kern w:val="36"/>
          <w:sz w:val="39"/>
          <w:szCs w:val="39"/>
        </w:rPr>
        <w:t>安远</w:t>
      </w:r>
      <w:proofErr w:type="gramStart"/>
      <w:r w:rsidRPr="00E11053">
        <w:rPr>
          <w:rFonts w:ascii="宋体" w:eastAsia="宋体" w:hAnsi="宋体" w:cs="宋体" w:hint="eastAsia"/>
          <w:b/>
          <w:bCs/>
          <w:color w:val="333333"/>
          <w:spacing w:val="15"/>
          <w:kern w:val="36"/>
          <w:sz w:val="39"/>
          <w:szCs w:val="39"/>
        </w:rPr>
        <w:t>县鼓励</w:t>
      </w:r>
      <w:proofErr w:type="gramEnd"/>
      <w:r w:rsidRPr="00E11053">
        <w:rPr>
          <w:rFonts w:ascii="宋体" w:eastAsia="宋体" w:hAnsi="宋体" w:cs="宋体" w:hint="eastAsia"/>
          <w:b/>
          <w:bCs/>
          <w:color w:val="333333"/>
          <w:spacing w:val="15"/>
          <w:kern w:val="36"/>
          <w:sz w:val="39"/>
          <w:szCs w:val="39"/>
        </w:rPr>
        <w:t>和支持企业自主创新奖励办法（暂行）</w:t>
      </w:r>
    </w:p>
    <w:bookmarkEnd w:id="0"/>
    <w:p w:rsidR="00E11053" w:rsidRPr="00E11053" w:rsidRDefault="00E11053" w:rsidP="00E11053">
      <w:pPr>
        <w:widowControl/>
        <w:shd w:val="clear" w:color="auto" w:fill="FFFFFF"/>
        <w:wordWrap w:val="0"/>
        <w:spacing w:line="560" w:lineRule="atLeast"/>
        <w:ind w:firstLine="640"/>
        <w:jc w:val="left"/>
        <w:rPr>
          <w:rFonts w:ascii="宋体" w:eastAsia="宋体" w:hAnsi="宋体" w:cs="宋体" w:hint="eastAsia"/>
          <w:color w:val="000000"/>
          <w:kern w:val="0"/>
          <w:sz w:val="24"/>
          <w:szCs w:val="24"/>
        </w:rPr>
      </w:pPr>
      <w:r w:rsidRPr="00E11053">
        <w:rPr>
          <w:rFonts w:ascii="仿宋_GB2312" w:eastAsia="仿宋_GB2312" w:hAnsi="宋体" w:cs="宋体" w:hint="eastAsia"/>
          <w:color w:val="000000"/>
          <w:kern w:val="0"/>
          <w:sz w:val="32"/>
          <w:szCs w:val="32"/>
        </w:rPr>
        <w:t>为进一步引导和促进企业加大研发投入，推动以企业为主体的自主创新工作，实现企业转型升级，特制定本办法。</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黑体" w:eastAsia="黑体" w:hAnsi="黑体" w:cs="宋体" w:hint="eastAsia"/>
          <w:color w:val="000000"/>
          <w:kern w:val="0"/>
          <w:sz w:val="32"/>
          <w:szCs w:val="32"/>
        </w:rPr>
        <w:t>一、奖励范围和资金安排</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仿宋_GB2312" w:eastAsia="仿宋_GB2312" w:hAnsi="宋体" w:cs="宋体" w:hint="eastAsia"/>
          <w:color w:val="000000"/>
          <w:kern w:val="0"/>
          <w:sz w:val="32"/>
          <w:szCs w:val="32"/>
        </w:rPr>
        <w:t>县财政每年安排</w:t>
      </w:r>
      <w:r w:rsidRPr="00E11053">
        <w:rPr>
          <w:rFonts w:ascii="宋体" w:eastAsia="宋体" w:hAnsi="宋体" w:cs="宋体"/>
          <w:color w:val="000000"/>
          <w:kern w:val="0"/>
          <w:sz w:val="32"/>
          <w:szCs w:val="32"/>
        </w:rPr>
        <w:t>500</w:t>
      </w:r>
      <w:r w:rsidRPr="00E11053">
        <w:rPr>
          <w:rFonts w:ascii="仿宋_GB2312" w:eastAsia="仿宋_GB2312" w:hAnsi="宋体" w:cs="宋体" w:hint="eastAsia"/>
          <w:color w:val="000000"/>
          <w:kern w:val="0"/>
          <w:sz w:val="32"/>
          <w:szCs w:val="32"/>
        </w:rPr>
        <w:t>万元资金，专项用于鼓励企业自主创新，重点用于奖励科技型企业培育、企业研发平台建设、科技成果转化、知识产权保护、实施技术改造和技术标准、品牌创建等科技创新活动。</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黑体" w:eastAsia="黑体" w:hAnsi="黑体" w:cs="宋体" w:hint="eastAsia"/>
          <w:color w:val="000000"/>
          <w:kern w:val="0"/>
          <w:sz w:val="32"/>
          <w:szCs w:val="32"/>
        </w:rPr>
        <w:t>二、奖励条件及标准</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楷体_GB2312" w:eastAsia="楷体_GB2312" w:hAnsi="宋体" w:cs="宋体" w:hint="eastAsia"/>
          <w:b/>
          <w:bCs/>
          <w:color w:val="000000"/>
          <w:kern w:val="0"/>
          <w:sz w:val="32"/>
          <w:szCs w:val="32"/>
        </w:rPr>
        <w:t>（一）培育科技型企业</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1. </w:t>
      </w:r>
      <w:r w:rsidRPr="00E11053">
        <w:rPr>
          <w:rFonts w:ascii="仿宋_GB2312" w:eastAsia="仿宋_GB2312" w:hAnsi="宋体" w:cs="宋体" w:hint="eastAsia"/>
          <w:color w:val="000000"/>
          <w:kern w:val="0"/>
          <w:sz w:val="32"/>
          <w:szCs w:val="32"/>
        </w:rPr>
        <w:t>对新认定的国家、省级创新型企业、高新技术企业，县财政分别给予一次性</w:t>
      </w:r>
      <w:r w:rsidRPr="00E11053">
        <w:rPr>
          <w:rFonts w:ascii="宋体" w:eastAsia="宋体" w:hAnsi="宋体" w:cs="宋体"/>
          <w:color w:val="000000"/>
          <w:kern w:val="0"/>
          <w:sz w:val="32"/>
          <w:szCs w:val="32"/>
        </w:rPr>
        <w:t>30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万元奖励。对来本县落户、投资的国家、省级创新型企业、高新技术企业，经认定后给予同等奖励。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2. </w:t>
      </w:r>
      <w:r w:rsidRPr="00E11053">
        <w:rPr>
          <w:rFonts w:ascii="仿宋_GB2312" w:eastAsia="仿宋_GB2312" w:hAnsi="宋体" w:cs="宋体" w:hint="eastAsia"/>
          <w:color w:val="000000"/>
          <w:kern w:val="0"/>
          <w:sz w:val="32"/>
          <w:szCs w:val="32"/>
        </w:rPr>
        <w:t>获得国家、省级科技型中小企业创新基金扶持的，县财政分别给予一次性</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5</w:t>
      </w:r>
      <w:r w:rsidRPr="00E11053">
        <w:rPr>
          <w:rFonts w:ascii="仿宋_GB2312" w:eastAsia="仿宋_GB2312" w:hAnsi="宋体" w:cs="宋体" w:hint="eastAsia"/>
          <w:color w:val="000000"/>
          <w:kern w:val="0"/>
          <w:sz w:val="32"/>
          <w:szCs w:val="32"/>
        </w:rPr>
        <w:t>万元奖励，同一企业在同</w:t>
      </w:r>
      <w:proofErr w:type="gramStart"/>
      <w:r w:rsidRPr="00E11053">
        <w:rPr>
          <w:rFonts w:ascii="仿宋_GB2312" w:eastAsia="仿宋_GB2312" w:hAnsi="宋体" w:cs="宋体" w:hint="eastAsia"/>
          <w:color w:val="000000"/>
          <w:kern w:val="0"/>
          <w:sz w:val="32"/>
          <w:szCs w:val="32"/>
        </w:rPr>
        <w:t>一</w:t>
      </w:r>
      <w:proofErr w:type="gramEnd"/>
      <w:r w:rsidRPr="00E11053">
        <w:rPr>
          <w:rFonts w:ascii="仿宋_GB2312" w:eastAsia="仿宋_GB2312" w:hAnsi="宋体" w:cs="宋体" w:hint="eastAsia"/>
          <w:color w:val="000000"/>
          <w:kern w:val="0"/>
          <w:sz w:val="32"/>
          <w:szCs w:val="32"/>
        </w:rPr>
        <w:t>年度同时获得国家、省级技术创新基金扶持的，按</w:t>
      </w:r>
      <w:r w:rsidRPr="00E11053">
        <w:rPr>
          <w:rFonts w:ascii="宋体" w:eastAsia="宋体" w:hAnsi="宋体" w:cs="宋体"/>
          <w:color w:val="000000"/>
          <w:kern w:val="0"/>
          <w:sz w:val="32"/>
          <w:szCs w:val="32"/>
        </w:rPr>
        <w:t>“</w:t>
      </w:r>
      <w:r w:rsidRPr="00E11053">
        <w:rPr>
          <w:rFonts w:ascii="仿宋_GB2312" w:eastAsia="仿宋_GB2312" w:hAnsi="宋体" w:cs="宋体" w:hint="eastAsia"/>
          <w:color w:val="000000"/>
          <w:kern w:val="0"/>
          <w:sz w:val="32"/>
          <w:szCs w:val="32"/>
        </w:rPr>
        <w:t>就高不就低</w:t>
      </w:r>
      <w:r w:rsidRPr="00E11053">
        <w:rPr>
          <w:rFonts w:ascii="宋体" w:eastAsia="宋体" w:hAnsi="宋体" w:cs="宋体"/>
          <w:color w:val="000000"/>
          <w:kern w:val="0"/>
          <w:sz w:val="32"/>
          <w:szCs w:val="32"/>
        </w:rPr>
        <w:t>”</w:t>
      </w:r>
      <w:r w:rsidRPr="00E11053">
        <w:rPr>
          <w:rFonts w:ascii="仿宋_GB2312" w:eastAsia="仿宋_GB2312" w:hAnsi="宋体" w:cs="宋体" w:hint="eastAsia"/>
          <w:color w:val="000000"/>
          <w:kern w:val="0"/>
          <w:sz w:val="32"/>
          <w:szCs w:val="32"/>
        </w:rPr>
        <w:t>的原则进行奖励，不重复奖励。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3. </w:t>
      </w:r>
      <w:r w:rsidRPr="00E11053">
        <w:rPr>
          <w:rFonts w:ascii="仿宋_GB2312" w:eastAsia="仿宋_GB2312" w:hAnsi="宋体" w:cs="宋体" w:hint="eastAsia"/>
          <w:color w:val="000000"/>
          <w:kern w:val="0"/>
          <w:sz w:val="32"/>
          <w:szCs w:val="32"/>
        </w:rPr>
        <w:t>对新认定国家、省级重点新产品的企业，县财政分别给予一次性</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5</w:t>
      </w:r>
      <w:r w:rsidRPr="00E11053">
        <w:rPr>
          <w:rFonts w:ascii="仿宋_GB2312" w:eastAsia="仿宋_GB2312" w:hAnsi="宋体" w:cs="宋体" w:hint="eastAsia"/>
          <w:color w:val="000000"/>
          <w:kern w:val="0"/>
          <w:sz w:val="32"/>
          <w:szCs w:val="32"/>
        </w:rPr>
        <w:t>万元奖励。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楷体_GB2312" w:eastAsia="楷体_GB2312" w:hAnsi="宋体" w:cs="宋体" w:hint="eastAsia"/>
          <w:b/>
          <w:bCs/>
          <w:color w:val="000000"/>
          <w:kern w:val="0"/>
          <w:sz w:val="32"/>
          <w:szCs w:val="32"/>
        </w:rPr>
        <w:lastRenderedPageBreak/>
        <w:t>（二）鼓励建设研发平台</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4. </w:t>
      </w:r>
      <w:r w:rsidRPr="00E11053">
        <w:rPr>
          <w:rFonts w:ascii="仿宋_GB2312" w:eastAsia="仿宋_GB2312" w:hAnsi="宋体" w:cs="宋体" w:hint="eastAsia"/>
          <w:color w:val="000000"/>
          <w:kern w:val="0"/>
          <w:sz w:val="32"/>
          <w:szCs w:val="32"/>
        </w:rPr>
        <w:t>对在本县注册落户，新批准立项建设的国家工程（技术）研究中心、重点（工程）实验室，给予一次性</w:t>
      </w:r>
      <w:r w:rsidRPr="00E11053">
        <w:rPr>
          <w:rFonts w:ascii="宋体" w:eastAsia="宋体" w:hAnsi="宋体" w:cs="宋体"/>
          <w:color w:val="000000"/>
          <w:kern w:val="0"/>
          <w:sz w:val="32"/>
          <w:szCs w:val="32"/>
        </w:rPr>
        <w:t>300</w:t>
      </w:r>
      <w:r w:rsidRPr="00E11053">
        <w:rPr>
          <w:rFonts w:ascii="仿宋_GB2312" w:eastAsia="仿宋_GB2312" w:hAnsi="宋体" w:cs="宋体" w:hint="eastAsia"/>
          <w:color w:val="000000"/>
          <w:kern w:val="0"/>
          <w:sz w:val="32"/>
          <w:szCs w:val="32"/>
        </w:rPr>
        <w:t>万元奖励；通过国家验收并考核优秀的，给予一次性</w:t>
      </w:r>
      <w:r w:rsidRPr="00E11053">
        <w:rPr>
          <w:rFonts w:ascii="宋体" w:eastAsia="宋体" w:hAnsi="宋体" w:cs="宋体"/>
          <w:color w:val="000000"/>
          <w:kern w:val="0"/>
          <w:sz w:val="32"/>
          <w:szCs w:val="32"/>
        </w:rPr>
        <w:t>150</w:t>
      </w:r>
      <w:r w:rsidRPr="00E11053">
        <w:rPr>
          <w:rFonts w:ascii="仿宋_GB2312" w:eastAsia="仿宋_GB2312" w:hAnsi="宋体" w:cs="宋体" w:hint="eastAsia"/>
          <w:color w:val="000000"/>
          <w:kern w:val="0"/>
          <w:sz w:val="32"/>
          <w:szCs w:val="32"/>
        </w:rPr>
        <w:t>万元奖励。对批准立项建设或新认定的省级、市级上述机构，分别给予一次性</w:t>
      </w:r>
      <w:r w:rsidRPr="00E11053">
        <w:rPr>
          <w:rFonts w:ascii="宋体" w:eastAsia="宋体" w:hAnsi="宋体" w:cs="宋体"/>
          <w:color w:val="000000"/>
          <w:kern w:val="0"/>
          <w:sz w:val="32"/>
          <w:szCs w:val="32"/>
        </w:rPr>
        <w:t>20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5. </w:t>
      </w:r>
      <w:r w:rsidRPr="00E11053">
        <w:rPr>
          <w:rFonts w:ascii="仿宋_GB2312" w:eastAsia="仿宋_GB2312" w:hAnsi="宋体" w:cs="宋体" w:hint="eastAsia"/>
          <w:color w:val="000000"/>
          <w:kern w:val="0"/>
          <w:sz w:val="32"/>
          <w:szCs w:val="32"/>
        </w:rPr>
        <w:t>对新认定的国家级、省级科技企业孵化基地（或高新技术产业化基地），分别给予一次性</w:t>
      </w:r>
      <w:r w:rsidRPr="00E11053">
        <w:rPr>
          <w:rFonts w:ascii="宋体" w:eastAsia="宋体" w:hAnsi="宋体" w:cs="宋体"/>
          <w:color w:val="000000"/>
          <w:kern w:val="0"/>
          <w:sz w:val="32"/>
          <w:szCs w:val="32"/>
        </w:rPr>
        <w:t>50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20</w:t>
      </w:r>
      <w:r w:rsidRPr="00E11053">
        <w:rPr>
          <w:rFonts w:ascii="仿宋_GB2312" w:eastAsia="仿宋_GB2312" w:hAnsi="宋体" w:cs="宋体" w:hint="eastAsia"/>
          <w:color w:val="000000"/>
          <w:kern w:val="0"/>
          <w:sz w:val="32"/>
          <w:szCs w:val="32"/>
        </w:rPr>
        <w:t>万元补助。</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6. </w:t>
      </w:r>
      <w:r w:rsidRPr="00E11053">
        <w:rPr>
          <w:rFonts w:ascii="仿宋_GB2312" w:eastAsia="仿宋_GB2312" w:hAnsi="宋体" w:cs="宋体" w:hint="eastAsia"/>
          <w:color w:val="000000"/>
          <w:kern w:val="0"/>
          <w:sz w:val="32"/>
          <w:szCs w:val="32"/>
        </w:rPr>
        <w:t>本县企业建立院士或博士工作站并获省级授牌的，给予一次性</w:t>
      </w:r>
      <w:r w:rsidRPr="00E11053">
        <w:rPr>
          <w:rFonts w:ascii="宋体" w:eastAsia="宋体" w:hAnsi="宋体" w:cs="宋体"/>
          <w:color w:val="000000"/>
          <w:kern w:val="0"/>
          <w:sz w:val="32"/>
          <w:szCs w:val="32"/>
        </w:rPr>
        <w:t>50</w:t>
      </w:r>
      <w:r w:rsidRPr="00E11053">
        <w:rPr>
          <w:rFonts w:ascii="仿宋_GB2312" w:eastAsia="仿宋_GB2312" w:hAnsi="宋体" w:cs="宋体" w:hint="eastAsia"/>
          <w:color w:val="000000"/>
          <w:kern w:val="0"/>
          <w:sz w:val="32"/>
          <w:szCs w:val="32"/>
        </w:rPr>
        <w:t>万元补助。</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楷体_GB2312" w:eastAsia="楷体_GB2312" w:hAnsi="宋体" w:cs="宋体" w:hint="eastAsia"/>
          <w:b/>
          <w:bCs/>
          <w:color w:val="000000"/>
          <w:kern w:val="0"/>
          <w:sz w:val="32"/>
          <w:szCs w:val="32"/>
        </w:rPr>
        <w:t>（三）加快科技成果转化</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7. </w:t>
      </w:r>
      <w:r w:rsidRPr="00E11053">
        <w:rPr>
          <w:rFonts w:ascii="仿宋_GB2312" w:eastAsia="仿宋_GB2312" w:hAnsi="宋体" w:cs="宋体" w:hint="eastAsia"/>
          <w:color w:val="000000"/>
          <w:kern w:val="0"/>
          <w:sz w:val="32"/>
          <w:szCs w:val="32"/>
        </w:rPr>
        <w:t>对在本县注册纳税的企业所获得且在本县实现成果转化的国家科技重大专项项目，给予国家拨款</w:t>
      </w:r>
      <w:r w:rsidRPr="00E11053">
        <w:rPr>
          <w:rFonts w:ascii="宋体" w:eastAsia="宋体" w:hAnsi="宋体" w:cs="宋体"/>
          <w:color w:val="000000"/>
          <w:kern w:val="0"/>
          <w:sz w:val="32"/>
          <w:szCs w:val="32"/>
        </w:rPr>
        <w:t>25%</w:t>
      </w:r>
      <w:r w:rsidRPr="00E11053">
        <w:rPr>
          <w:rFonts w:ascii="仿宋_GB2312" w:eastAsia="仿宋_GB2312" w:hAnsi="宋体" w:cs="宋体" w:hint="eastAsia"/>
          <w:color w:val="000000"/>
          <w:kern w:val="0"/>
          <w:sz w:val="32"/>
          <w:szCs w:val="32"/>
        </w:rPr>
        <w:t>、最高</w:t>
      </w:r>
      <w:r w:rsidRPr="00E11053">
        <w:rPr>
          <w:rFonts w:ascii="宋体" w:eastAsia="宋体" w:hAnsi="宋体" w:cs="宋体"/>
          <w:color w:val="000000"/>
          <w:kern w:val="0"/>
          <w:sz w:val="32"/>
          <w:szCs w:val="32"/>
        </w:rPr>
        <w:t>300</w:t>
      </w:r>
      <w:r w:rsidRPr="00E11053">
        <w:rPr>
          <w:rFonts w:ascii="仿宋_GB2312" w:eastAsia="仿宋_GB2312" w:hAnsi="宋体" w:cs="宋体" w:hint="eastAsia"/>
          <w:color w:val="000000"/>
          <w:kern w:val="0"/>
          <w:sz w:val="32"/>
          <w:szCs w:val="32"/>
        </w:rPr>
        <w:t>万元补助；纳入国家高技术研究发展计划（</w:t>
      </w:r>
      <w:r w:rsidRPr="00E11053">
        <w:rPr>
          <w:rFonts w:ascii="宋体" w:eastAsia="宋体" w:hAnsi="宋体" w:cs="宋体"/>
          <w:color w:val="000000"/>
          <w:kern w:val="0"/>
          <w:sz w:val="32"/>
          <w:szCs w:val="32"/>
        </w:rPr>
        <w:t>863</w:t>
      </w:r>
      <w:r w:rsidRPr="00E11053">
        <w:rPr>
          <w:rFonts w:ascii="仿宋_GB2312" w:eastAsia="仿宋_GB2312" w:hAnsi="宋体" w:cs="宋体" w:hint="eastAsia"/>
          <w:color w:val="000000"/>
          <w:kern w:val="0"/>
          <w:sz w:val="32"/>
          <w:szCs w:val="32"/>
        </w:rPr>
        <w:t>）、科技支撑计划等国家重点研发计划的，给予国家拨款额</w:t>
      </w:r>
      <w:r w:rsidRPr="00E11053">
        <w:rPr>
          <w:rFonts w:ascii="宋体" w:eastAsia="宋体" w:hAnsi="宋体" w:cs="宋体"/>
          <w:color w:val="000000"/>
          <w:kern w:val="0"/>
          <w:sz w:val="32"/>
          <w:szCs w:val="32"/>
        </w:rPr>
        <w:t>20%</w:t>
      </w:r>
      <w:r w:rsidRPr="00E11053">
        <w:rPr>
          <w:rFonts w:ascii="仿宋_GB2312" w:eastAsia="仿宋_GB2312" w:hAnsi="宋体" w:cs="宋体" w:hint="eastAsia"/>
          <w:color w:val="000000"/>
          <w:kern w:val="0"/>
          <w:sz w:val="32"/>
          <w:szCs w:val="32"/>
        </w:rPr>
        <w:t>、最高</w:t>
      </w:r>
      <w:r w:rsidRPr="00E11053">
        <w:rPr>
          <w:rFonts w:ascii="宋体" w:eastAsia="宋体" w:hAnsi="宋体" w:cs="宋体"/>
          <w:color w:val="000000"/>
          <w:kern w:val="0"/>
          <w:sz w:val="32"/>
          <w:szCs w:val="32"/>
        </w:rPr>
        <w:t>200</w:t>
      </w:r>
      <w:r w:rsidRPr="00E11053">
        <w:rPr>
          <w:rFonts w:ascii="仿宋_GB2312" w:eastAsia="仿宋_GB2312" w:hAnsi="宋体" w:cs="宋体" w:hint="eastAsia"/>
          <w:color w:val="000000"/>
          <w:kern w:val="0"/>
          <w:sz w:val="32"/>
          <w:szCs w:val="32"/>
        </w:rPr>
        <w:t>万元补助。</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8. </w:t>
      </w:r>
      <w:r w:rsidRPr="00E11053">
        <w:rPr>
          <w:rFonts w:ascii="仿宋_GB2312" w:eastAsia="仿宋_GB2312" w:hAnsi="宋体" w:cs="宋体" w:hint="eastAsia"/>
          <w:color w:val="000000"/>
          <w:kern w:val="0"/>
          <w:sz w:val="32"/>
          <w:szCs w:val="32"/>
        </w:rPr>
        <w:t>经市以上科技主管部门登记备案的国内外高校院所科技成果，由企业购买或高校院所自行在本县首次实现产业化，且其转化产品正常生产一年内销售收入在</w:t>
      </w:r>
      <w:r w:rsidRPr="00E11053">
        <w:rPr>
          <w:rFonts w:ascii="宋体" w:eastAsia="宋体" w:hAnsi="宋体" w:cs="宋体"/>
          <w:color w:val="000000"/>
          <w:kern w:val="0"/>
          <w:sz w:val="32"/>
          <w:szCs w:val="32"/>
        </w:rPr>
        <w:t>100</w:t>
      </w:r>
      <w:r w:rsidRPr="00E11053">
        <w:rPr>
          <w:rFonts w:ascii="仿宋_GB2312" w:eastAsia="仿宋_GB2312" w:hAnsi="宋体" w:cs="宋体" w:hint="eastAsia"/>
          <w:color w:val="000000"/>
          <w:kern w:val="0"/>
          <w:sz w:val="32"/>
          <w:szCs w:val="32"/>
        </w:rPr>
        <w:t>万元以上的，对其科技成果购买或研发投入给予一次性</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万元补助。</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lastRenderedPageBreak/>
        <w:t>9. </w:t>
      </w:r>
      <w:r w:rsidRPr="00E11053">
        <w:rPr>
          <w:rFonts w:ascii="仿宋_GB2312" w:eastAsia="仿宋_GB2312" w:hAnsi="宋体" w:cs="宋体" w:hint="eastAsia"/>
          <w:color w:val="000000"/>
          <w:kern w:val="0"/>
          <w:sz w:val="32"/>
          <w:szCs w:val="32"/>
        </w:rPr>
        <w:t>科技人员携带具有发明专利和有市场前景的科技成果来本县创办企业，且企业正常生产一年内销售收入达</w:t>
      </w:r>
      <w:r w:rsidRPr="00E11053">
        <w:rPr>
          <w:rFonts w:ascii="宋体" w:eastAsia="宋体" w:hAnsi="宋体" w:cs="宋体"/>
          <w:color w:val="000000"/>
          <w:kern w:val="0"/>
          <w:sz w:val="32"/>
          <w:szCs w:val="32"/>
        </w:rPr>
        <w:t>300</w:t>
      </w:r>
      <w:r w:rsidRPr="00E11053">
        <w:rPr>
          <w:rFonts w:ascii="仿宋_GB2312" w:eastAsia="仿宋_GB2312" w:hAnsi="宋体" w:cs="宋体" w:hint="eastAsia"/>
          <w:color w:val="000000"/>
          <w:kern w:val="0"/>
          <w:sz w:val="32"/>
          <w:szCs w:val="32"/>
        </w:rPr>
        <w:t>万元以上的，给予企业一次性</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万元补助。</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楷体_GB2312" w:eastAsia="楷体_GB2312" w:hAnsi="宋体" w:cs="宋体" w:hint="eastAsia"/>
          <w:b/>
          <w:bCs/>
          <w:color w:val="000000"/>
          <w:kern w:val="0"/>
          <w:sz w:val="32"/>
          <w:szCs w:val="32"/>
        </w:rPr>
        <w:t>（四）支持实施技术改造</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10. </w:t>
      </w:r>
      <w:r w:rsidRPr="00E11053">
        <w:rPr>
          <w:rFonts w:ascii="仿宋_GB2312" w:eastAsia="仿宋_GB2312" w:hAnsi="宋体" w:cs="宋体" w:hint="eastAsia"/>
          <w:color w:val="000000"/>
          <w:kern w:val="0"/>
          <w:sz w:val="32"/>
          <w:szCs w:val="32"/>
        </w:rPr>
        <w:t>鼓励现有工业企业新上技术改造项目，其新增设备投入超过</w:t>
      </w:r>
      <w:r w:rsidRPr="00E11053">
        <w:rPr>
          <w:rFonts w:ascii="宋体" w:eastAsia="宋体" w:hAnsi="宋体" w:cs="宋体"/>
          <w:color w:val="000000"/>
          <w:kern w:val="0"/>
          <w:sz w:val="32"/>
          <w:szCs w:val="32"/>
        </w:rPr>
        <w:t>300</w:t>
      </w:r>
      <w:r w:rsidRPr="00E11053">
        <w:rPr>
          <w:rFonts w:ascii="仿宋_GB2312" w:eastAsia="仿宋_GB2312" w:hAnsi="宋体" w:cs="宋体" w:hint="eastAsia"/>
          <w:color w:val="000000"/>
          <w:kern w:val="0"/>
          <w:sz w:val="32"/>
          <w:szCs w:val="32"/>
        </w:rPr>
        <w:t>万元的，按购买设备发票</w:t>
      </w:r>
      <w:r w:rsidRPr="00E11053">
        <w:rPr>
          <w:rFonts w:ascii="宋体" w:eastAsia="宋体" w:hAnsi="宋体" w:cs="宋体"/>
          <w:color w:val="000000"/>
          <w:kern w:val="0"/>
          <w:sz w:val="32"/>
          <w:szCs w:val="32"/>
        </w:rPr>
        <w:t>300</w:t>
      </w:r>
      <w:r w:rsidRPr="00E11053">
        <w:rPr>
          <w:rFonts w:ascii="仿宋_GB2312" w:eastAsia="仿宋_GB2312" w:hAnsi="宋体" w:cs="宋体" w:hint="eastAsia"/>
          <w:color w:val="000000"/>
          <w:kern w:val="0"/>
          <w:sz w:val="32"/>
          <w:szCs w:val="32"/>
        </w:rPr>
        <w:t>万元以上部分的</w:t>
      </w:r>
      <w:r w:rsidRPr="00E11053">
        <w:rPr>
          <w:rFonts w:ascii="宋体" w:eastAsia="宋体" w:hAnsi="宋体" w:cs="宋体"/>
          <w:color w:val="000000"/>
          <w:kern w:val="0"/>
          <w:sz w:val="32"/>
          <w:szCs w:val="32"/>
        </w:rPr>
        <w:t>3%</w:t>
      </w:r>
      <w:r w:rsidRPr="00E11053">
        <w:rPr>
          <w:rFonts w:ascii="仿宋_GB2312" w:eastAsia="仿宋_GB2312" w:hAnsi="宋体" w:cs="宋体" w:hint="eastAsia"/>
          <w:color w:val="000000"/>
          <w:kern w:val="0"/>
          <w:sz w:val="32"/>
          <w:szCs w:val="32"/>
        </w:rPr>
        <w:t>给予补助，但补助金额不超过</w:t>
      </w:r>
      <w:r w:rsidRPr="00E11053">
        <w:rPr>
          <w:rFonts w:ascii="宋体" w:eastAsia="宋体" w:hAnsi="宋体" w:cs="宋体"/>
          <w:color w:val="000000"/>
          <w:kern w:val="0"/>
          <w:sz w:val="32"/>
          <w:szCs w:val="32"/>
        </w:rPr>
        <w:t>300</w:t>
      </w:r>
      <w:r w:rsidRPr="00E11053">
        <w:rPr>
          <w:rFonts w:ascii="仿宋_GB2312" w:eastAsia="仿宋_GB2312" w:hAnsi="宋体" w:cs="宋体" w:hint="eastAsia"/>
          <w:color w:val="000000"/>
          <w:kern w:val="0"/>
          <w:sz w:val="32"/>
          <w:szCs w:val="32"/>
        </w:rPr>
        <w:t>万元。</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楷体_GB2312" w:eastAsia="楷体_GB2312" w:hAnsi="宋体" w:cs="宋体" w:hint="eastAsia"/>
          <w:b/>
          <w:bCs/>
          <w:color w:val="000000"/>
          <w:kern w:val="0"/>
          <w:sz w:val="32"/>
          <w:szCs w:val="32"/>
        </w:rPr>
        <w:t>（五）加强知识产权保护</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shd w:val="clear" w:color="auto" w:fill="FFFFFF"/>
        </w:rPr>
        <w:t>11. </w:t>
      </w:r>
      <w:r w:rsidRPr="00E11053">
        <w:rPr>
          <w:rFonts w:ascii="仿宋_GB2312" w:eastAsia="仿宋_GB2312" w:hAnsi="宋体" w:cs="宋体" w:hint="eastAsia"/>
          <w:color w:val="000000"/>
          <w:kern w:val="0"/>
          <w:sz w:val="32"/>
          <w:szCs w:val="32"/>
          <w:shd w:val="clear" w:color="auto" w:fill="FFFFFF"/>
        </w:rPr>
        <w:t>对当年新认定的</w:t>
      </w:r>
      <w:r w:rsidRPr="00E11053">
        <w:rPr>
          <w:rFonts w:ascii="仿宋_GB2312" w:eastAsia="仿宋_GB2312" w:hAnsi="宋体" w:cs="宋体" w:hint="eastAsia"/>
          <w:color w:val="000000"/>
          <w:kern w:val="0"/>
          <w:sz w:val="32"/>
          <w:szCs w:val="32"/>
        </w:rPr>
        <w:t>国家知识产权示范企业，给予一次性</w:t>
      </w:r>
      <w:r w:rsidRPr="00E11053">
        <w:rPr>
          <w:rFonts w:ascii="宋体" w:eastAsia="宋体" w:hAnsi="宋体" w:cs="宋体"/>
          <w:color w:val="000000"/>
          <w:kern w:val="0"/>
          <w:sz w:val="32"/>
          <w:szCs w:val="32"/>
        </w:rPr>
        <w:t>30</w:t>
      </w:r>
      <w:r w:rsidRPr="00E11053">
        <w:rPr>
          <w:rFonts w:ascii="仿宋_GB2312" w:eastAsia="仿宋_GB2312" w:hAnsi="宋体" w:cs="宋体" w:hint="eastAsia"/>
          <w:color w:val="000000"/>
          <w:kern w:val="0"/>
          <w:sz w:val="32"/>
          <w:szCs w:val="32"/>
        </w:rPr>
        <w:t>万元补助。</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12. </w:t>
      </w:r>
      <w:r w:rsidRPr="00E11053">
        <w:rPr>
          <w:rFonts w:ascii="仿宋_GB2312" w:eastAsia="仿宋_GB2312" w:hAnsi="宋体" w:cs="宋体" w:hint="eastAsia"/>
          <w:color w:val="000000"/>
          <w:kern w:val="0"/>
          <w:sz w:val="32"/>
          <w:szCs w:val="32"/>
        </w:rPr>
        <w:t>对获得发明专利授权的单位和个人，每件给予一次性</w:t>
      </w:r>
      <w:r w:rsidRPr="00E11053">
        <w:rPr>
          <w:rFonts w:ascii="宋体" w:eastAsia="宋体" w:hAnsi="宋体" w:cs="宋体"/>
          <w:color w:val="000000"/>
          <w:kern w:val="0"/>
          <w:sz w:val="32"/>
          <w:szCs w:val="32"/>
        </w:rPr>
        <w:t>2</w:t>
      </w:r>
      <w:r w:rsidRPr="00E11053">
        <w:rPr>
          <w:rFonts w:ascii="仿宋_GB2312" w:eastAsia="仿宋_GB2312" w:hAnsi="宋体" w:cs="宋体" w:hint="eastAsia"/>
          <w:color w:val="000000"/>
          <w:kern w:val="0"/>
          <w:sz w:val="32"/>
          <w:szCs w:val="32"/>
        </w:rPr>
        <w:t>万元奖励，实用新型专利每件给予一次性</w:t>
      </w:r>
      <w:r w:rsidRPr="00E11053">
        <w:rPr>
          <w:rFonts w:ascii="宋体" w:eastAsia="宋体" w:hAnsi="宋体" w:cs="宋体"/>
          <w:color w:val="000000"/>
          <w:kern w:val="0"/>
          <w:sz w:val="32"/>
          <w:szCs w:val="32"/>
        </w:rPr>
        <w:t>3000</w:t>
      </w:r>
      <w:r w:rsidRPr="00E11053">
        <w:rPr>
          <w:rFonts w:ascii="仿宋_GB2312" w:eastAsia="仿宋_GB2312" w:hAnsi="宋体" w:cs="宋体" w:hint="eastAsia"/>
          <w:color w:val="000000"/>
          <w:kern w:val="0"/>
          <w:sz w:val="32"/>
          <w:szCs w:val="32"/>
        </w:rPr>
        <w:t>元奖励；对当年代理本县发明专利申请量超过</w:t>
      </w:r>
      <w:r w:rsidRPr="00E11053">
        <w:rPr>
          <w:rFonts w:ascii="宋体" w:eastAsia="宋体" w:hAnsi="宋体" w:cs="宋体"/>
          <w:color w:val="000000"/>
          <w:kern w:val="0"/>
          <w:sz w:val="32"/>
          <w:szCs w:val="32"/>
        </w:rPr>
        <w:t>300</w:t>
      </w:r>
      <w:r w:rsidRPr="00E11053">
        <w:rPr>
          <w:rFonts w:ascii="仿宋_GB2312" w:eastAsia="仿宋_GB2312" w:hAnsi="宋体" w:cs="宋体" w:hint="eastAsia"/>
          <w:color w:val="000000"/>
          <w:kern w:val="0"/>
          <w:sz w:val="32"/>
          <w:szCs w:val="32"/>
        </w:rPr>
        <w:t>件、</w:t>
      </w:r>
      <w:r w:rsidRPr="00E11053">
        <w:rPr>
          <w:rFonts w:ascii="宋体" w:eastAsia="宋体" w:hAnsi="宋体" w:cs="宋体"/>
          <w:color w:val="000000"/>
          <w:kern w:val="0"/>
          <w:sz w:val="32"/>
          <w:szCs w:val="32"/>
        </w:rPr>
        <w:t>500</w:t>
      </w:r>
      <w:r w:rsidRPr="00E11053">
        <w:rPr>
          <w:rFonts w:ascii="仿宋_GB2312" w:eastAsia="仿宋_GB2312" w:hAnsi="宋体" w:cs="宋体" w:hint="eastAsia"/>
          <w:color w:val="000000"/>
          <w:kern w:val="0"/>
          <w:sz w:val="32"/>
          <w:szCs w:val="32"/>
        </w:rPr>
        <w:t>件的专利代理机构，分别给予</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20</w:t>
      </w:r>
      <w:r w:rsidRPr="00E11053">
        <w:rPr>
          <w:rFonts w:ascii="仿宋_GB2312" w:eastAsia="仿宋_GB2312" w:hAnsi="宋体" w:cs="宋体" w:hint="eastAsia"/>
          <w:color w:val="000000"/>
          <w:kern w:val="0"/>
          <w:sz w:val="32"/>
          <w:szCs w:val="32"/>
        </w:rPr>
        <w:t>万元奖励。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楷体_GB2312" w:eastAsia="楷体_GB2312" w:hAnsi="宋体" w:cs="宋体" w:hint="eastAsia"/>
          <w:b/>
          <w:bCs/>
          <w:color w:val="000000"/>
          <w:kern w:val="0"/>
          <w:sz w:val="32"/>
          <w:szCs w:val="32"/>
        </w:rPr>
        <w:t>（六）鼓励实施技术标准</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13. </w:t>
      </w:r>
      <w:r w:rsidRPr="00E11053">
        <w:rPr>
          <w:rFonts w:ascii="仿宋_GB2312" w:eastAsia="仿宋_GB2312" w:hAnsi="宋体" w:cs="宋体" w:hint="eastAsia"/>
          <w:color w:val="000000"/>
          <w:kern w:val="0"/>
          <w:sz w:val="32"/>
          <w:szCs w:val="32"/>
        </w:rPr>
        <w:t>鼓励企业参与制定国家标准和行业标准，对首次参与起草国家标准、行业标准的企业，一次性分别给予</w:t>
      </w:r>
      <w:r w:rsidRPr="00E11053">
        <w:rPr>
          <w:rFonts w:ascii="宋体" w:eastAsia="宋体" w:hAnsi="宋体" w:cs="宋体"/>
          <w:color w:val="000000"/>
          <w:kern w:val="0"/>
          <w:sz w:val="32"/>
          <w:szCs w:val="32"/>
        </w:rPr>
        <w:t>20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14. </w:t>
      </w:r>
      <w:r w:rsidRPr="00E11053">
        <w:rPr>
          <w:rFonts w:ascii="仿宋_GB2312" w:eastAsia="仿宋_GB2312" w:hAnsi="宋体" w:cs="宋体" w:hint="eastAsia"/>
          <w:color w:val="000000"/>
          <w:kern w:val="0"/>
          <w:sz w:val="32"/>
          <w:szCs w:val="32"/>
        </w:rPr>
        <w:t>对企业标准经审查认定为江西省地方标准的给予</w:t>
      </w:r>
      <w:r w:rsidRPr="00E11053">
        <w:rPr>
          <w:rFonts w:ascii="宋体" w:eastAsia="宋体" w:hAnsi="宋体" w:cs="宋体"/>
          <w:color w:val="000000"/>
          <w:kern w:val="0"/>
          <w:sz w:val="32"/>
          <w:szCs w:val="32"/>
        </w:rPr>
        <w:t>5</w:t>
      </w:r>
      <w:r w:rsidRPr="00E11053">
        <w:rPr>
          <w:rFonts w:ascii="仿宋_GB2312" w:eastAsia="仿宋_GB2312" w:hAnsi="宋体" w:cs="宋体" w:hint="eastAsia"/>
          <w:color w:val="000000"/>
          <w:kern w:val="0"/>
          <w:sz w:val="32"/>
          <w:szCs w:val="32"/>
        </w:rPr>
        <w:t>万元奖励。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lastRenderedPageBreak/>
        <w:t>15. </w:t>
      </w:r>
      <w:r w:rsidRPr="00E11053">
        <w:rPr>
          <w:rFonts w:ascii="仿宋_GB2312" w:eastAsia="仿宋_GB2312" w:hAnsi="宋体" w:cs="宋体" w:hint="eastAsia"/>
          <w:color w:val="000000"/>
          <w:kern w:val="0"/>
          <w:sz w:val="32"/>
          <w:szCs w:val="32"/>
        </w:rPr>
        <w:t>对企业通过</w:t>
      </w:r>
      <w:r w:rsidRPr="00E11053">
        <w:rPr>
          <w:rFonts w:ascii="宋体" w:eastAsia="宋体" w:hAnsi="宋体" w:cs="宋体"/>
          <w:color w:val="000000"/>
          <w:kern w:val="0"/>
          <w:sz w:val="32"/>
          <w:szCs w:val="32"/>
        </w:rPr>
        <w:t>QS</w:t>
      </w:r>
      <w:r w:rsidRPr="00E11053">
        <w:rPr>
          <w:rFonts w:ascii="仿宋_GB2312" w:eastAsia="仿宋_GB2312" w:hAnsi="宋体" w:cs="宋体" w:hint="eastAsia"/>
          <w:color w:val="000000"/>
          <w:kern w:val="0"/>
          <w:sz w:val="32"/>
          <w:szCs w:val="32"/>
        </w:rPr>
        <w:t>、</w:t>
      </w:r>
      <w:r w:rsidRPr="00E11053">
        <w:rPr>
          <w:rFonts w:ascii="宋体" w:eastAsia="宋体" w:hAnsi="宋体" w:cs="宋体"/>
          <w:color w:val="000000"/>
          <w:kern w:val="0"/>
          <w:sz w:val="32"/>
          <w:szCs w:val="32"/>
        </w:rPr>
        <w:t>ISO</w:t>
      </w:r>
      <w:r w:rsidRPr="00E11053">
        <w:rPr>
          <w:rFonts w:ascii="仿宋_GB2312" w:eastAsia="仿宋_GB2312" w:hAnsi="宋体" w:cs="宋体" w:hint="eastAsia"/>
          <w:color w:val="000000"/>
          <w:kern w:val="0"/>
          <w:sz w:val="32"/>
          <w:szCs w:val="32"/>
        </w:rPr>
        <w:t>、</w:t>
      </w:r>
      <w:r w:rsidRPr="00E11053">
        <w:rPr>
          <w:rFonts w:ascii="宋体" w:eastAsia="宋体" w:hAnsi="宋体" w:cs="宋体"/>
          <w:color w:val="000000"/>
          <w:kern w:val="0"/>
          <w:sz w:val="32"/>
          <w:szCs w:val="32"/>
        </w:rPr>
        <w:t>HACCP</w:t>
      </w:r>
      <w:r w:rsidRPr="00E11053">
        <w:rPr>
          <w:rFonts w:ascii="仿宋_GB2312" w:eastAsia="仿宋_GB2312" w:hAnsi="宋体" w:cs="宋体" w:hint="eastAsia"/>
          <w:color w:val="000000"/>
          <w:kern w:val="0"/>
          <w:sz w:val="32"/>
          <w:szCs w:val="32"/>
        </w:rPr>
        <w:t>认证的给予</w:t>
      </w:r>
      <w:r w:rsidRPr="00E11053">
        <w:rPr>
          <w:rFonts w:ascii="宋体" w:eastAsia="宋体" w:hAnsi="宋体" w:cs="宋体"/>
          <w:color w:val="000000"/>
          <w:kern w:val="0"/>
          <w:sz w:val="32"/>
          <w:szCs w:val="32"/>
        </w:rPr>
        <w:t>2</w:t>
      </w:r>
      <w:r w:rsidRPr="00E11053">
        <w:rPr>
          <w:rFonts w:ascii="仿宋_GB2312" w:eastAsia="仿宋_GB2312" w:hAnsi="宋体" w:cs="宋体" w:hint="eastAsia"/>
          <w:color w:val="000000"/>
          <w:kern w:val="0"/>
          <w:sz w:val="32"/>
          <w:szCs w:val="32"/>
        </w:rPr>
        <w:t>万元奖励，获</w:t>
      </w:r>
      <w:r w:rsidRPr="00E11053">
        <w:rPr>
          <w:rFonts w:ascii="宋体" w:eastAsia="宋体" w:hAnsi="宋体" w:cs="宋体"/>
          <w:color w:val="000000"/>
          <w:kern w:val="0"/>
          <w:sz w:val="32"/>
          <w:szCs w:val="32"/>
        </w:rPr>
        <w:t>“</w:t>
      </w:r>
      <w:r w:rsidRPr="00E11053">
        <w:rPr>
          <w:rFonts w:ascii="仿宋_GB2312" w:eastAsia="仿宋_GB2312" w:hAnsi="宋体" w:cs="宋体" w:hint="eastAsia"/>
          <w:color w:val="000000"/>
          <w:kern w:val="0"/>
          <w:sz w:val="32"/>
          <w:szCs w:val="32"/>
        </w:rPr>
        <w:t>国家龙头企业</w:t>
      </w:r>
      <w:r w:rsidRPr="00E11053">
        <w:rPr>
          <w:rFonts w:ascii="宋体" w:eastAsia="宋体" w:hAnsi="宋体" w:cs="宋体"/>
          <w:color w:val="000000"/>
          <w:kern w:val="0"/>
          <w:sz w:val="32"/>
          <w:szCs w:val="32"/>
        </w:rPr>
        <w:t>”</w:t>
      </w:r>
      <w:r w:rsidRPr="00E11053">
        <w:rPr>
          <w:rFonts w:ascii="仿宋_GB2312" w:eastAsia="仿宋_GB2312" w:hAnsi="宋体" w:cs="宋体" w:hint="eastAsia"/>
          <w:color w:val="000000"/>
          <w:kern w:val="0"/>
          <w:sz w:val="32"/>
          <w:szCs w:val="32"/>
        </w:rPr>
        <w:t>、</w:t>
      </w:r>
      <w:r w:rsidRPr="00E11053">
        <w:rPr>
          <w:rFonts w:ascii="宋体" w:eastAsia="宋体" w:hAnsi="宋体" w:cs="宋体"/>
          <w:color w:val="000000"/>
          <w:kern w:val="0"/>
          <w:sz w:val="32"/>
          <w:szCs w:val="32"/>
        </w:rPr>
        <w:t>“</w:t>
      </w:r>
      <w:r w:rsidRPr="00E11053">
        <w:rPr>
          <w:rFonts w:ascii="仿宋_GB2312" w:eastAsia="仿宋_GB2312" w:hAnsi="宋体" w:cs="宋体" w:hint="eastAsia"/>
          <w:color w:val="000000"/>
          <w:kern w:val="0"/>
          <w:sz w:val="32"/>
          <w:szCs w:val="32"/>
        </w:rPr>
        <w:t>省龙头企业</w:t>
      </w:r>
      <w:r w:rsidRPr="00E11053">
        <w:rPr>
          <w:rFonts w:ascii="宋体" w:eastAsia="宋体" w:hAnsi="宋体" w:cs="宋体"/>
          <w:color w:val="000000"/>
          <w:kern w:val="0"/>
          <w:sz w:val="32"/>
          <w:szCs w:val="32"/>
        </w:rPr>
        <w:t>” </w:t>
      </w:r>
      <w:r w:rsidRPr="00E11053">
        <w:rPr>
          <w:rFonts w:ascii="仿宋_GB2312" w:eastAsia="仿宋_GB2312" w:hAnsi="宋体" w:cs="宋体" w:hint="eastAsia"/>
          <w:color w:val="000000"/>
          <w:kern w:val="0"/>
          <w:sz w:val="32"/>
          <w:szCs w:val="32"/>
        </w:rPr>
        <w:t>称号的分别给予</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5</w:t>
      </w:r>
      <w:r w:rsidRPr="00E11053">
        <w:rPr>
          <w:rFonts w:ascii="仿宋_GB2312" w:eastAsia="仿宋_GB2312" w:hAnsi="宋体" w:cs="宋体" w:hint="eastAsia"/>
          <w:color w:val="000000"/>
          <w:kern w:val="0"/>
          <w:sz w:val="32"/>
          <w:szCs w:val="32"/>
        </w:rPr>
        <w:t>万元奖励。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楷体_GB2312" w:eastAsia="楷体_GB2312" w:hAnsi="宋体" w:cs="宋体" w:hint="eastAsia"/>
          <w:b/>
          <w:bCs/>
          <w:color w:val="000000"/>
          <w:kern w:val="0"/>
          <w:sz w:val="32"/>
          <w:szCs w:val="32"/>
        </w:rPr>
        <w:t>（六）鼓励品牌创建</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宋体" w:eastAsia="宋体" w:hAnsi="宋体" w:cs="宋体"/>
          <w:color w:val="000000"/>
          <w:kern w:val="0"/>
          <w:sz w:val="32"/>
          <w:szCs w:val="32"/>
        </w:rPr>
        <w:t>16. </w:t>
      </w:r>
      <w:r w:rsidRPr="00E11053">
        <w:rPr>
          <w:rFonts w:ascii="仿宋_GB2312" w:eastAsia="仿宋_GB2312" w:hAnsi="宋体" w:cs="宋体" w:hint="eastAsia"/>
          <w:color w:val="000000"/>
          <w:kern w:val="0"/>
          <w:sz w:val="32"/>
          <w:szCs w:val="32"/>
        </w:rPr>
        <w:t>对当年获得中国名牌、中国驰名商标称号的企业，分别给予一次性</w:t>
      </w:r>
      <w:r w:rsidRPr="00E11053">
        <w:rPr>
          <w:rFonts w:ascii="宋体" w:eastAsia="宋体" w:hAnsi="宋体" w:cs="宋体"/>
          <w:color w:val="000000"/>
          <w:kern w:val="0"/>
          <w:sz w:val="32"/>
          <w:szCs w:val="32"/>
        </w:rPr>
        <w:t>10</w:t>
      </w:r>
      <w:r w:rsidRPr="00E11053">
        <w:rPr>
          <w:rFonts w:ascii="仿宋_GB2312" w:eastAsia="仿宋_GB2312" w:hAnsi="宋体" w:cs="宋体" w:hint="eastAsia"/>
          <w:color w:val="000000"/>
          <w:kern w:val="0"/>
          <w:sz w:val="32"/>
          <w:szCs w:val="32"/>
        </w:rPr>
        <w:t>万元、</w:t>
      </w:r>
      <w:r w:rsidRPr="00E11053">
        <w:rPr>
          <w:rFonts w:ascii="宋体" w:eastAsia="宋体" w:hAnsi="宋体" w:cs="宋体"/>
          <w:color w:val="000000"/>
          <w:kern w:val="0"/>
          <w:sz w:val="32"/>
          <w:szCs w:val="32"/>
        </w:rPr>
        <w:t>8</w:t>
      </w:r>
      <w:r w:rsidRPr="00E11053">
        <w:rPr>
          <w:rFonts w:ascii="仿宋_GB2312" w:eastAsia="仿宋_GB2312" w:hAnsi="宋体" w:cs="宋体" w:hint="eastAsia"/>
          <w:color w:val="000000"/>
          <w:kern w:val="0"/>
          <w:sz w:val="32"/>
          <w:szCs w:val="32"/>
        </w:rPr>
        <w:t>万元奖励；对当年获得江西省名牌产品、江西省著名商标的企业，给予一次性</w:t>
      </w:r>
      <w:r w:rsidRPr="00E11053">
        <w:rPr>
          <w:rFonts w:ascii="宋体" w:eastAsia="宋体" w:hAnsi="宋体" w:cs="宋体"/>
          <w:color w:val="000000"/>
          <w:kern w:val="0"/>
          <w:sz w:val="32"/>
          <w:szCs w:val="32"/>
        </w:rPr>
        <w:t>5</w:t>
      </w:r>
      <w:r w:rsidRPr="00E11053">
        <w:rPr>
          <w:rFonts w:ascii="仿宋_GB2312" w:eastAsia="仿宋_GB2312" w:hAnsi="宋体" w:cs="宋体" w:hint="eastAsia"/>
          <w:color w:val="000000"/>
          <w:kern w:val="0"/>
          <w:sz w:val="32"/>
          <w:szCs w:val="32"/>
        </w:rPr>
        <w:t>万元奖励。</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黑体" w:eastAsia="黑体" w:hAnsi="黑体" w:cs="宋体" w:hint="eastAsia"/>
          <w:color w:val="000000"/>
          <w:kern w:val="0"/>
          <w:sz w:val="32"/>
          <w:szCs w:val="32"/>
        </w:rPr>
        <w:t>三、申请奖励程序</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仿宋_GB2312" w:eastAsia="仿宋_GB2312" w:hAnsi="宋体" w:cs="宋体" w:hint="eastAsia"/>
          <w:color w:val="000000"/>
          <w:kern w:val="0"/>
          <w:sz w:val="32"/>
          <w:szCs w:val="32"/>
        </w:rPr>
        <w:t>在考核年度次年初，由企业</w:t>
      </w:r>
      <w:proofErr w:type="gramStart"/>
      <w:r w:rsidRPr="00E11053">
        <w:rPr>
          <w:rFonts w:ascii="仿宋_GB2312" w:eastAsia="仿宋_GB2312" w:hAnsi="宋体" w:cs="宋体" w:hint="eastAsia"/>
          <w:color w:val="000000"/>
          <w:kern w:val="0"/>
          <w:sz w:val="32"/>
          <w:szCs w:val="32"/>
        </w:rPr>
        <w:t>凭相关</w:t>
      </w:r>
      <w:proofErr w:type="gramEnd"/>
      <w:r w:rsidRPr="00E11053">
        <w:rPr>
          <w:rFonts w:ascii="仿宋_GB2312" w:eastAsia="仿宋_GB2312" w:hAnsi="宋体" w:cs="宋体" w:hint="eastAsia"/>
          <w:color w:val="000000"/>
          <w:kern w:val="0"/>
          <w:sz w:val="32"/>
          <w:szCs w:val="32"/>
        </w:rPr>
        <w:t>认定文件、证书</w:t>
      </w:r>
      <w:proofErr w:type="gramStart"/>
      <w:r w:rsidRPr="00E11053">
        <w:rPr>
          <w:rFonts w:ascii="仿宋_GB2312" w:eastAsia="仿宋_GB2312" w:hAnsi="宋体" w:cs="宋体" w:hint="eastAsia"/>
          <w:color w:val="000000"/>
          <w:kern w:val="0"/>
          <w:sz w:val="32"/>
          <w:szCs w:val="32"/>
        </w:rPr>
        <w:t>等到县</w:t>
      </w:r>
      <w:proofErr w:type="gramEnd"/>
      <w:r w:rsidRPr="00E11053">
        <w:rPr>
          <w:rFonts w:ascii="仿宋_GB2312" w:eastAsia="仿宋_GB2312" w:hAnsi="宋体" w:cs="宋体" w:hint="eastAsia"/>
          <w:color w:val="000000"/>
          <w:kern w:val="0"/>
          <w:sz w:val="32"/>
          <w:szCs w:val="32"/>
        </w:rPr>
        <w:t>工信、科技、</w:t>
      </w:r>
      <w:proofErr w:type="gramStart"/>
      <w:r w:rsidRPr="00E11053">
        <w:rPr>
          <w:rFonts w:ascii="仿宋_GB2312" w:eastAsia="仿宋_GB2312" w:hAnsi="宋体" w:cs="宋体" w:hint="eastAsia"/>
          <w:color w:val="000000"/>
          <w:kern w:val="0"/>
          <w:sz w:val="32"/>
          <w:szCs w:val="32"/>
        </w:rPr>
        <w:t>市监等</w:t>
      </w:r>
      <w:proofErr w:type="gramEnd"/>
      <w:r w:rsidRPr="00E11053">
        <w:rPr>
          <w:rFonts w:ascii="仿宋_GB2312" w:eastAsia="仿宋_GB2312" w:hAnsi="宋体" w:cs="宋体" w:hint="eastAsia"/>
          <w:color w:val="000000"/>
          <w:kern w:val="0"/>
          <w:sz w:val="32"/>
          <w:szCs w:val="32"/>
        </w:rPr>
        <w:t>部门提出申请，由县工信局、科技局、</w:t>
      </w:r>
      <w:proofErr w:type="gramStart"/>
      <w:r w:rsidRPr="00E11053">
        <w:rPr>
          <w:rFonts w:ascii="仿宋_GB2312" w:eastAsia="仿宋_GB2312" w:hAnsi="宋体" w:cs="宋体" w:hint="eastAsia"/>
          <w:color w:val="000000"/>
          <w:kern w:val="0"/>
          <w:sz w:val="32"/>
          <w:szCs w:val="32"/>
        </w:rPr>
        <w:t>市监局</w:t>
      </w:r>
      <w:proofErr w:type="gramEnd"/>
      <w:r w:rsidRPr="00E11053">
        <w:rPr>
          <w:rFonts w:ascii="仿宋_GB2312" w:eastAsia="仿宋_GB2312" w:hAnsi="宋体" w:cs="宋体" w:hint="eastAsia"/>
          <w:color w:val="000000"/>
          <w:kern w:val="0"/>
          <w:sz w:val="32"/>
          <w:szCs w:val="32"/>
        </w:rPr>
        <w:t>组成联合工作组，负责企业申报奖励和补助的受理和审核，对符合条件的企业和项目，会同县财政局拟定资金奖励补助计划，报县政府审定后奖励给相关企业。</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黑体" w:eastAsia="黑体" w:hAnsi="黑体" w:cs="宋体" w:hint="eastAsia"/>
          <w:color w:val="000000"/>
          <w:kern w:val="0"/>
          <w:sz w:val="32"/>
          <w:szCs w:val="32"/>
        </w:rPr>
        <w:t>四、奖励资金的使用管理</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仿宋_GB2312" w:eastAsia="仿宋_GB2312" w:hAnsi="宋体" w:cs="宋体" w:hint="eastAsia"/>
          <w:color w:val="000000"/>
          <w:kern w:val="0"/>
          <w:sz w:val="32"/>
          <w:szCs w:val="32"/>
        </w:rPr>
        <w:t>资金奖励计划经县政府研究批准后，企业</w:t>
      </w:r>
      <w:proofErr w:type="gramStart"/>
      <w:r w:rsidRPr="00E11053">
        <w:rPr>
          <w:rFonts w:ascii="仿宋_GB2312" w:eastAsia="仿宋_GB2312" w:hAnsi="宋体" w:cs="宋体" w:hint="eastAsia"/>
          <w:color w:val="000000"/>
          <w:kern w:val="0"/>
          <w:sz w:val="32"/>
          <w:szCs w:val="32"/>
        </w:rPr>
        <w:t>凭相关</w:t>
      </w:r>
      <w:proofErr w:type="gramEnd"/>
      <w:r w:rsidRPr="00E11053">
        <w:rPr>
          <w:rFonts w:ascii="仿宋_GB2312" w:eastAsia="仿宋_GB2312" w:hAnsi="宋体" w:cs="宋体" w:hint="eastAsia"/>
          <w:color w:val="000000"/>
          <w:kern w:val="0"/>
          <w:sz w:val="32"/>
          <w:szCs w:val="32"/>
        </w:rPr>
        <w:t>通知到县财政局办理奖励资金拨付手续。县审计、财政等部门对奖励资金使用情况进行监督检查，凡发现企业弄虚作假骗取财政奖励资金或擅自变更奖励资金用途的，三年内取消该企业申报财政奖励资金的资格，情节严重的，依法追究相关人员的法律责任。</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黑体" w:eastAsia="黑体" w:hAnsi="黑体" w:cs="宋体" w:hint="eastAsia"/>
          <w:color w:val="000000"/>
          <w:kern w:val="0"/>
          <w:sz w:val="32"/>
          <w:szCs w:val="32"/>
        </w:rPr>
        <w:lastRenderedPageBreak/>
        <w:t>五、其他事项</w:t>
      </w:r>
    </w:p>
    <w:p w:rsidR="00E11053" w:rsidRPr="00E11053" w:rsidRDefault="00E11053" w:rsidP="00E11053">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E11053">
        <w:rPr>
          <w:rFonts w:ascii="仿宋_GB2312" w:eastAsia="仿宋_GB2312" w:hAnsi="宋体" w:cs="宋体" w:hint="eastAsia"/>
          <w:color w:val="000000"/>
          <w:kern w:val="0"/>
          <w:sz w:val="32"/>
          <w:szCs w:val="32"/>
        </w:rPr>
        <w:t>本办法自下发之日起施行，由县工信局、科技局、</w:t>
      </w:r>
      <w:proofErr w:type="gramStart"/>
      <w:r w:rsidRPr="00E11053">
        <w:rPr>
          <w:rFonts w:ascii="仿宋_GB2312" w:eastAsia="仿宋_GB2312" w:hAnsi="宋体" w:cs="宋体" w:hint="eastAsia"/>
          <w:color w:val="000000"/>
          <w:kern w:val="0"/>
          <w:sz w:val="32"/>
          <w:szCs w:val="32"/>
        </w:rPr>
        <w:t>市监局</w:t>
      </w:r>
      <w:proofErr w:type="gramEnd"/>
      <w:r w:rsidRPr="00E11053">
        <w:rPr>
          <w:rFonts w:ascii="仿宋_GB2312" w:eastAsia="仿宋_GB2312" w:hAnsi="宋体" w:cs="宋体" w:hint="eastAsia"/>
          <w:color w:val="000000"/>
          <w:kern w:val="0"/>
          <w:sz w:val="32"/>
          <w:szCs w:val="32"/>
        </w:rPr>
        <w:t>负责解释。</w:t>
      </w:r>
    </w:p>
    <w:p w:rsidR="00045689" w:rsidRPr="00E11053" w:rsidRDefault="00045689" w:rsidP="00E11053"/>
    <w:sectPr w:rsidR="00045689" w:rsidRPr="00E11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53"/>
    <w:rsid w:val="00045689"/>
    <w:rsid w:val="00E1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65184-9B92-4CD3-ACE0-801943A9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110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1053"/>
    <w:rPr>
      <w:rFonts w:ascii="宋体" w:eastAsia="宋体" w:hAnsi="宋体" w:cs="宋体"/>
      <w:b/>
      <w:bCs/>
      <w:kern w:val="36"/>
      <w:sz w:val="48"/>
      <w:szCs w:val="48"/>
    </w:rPr>
  </w:style>
  <w:style w:type="character" w:customStyle="1" w:styleId="apple-converted-space">
    <w:name w:val="apple-converted-space"/>
    <w:basedOn w:val="a0"/>
    <w:rsid w:val="00E11053"/>
  </w:style>
  <w:style w:type="character" w:styleId="a3">
    <w:name w:val="Hyperlink"/>
    <w:basedOn w:val="a0"/>
    <w:uiPriority w:val="99"/>
    <w:semiHidden/>
    <w:unhideWhenUsed/>
    <w:rsid w:val="00E11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2468">
      <w:bodyDiv w:val="1"/>
      <w:marLeft w:val="0"/>
      <w:marRight w:val="0"/>
      <w:marTop w:val="0"/>
      <w:marBottom w:val="0"/>
      <w:divBdr>
        <w:top w:val="none" w:sz="0" w:space="0" w:color="auto"/>
        <w:left w:val="none" w:sz="0" w:space="0" w:color="auto"/>
        <w:bottom w:val="none" w:sz="0" w:space="0" w:color="auto"/>
        <w:right w:val="none" w:sz="0" w:space="0" w:color="auto"/>
      </w:divBdr>
      <w:divsChild>
        <w:div w:id="1649095570">
          <w:marLeft w:val="600"/>
          <w:marRight w:val="600"/>
          <w:marTop w:val="0"/>
          <w:marBottom w:val="0"/>
          <w:divBdr>
            <w:top w:val="none" w:sz="0" w:space="0" w:color="auto"/>
            <w:left w:val="none" w:sz="0" w:space="0" w:color="auto"/>
            <w:bottom w:val="none" w:sz="0" w:space="0" w:color="auto"/>
            <w:right w:val="none" w:sz="0" w:space="0" w:color="auto"/>
          </w:divBdr>
        </w:div>
        <w:div w:id="1215118857">
          <w:marLeft w:val="0"/>
          <w:marRight w:val="0"/>
          <w:marTop w:val="0"/>
          <w:marBottom w:val="0"/>
          <w:divBdr>
            <w:top w:val="none" w:sz="0" w:space="0" w:color="auto"/>
            <w:left w:val="none" w:sz="0" w:space="0" w:color="auto"/>
            <w:bottom w:val="none" w:sz="0" w:space="0" w:color="auto"/>
            <w:right w:val="none" w:sz="0" w:space="0" w:color="auto"/>
          </w:divBdr>
          <w:divsChild>
            <w:div w:id="514809748">
              <w:marLeft w:val="0"/>
              <w:marRight w:val="0"/>
              <w:marTop w:val="0"/>
              <w:marBottom w:val="0"/>
              <w:divBdr>
                <w:top w:val="none" w:sz="0" w:space="0" w:color="auto"/>
                <w:left w:val="none" w:sz="0" w:space="0" w:color="auto"/>
                <w:bottom w:val="none" w:sz="0" w:space="0" w:color="auto"/>
                <w:right w:val="none" w:sz="0" w:space="0" w:color="auto"/>
              </w:divBdr>
              <w:divsChild>
                <w:div w:id="1869179408">
                  <w:marLeft w:val="0"/>
                  <w:marRight w:val="0"/>
                  <w:marTop w:val="0"/>
                  <w:marBottom w:val="0"/>
                  <w:divBdr>
                    <w:top w:val="none" w:sz="0" w:space="0" w:color="auto"/>
                    <w:left w:val="none" w:sz="0" w:space="0" w:color="auto"/>
                    <w:bottom w:val="none" w:sz="0" w:space="0" w:color="auto"/>
                    <w:right w:val="none" w:sz="0" w:space="0" w:color="auto"/>
                  </w:divBdr>
                  <w:divsChild>
                    <w:div w:id="20850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2018-05-16T03:37:00Z</dcterms:created>
  <dcterms:modified xsi:type="dcterms:W3CDTF">2018-05-16T03:37:00Z</dcterms:modified>
</cp:coreProperties>
</file>