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04D" w:rsidRPr="001B704D" w:rsidRDefault="001B704D" w:rsidP="001B704D">
      <w:pPr>
        <w:widowControl/>
        <w:shd w:val="clear" w:color="auto" w:fill="FFFFFF"/>
        <w:spacing w:before="100" w:beforeAutospacing="1" w:after="100" w:afterAutospacing="1" w:line="540" w:lineRule="atLeast"/>
        <w:ind w:firstLineChars="1750" w:firstLine="5600"/>
        <w:jc w:val="left"/>
        <w:rPr>
          <w:rFonts w:ascii="宋体" w:eastAsia="宋体" w:hAnsi="宋体" w:cs="宋体"/>
          <w:color w:val="000000"/>
          <w:kern w:val="0"/>
          <w:sz w:val="24"/>
          <w:szCs w:val="24"/>
        </w:rPr>
      </w:pPr>
      <w:r w:rsidRPr="001B704D">
        <w:rPr>
          <w:rFonts w:ascii="Times New Roman" w:eastAsia="方正仿宋_GBK" w:hAnsi="宋体" w:cs="宋体" w:hint="eastAsia"/>
          <w:color w:val="000000"/>
          <w:kern w:val="0"/>
          <w:sz w:val="32"/>
          <w:szCs w:val="32"/>
        </w:rPr>
        <w:t>渝文备〔</w:t>
      </w:r>
      <w:r w:rsidRPr="001B704D">
        <w:rPr>
          <w:rFonts w:ascii="宋体" w:eastAsia="方正仿宋_GBK" w:hAnsi="宋体" w:cs="宋体"/>
          <w:color w:val="000000"/>
          <w:kern w:val="0"/>
          <w:sz w:val="32"/>
          <w:szCs w:val="32"/>
        </w:rPr>
        <w:t>2015</w:t>
      </w:r>
      <w:r w:rsidRPr="001B704D">
        <w:rPr>
          <w:rFonts w:ascii="Times New Roman" w:eastAsia="方正仿宋_GBK" w:hAnsi="宋体" w:cs="宋体" w:hint="eastAsia"/>
          <w:color w:val="000000"/>
          <w:kern w:val="0"/>
          <w:sz w:val="32"/>
          <w:szCs w:val="32"/>
        </w:rPr>
        <w:t>〕</w:t>
      </w:r>
      <w:r w:rsidRPr="001B704D">
        <w:rPr>
          <w:rFonts w:ascii="宋体" w:eastAsia="方正仿宋_GBK" w:hAnsi="宋体" w:cs="宋体"/>
          <w:color w:val="000000"/>
          <w:kern w:val="0"/>
          <w:sz w:val="32"/>
          <w:szCs w:val="32"/>
        </w:rPr>
        <w:t>964</w:t>
      </w:r>
      <w:r w:rsidRPr="001B704D">
        <w:rPr>
          <w:rFonts w:ascii="Times New Roman" w:eastAsia="方正仿宋_GBK" w:hAnsi="宋体" w:cs="宋体" w:hint="eastAsia"/>
          <w:color w:val="000000"/>
          <w:kern w:val="0"/>
          <w:sz w:val="32"/>
          <w:szCs w:val="32"/>
        </w:rPr>
        <w:t>号</w:t>
      </w:r>
    </w:p>
    <w:p w:rsidR="001B704D" w:rsidRPr="001B704D" w:rsidRDefault="001B704D" w:rsidP="001B704D">
      <w:pPr>
        <w:widowControl/>
        <w:shd w:val="clear" w:color="auto" w:fill="FFFFFF"/>
        <w:spacing w:before="100" w:beforeAutospacing="1" w:after="100" w:afterAutospacing="1" w:line="600" w:lineRule="exact"/>
        <w:jc w:val="left"/>
        <w:rPr>
          <w:rFonts w:ascii="宋体" w:eastAsia="宋体" w:hAnsi="宋体" w:cs="宋体"/>
          <w:color w:val="000000"/>
          <w:kern w:val="0"/>
          <w:sz w:val="24"/>
          <w:szCs w:val="24"/>
        </w:rPr>
      </w:pPr>
      <w:r w:rsidRPr="001B704D">
        <w:rPr>
          <w:rFonts w:ascii="宋体" w:eastAsia="仿宋_GB2312" w:hAnsi="宋体" w:cs="宋体"/>
          <w:b/>
          <w:color w:val="000000"/>
          <w:kern w:val="0"/>
          <w:sz w:val="32"/>
          <w:szCs w:val="32"/>
        </w:rPr>
        <w:t> </w:t>
      </w:r>
    </w:p>
    <w:p w:rsidR="001B704D" w:rsidRPr="001B704D" w:rsidRDefault="001B704D" w:rsidP="001B704D">
      <w:pPr>
        <w:widowControl/>
        <w:shd w:val="clear" w:color="auto" w:fill="FFFFFF"/>
        <w:spacing w:before="100" w:beforeAutospacing="1" w:after="100" w:afterAutospacing="1" w:line="600" w:lineRule="exact"/>
        <w:jc w:val="center"/>
        <w:rPr>
          <w:rFonts w:ascii="宋体" w:eastAsia="宋体" w:hAnsi="宋体" w:cs="宋体"/>
          <w:color w:val="000000"/>
          <w:kern w:val="0"/>
          <w:sz w:val="24"/>
          <w:szCs w:val="24"/>
        </w:rPr>
      </w:pPr>
      <w:r w:rsidRPr="001B704D">
        <w:rPr>
          <w:rFonts w:ascii="黑体" w:eastAsia="黑体" w:hAnsi="黑体" w:cs="宋体" w:hint="eastAsia"/>
          <w:color w:val="000000"/>
          <w:kern w:val="0"/>
          <w:sz w:val="42"/>
          <w:szCs w:val="42"/>
        </w:rPr>
        <w:t>重庆市黔江区人民政府</w:t>
      </w:r>
    </w:p>
    <w:p w:rsidR="001B704D" w:rsidRPr="001B704D" w:rsidRDefault="001B704D" w:rsidP="001B704D">
      <w:pPr>
        <w:widowControl/>
        <w:shd w:val="clear" w:color="auto" w:fill="FFFFFF"/>
        <w:spacing w:before="100" w:beforeAutospacing="1" w:after="100" w:afterAutospacing="1" w:line="600" w:lineRule="exact"/>
        <w:jc w:val="center"/>
        <w:rPr>
          <w:rFonts w:ascii="宋体" w:eastAsia="宋体" w:hAnsi="宋体" w:cs="宋体"/>
          <w:color w:val="000000"/>
          <w:kern w:val="0"/>
          <w:sz w:val="24"/>
          <w:szCs w:val="24"/>
        </w:rPr>
      </w:pPr>
      <w:r w:rsidRPr="001B704D">
        <w:rPr>
          <w:rFonts w:ascii="黑体" w:eastAsia="黑体" w:hAnsi="黑体" w:cs="宋体" w:hint="eastAsia"/>
          <w:color w:val="000000"/>
          <w:kern w:val="0"/>
          <w:sz w:val="42"/>
          <w:szCs w:val="42"/>
        </w:rPr>
        <w:t>关于印发黔江区引进人才优惠政策规定</w:t>
      </w:r>
    </w:p>
    <w:p w:rsidR="001B704D" w:rsidRPr="001B704D" w:rsidRDefault="001B704D" w:rsidP="001B704D">
      <w:pPr>
        <w:widowControl/>
        <w:shd w:val="clear" w:color="auto" w:fill="FFFFFF"/>
        <w:spacing w:before="100" w:beforeAutospacing="1" w:after="100" w:afterAutospacing="1" w:line="600" w:lineRule="exact"/>
        <w:jc w:val="center"/>
        <w:rPr>
          <w:rFonts w:ascii="宋体" w:eastAsia="宋体" w:hAnsi="宋体" w:cs="宋体"/>
          <w:color w:val="000000"/>
          <w:kern w:val="0"/>
          <w:sz w:val="24"/>
          <w:szCs w:val="24"/>
        </w:rPr>
      </w:pPr>
      <w:r w:rsidRPr="001B704D">
        <w:rPr>
          <w:rFonts w:ascii="黑体" w:eastAsia="黑体" w:hAnsi="黑体" w:cs="宋体" w:hint="eastAsia"/>
          <w:color w:val="000000"/>
          <w:kern w:val="0"/>
          <w:sz w:val="42"/>
          <w:szCs w:val="42"/>
        </w:rPr>
        <w:t>（试行）的通知</w:t>
      </w:r>
    </w:p>
    <w:p w:rsidR="001B704D" w:rsidRPr="001B704D" w:rsidRDefault="001B704D" w:rsidP="001B704D">
      <w:pPr>
        <w:widowControl/>
        <w:shd w:val="clear" w:color="auto" w:fill="FFFFFF"/>
        <w:spacing w:before="100" w:beforeAutospacing="1" w:after="100" w:afterAutospacing="1" w:line="600" w:lineRule="exact"/>
        <w:jc w:val="center"/>
        <w:rPr>
          <w:rFonts w:ascii="宋体" w:eastAsia="宋体" w:hAnsi="宋体" w:cs="宋体"/>
          <w:color w:val="000000"/>
          <w:kern w:val="0"/>
          <w:sz w:val="24"/>
          <w:szCs w:val="24"/>
        </w:rPr>
      </w:pPr>
      <w:r w:rsidRPr="001B704D">
        <w:rPr>
          <w:rFonts w:ascii="宋体" w:eastAsia="宋体" w:hAnsi="宋体" w:cs="宋体" w:hint="eastAsia"/>
          <w:color w:val="000000"/>
          <w:kern w:val="0"/>
          <w:sz w:val="24"/>
          <w:szCs w:val="24"/>
        </w:rPr>
        <w:t>黔江府发〔2011〕60号</w:t>
      </w:r>
    </w:p>
    <w:p w:rsidR="001B704D" w:rsidRPr="001B704D" w:rsidRDefault="001B704D" w:rsidP="001B704D">
      <w:pPr>
        <w:widowControl/>
        <w:shd w:val="clear" w:color="auto" w:fill="FFFFFF"/>
        <w:spacing w:before="100" w:beforeAutospacing="1" w:after="100" w:afterAutospacing="1" w:line="600" w:lineRule="exact"/>
        <w:jc w:val="center"/>
        <w:rPr>
          <w:rFonts w:ascii="宋体" w:eastAsia="宋体" w:hAnsi="宋体" w:cs="宋体"/>
          <w:color w:val="000000"/>
          <w:kern w:val="0"/>
          <w:sz w:val="24"/>
          <w:szCs w:val="24"/>
        </w:rPr>
      </w:pPr>
      <w:r w:rsidRPr="001B704D">
        <w:rPr>
          <w:rFonts w:ascii="宋体" w:eastAsia="宋体" w:hAnsi="宋体" w:cs="宋体" w:hint="eastAsia"/>
          <w:color w:val="000000"/>
          <w:kern w:val="0"/>
          <w:sz w:val="24"/>
          <w:szCs w:val="24"/>
        </w:rPr>
        <w:t> </w:t>
      </w:r>
    </w:p>
    <w:p w:rsidR="001B704D" w:rsidRPr="001B704D" w:rsidRDefault="001B704D" w:rsidP="001B704D">
      <w:pPr>
        <w:widowControl/>
        <w:shd w:val="clear" w:color="auto" w:fill="FFFFFF"/>
        <w:spacing w:before="100" w:beforeAutospacing="1" w:after="100" w:afterAutospacing="1" w:line="600" w:lineRule="exact"/>
        <w:jc w:val="left"/>
        <w:rPr>
          <w:rFonts w:ascii="宋体" w:eastAsia="宋体" w:hAnsi="宋体" w:cs="宋体"/>
          <w:color w:val="000000"/>
          <w:kern w:val="0"/>
          <w:sz w:val="24"/>
          <w:szCs w:val="24"/>
        </w:rPr>
      </w:pPr>
      <w:r w:rsidRPr="001B704D">
        <w:rPr>
          <w:rFonts w:ascii="宋体" w:eastAsia="宋体" w:hAnsi="宋体" w:cs="宋体" w:hint="eastAsia"/>
          <w:color w:val="000000"/>
          <w:kern w:val="0"/>
          <w:sz w:val="24"/>
          <w:szCs w:val="24"/>
        </w:rPr>
        <w:t>各街道办事处，各镇、乡人民政府，区政府各部门，各区属国有重点企业：</w:t>
      </w:r>
    </w:p>
    <w:p w:rsidR="001B704D" w:rsidRPr="001B704D" w:rsidRDefault="001B704D" w:rsidP="001B704D">
      <w:pPr>
        <w:widowControl/>
        <w:shd w:val="clear" w:color="auto" w:fill="FFFFFF"/>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1B704D">
        <w:rPr>
          <w:rFonts w:ascii="宋体" w:eastAsia="宋体" w:hAnsi="宋体" w:cs="宋体" w:hint="eastAsia"/>
          <w:color w:val="000000"/>
          <w:kern w:val="0"/>
          <w:sz w:val="24"/>
          <w:szCs w:val="24"/>
        </w:rPr>
        <w:t>《黔江区引进人才优惠政策规定（试行）》已经2011年区政府第7次常务会议审议通过，现印发给你们，请遵照执行。</w:t>
      </w:r>
    </w:p>
    <w:p w:rsidR="001B704D" w:rsidRPr="001B704D" w:rsidRDefault="001B704D" w:rsidP="001B704D">
      <w:pPr>
        <w:widowControl/>
        <w:shd w:val="clear" w:color="auto" w:fill="FFFFFF"/>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1B704D">
        <w:rPr>
          <w:rFonts w:ascii="宋体" w:eastAsia="宋体" w:hAnsi="宋体" w:cs="宋体" w:hint="eastAsia"/>
          <w:color w:val="000000"/>
          <w:kern w:val="0"/>
          <w:sz w:val="24"/>
          <w:szCs w:val="24"/>
        </w:rPr>
        <w:t> </w:t>
      </w:r>
    </w:p>
    <w:p w:rsidR="001B704D" w:rsidRPr="001B704D" w:rsidRDefault="001B704D" w:rsidP="001B704D">
      <w:pPr>
        <w:widowControl/>
        <w:shd w:val="clear" w:color="auto" w:fill="FFFFFF"/>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1B704D">
        <w:rPr>
          <w:rFonts w:ascii="宋体" w:eastAsia="宋体" w:hAnsi="宋体" w:cs="宋体" w:hint="eastAsia"/>
          <w:color w:val="000000"/>
          <w:kern w:val="0"/>
          <w:sz w:val="24"/>
          <w:szCs w:val="24"/>
        </w:rPr>
        <w:t> </w:t>
      </w:r>
    </w:p>
    <w:p w:rsidR="001B704D" w:rsidRPr="001B704D" w:rsidRDefault="001B704D" w:rsidP="001B704D">
      <w:pPr>
        <w:widowControl/>
        <w:shd w:val="clear" w:color="auto" w:fill="FFFFFF"/>
        <w:spacing w:before="100" w:beforeAutospacing="1" w:after="100" w:afterAutospacing="1" w:line="600" w:lineRule="atLeast"/>
        <w:ind w:firstLine="4160"/>
        <w:jc w:val="right"/>
        <w:rPr>
          <w:rFonts w:ascii="宋体" w:eastAsia="宋体" w:hAnsi="宋体" w:cs="宋体"/>
          <w:color w:val="000000"/>
          <w:kern w:val="0"/>
          <w:sz w:val="24"/>
          <w:szCs w:val="24"/>
        </w:rPr>
      </w:pPr>
      <w:r w:rsidRPr="001B704D">
        <w:rPr>
          <w:rFonts w:ascii="宋体" w:eastAsia="宋体" w:hAnsi="宋体" w:cs="宋体" w:hint="eastAsia"/>
          <w:color w:val="000000"/>
          <w:kern w:val="0"/>
          <w:sz w:val="24"/>
          <w:szCs w:val="24"/>
        </w:rPr>
        <w:t>二〇一一年五月三十日</w:t>
      </w:r>
    </w:p>
    <w:p w:rsidR="001B704D" w:rsidRPr="001B704D" w:rsidRDefault="001B704D" w:rsidP="001B704D">
      <w:pPr>
        <w:widowControl/>
        <w:shd w:val="clear" w:color="auto" w:fill="FFFFFF"/>
        <w:spacing w:before="100" w:beforeAutospacing="1" w:after="100" w:afterAutospacing="1" w:line="600" w:lineRule="exact"/>
        <w:jc w:val="left"/>
        <w:rPr>
          <w:rFonts w:ascii="宋体" w:eastAsia="宋体" w:hAnsi="宋体" w:cs="宋体"/>
          <w:color w:val="000000"/>
          <w:kern w:val="0"/>
          <w:sz w:val="24"/>
          <w:szCs w:val="24"/>
        </w:rPr>
      </w:pPr>
      <w:r w:rsidRPr="001B704D">
        <w:rPr>
          <w:rFonts w:ascii="宋体" w:eastAsia="宋体" w:hAnsi="宋体" w:cs="宋体" w:hint="eastAsia"/>
          <w:color w:val="000000"/>
          <w:kern w:val="0"/>
          <w:sz w:val="24"/>
          <w:szCs w:val="24"/>
        </w:rPr>
        <w:t> </w:t>
      </w:r>
    </w:p>
    <w:p w:rsidR="001B704D" w:rsidRPr="001B704D" w:rsidRDefault="001B704D" w:rsidP="001B704D">
      <w:pPr>
        <w:widowControl/>
        <w:shd w:val="clear" w:color="auto" w:fill="FFFFFF"/>
        <w:spacing w:before="100" w:beforeAutospacing="1" w:after="100" w:afterAutospacing="1" w:line="600" w:lineRule="exact"/>
        <w:jc w:val="center"/>
        <w:rPr>
          <w:rFonts w:ascii="宋体" w:eastAsia="宋体" w:hAnsi="宋体" w:cs="宋体"/>
          <w:color w:val="000000"/>
          <w:kern w:val="0"/>
          <w:sz w:val="24"/>
          <w:szCs w:val="24"/>
        </w:rPr>
      </w:pPr>
      <w:r w:rsidRPr="001B704D">
        <w:rPr>
          <w:rFonts w:ascii="宋体" w:eastAsia="宋体" w:hAnsi="宋体" w:cs="宋体"/>
          <w:color w:val="000000"/>
          <w:kern w:val="0"/>
          <w:sz w:val="24"/>
          <w:szCs w:val="24"/>
        </w:rPr>
        <w:br/>
      </w:r>
      <w:r w:rsidRPr="001B704D">
        <w:rPr>
          <w:rFonts w:ascii="方正小标宋_GBK" w:eastAsia="方正小标宋_GBK" w:hAnsi="宋体" w:cs="宋体" w:hint="eastAsia"/>
          <w:color w:val="000000"/>
          <w:kern w:val="0"/>
          <w:sz w:val="42"/>
          <w:szCs w:val="42"/>
        </w:rPr>
        <w:t>黔江区引进人才优惠政策规定（试行）</w:t>
      </w:r>
    </w:p>
    <w:p w:rsidR="001B704D" w:rsidRPr="001B704D" w:rsidRDefault="001B704D" w:rsidP="001B704D">
      <w:pPr>
        <w:widowControl/>
        <w:shd w:val="clear" w:color="auto" w:fill="FFFFFF"/>
        <w:spacing w:before="100" w:beforeAutospacing="1" w:after="100" w:afterAutospacing="1" w:line="240" w:lineRule="exact"/>
        <w:jc w:val="left"/>
        <w:rPr>
          <w:rFonts w:ascii="宋体" w:eastAsia="宋体" w:hAnsi="宋体" w:cs="宋体"/>
          <w:color w:val="000000"/>
          <w:kern w:val="0"/>
          <w:sz w:val="24"/>
          <w:szCs w:val="24"/>
        </w:rPr>
      </w:pPr>
      <w:r w:rsidRPr="001B704D">
        <w:rPr>
          <w:rFonts w:ascii="仿宋_GB2312" w:eastAsia="仿宋_GB2312" w:hAnsi="宋体" w:cs="宋体" w:hint="eastAsia"/>
          <w:color w:val="000000"/>
          <w:kern w:val="0"/>
          <w:sz w:val="32"/>
          <w:szCs w:val="32"/>
        </w:rPr>
        <w:lastRenderedPageBreak/>
        <w:t> </w:t>
      </w:r>
    </w:p>
    <w:p w:rsidR="001B704D" w:rsidRPr="001B704D" w:rsidRDefault="001B704D" w:rsidP="001B704D">
      <w:pPr>
        <w:widowControl/>
        <w:shd w:val="clear" w:color="auto" w:fill="FFFFFF"/>
        <w:spacing w:before="100" w:beforeAutospacing="1" w:after="100" w:afterAutospacing="1" w:line="240" w:lineRule="exact"/>
        <w:jc w:val="left"/>
        <w:rPr>
          <w:rFonts w:ascii="宋体" w:eastAsia="宋体" w:hAnsi="宋体" w:cs="宋体"/>
          <w:color w:val="000000"/>
          <w:kern w:val="0"/>
          <w:sz w:val="24"/>
          <w:szCs w:val="24"/>
        </w:rPr>
      </w:pPr>
      <w:r w:rsidRPr="001B704D">
        <w:rPr>
          <w:rFonts w:ascii="仿宋_GB2312" w:eastAsia="仿宋_GB2312" w:hAnsi="宋体" w:cs="宋体" w:hint="eastAsia"/>
          <w:color w:val="000000"/>
          <w:kern w:val="0"/>
          <w:sz w:val="32"/>
          <w:szCs w:val="32"/>
        </w:rPr>
        <w:t> </w:t>
      </w:r>
    </w:p>
    <w:p w:rsidR="001B704D" w:rsidRPr="001B704D" w:rsidRDefault="001B704D" w:rsidP="001B704D">
      <w:pPr>
        <w:widowControl/>
        <w:shd w:val="clear" w:color="auto" w:fill="FFFFFF"/>
        <w:spacing w:before="100" w:beforeAutospacing="1" w:after="100" w:afterAutospacing="1" w:line="560" w:lineRule="exact"/>
        <w:jc w:val="center"/>
        <w:rPr>
          <w:rFonts w:ascii="宋体" w:eastAsia="宋体" w:hAnsi="宋体" w:cs="宋体"/>
          <w:color w:val="000000"/>
          <w:kern w:val="0"/>
          <w:sz w:val="24"/>
          <w:szCs w:val="24"/>
        </w:rPr>
      </w:pPr>
      <w:r w:rsidRPr="001B704D">
        <w:rPr>
          <w:rFonts w:ascii="宋体" w:eastAsia="宋体" w:hAnsi="宋体" w:cs="宋体" w:hint="eastAsia"/>
          <w:color w:val="000000"/>
          <w:kern w:val="0"/>
          <w:sz w:val="24"/>
          <w:szCs w:val="24"/>
        </w:rPr>
        <w:t>第一章  总  则</w:t>
      </w:r>
    </w:p>
    <w:p w:rsidR="001B704D" w:rsidRPr="001B704D" w:rsidRDefault="001B704D" w:rsidP="001B704D">
      <w:pPr>
        <w:widowControl/>
        <w:shd w:val="clear" w:color="auto" w:fill="FFFFFF"/>
        <w:spacing w:before="100" w:beforeAutospacing="1" w:after="100" w:afterAutospacing="1" w:line="600" w:lineRule="exact"/>
        <w:ind w:firstLine="640"/>
        <w:jc w:val="left"/>
        <w:rPr>
          <w:rFonts w:ascii="宋体" w:eastAsia="宋体" w:hAnsi="宋体" w:cs="宋体"/>
          <w:color w:val="000000"/>
          <w:kern w:val="0"/>
          <w:sz w:val="24"/>
          <w:szCs w:val="24"/>
        </w:rPr>
      </w:pPr>
      <w:r w:rsidRPr="001B704D">
        <w:rPr>
          <w:rFonts w:ascii="宋体" w:eastAsia="宋体" w:hAnsi="宋体" w:cs="宋体" w:hint="eastAsia"/>
          <w:color w:val="000000"/>
          <w:kern w:val="0"/>
          <w:sz w:val="24"/>
          <w:szCs w:val="24"/>
        </w:rPr>
        <w:t>第一条  为大力吸引优秀人才，加快渝东南地区中心城市建设，打造武陵山人才高地，结合我区实际，制定本规定。</w:t>
      </w:r>
    </w:p>
    <w:p w:rsidR="001B704D" w:rsidRPr="001B704D" w:rsidRDefault="001B704D" w:rsidP="001B704D">
      <w:pPr>
        <w:widowControl/>
        <w:shd w:val="clear" w:color="auto" w:fill="FFFFFF"/>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1B704D">
        <w:rPr>
          <w:rFonts w:ascii="宋体" w:eastAsia="宋体" w:hAnsi="宋体" w:cs="宋体" w:hint="eastAsia"/>
          <w:color w:val="000000"/>
          <w:kern w:val="0"/>
          <w:sz w:val="24"/>
          <w:szCs w:val="24"/>
        </w:rPr>
        <w:t>第二条  引进人才坚持科学人才观，遵循急需实用、注重业绩、有实践经验人才优先的原则。</w:t>
      </w:r>
    </w:p>
    <w:p w:rsidR="001B704D" w:rsidRPr="001B704D" w:rsidRDefault="001B704D" w:rsidP="001B704D">
      <w:pPr>
        <w:widowControl/>
        <w:shd w:val="clear" w:color="auto" w:fill="FFFFFF"/>
        <w:spacing w:before="100" w:beforeAutospacing="1" w:after="100" w:afterAutospacing="1" w:line="600" w:lineRule="exact"/>
        <w:ind w:firstLine="627"/>
        <w:jc w:val="left"/>
        <w:rPr>
          <w:rFonts w:ascii="宋体" w:eastAsia="宋体" w:hAnsi="宋体" w:cs="宋体"/>
          <w:color w:val="000000"/>
          <w:kern w:val="0"/>
          <w:sz w:val="24"/>
          <w:szCs w:val="24"/>
        </w:rPr>
      </w:pPr>
      <w:r w:rsidRPr="001B704D">
        <w:rPr>
          <w:rFonts w:ascii="宋体" w:eastAsia="宋体" w:hAnsi="宋体" w:cs="宋体" w:hint="eastAsia"/>
          <w:color w:val="000000"/>
          <w:kern w:val="0"/>
          <w:sz w:val="24"/>
          <w:szCs w:val="24"/>
        </w:rPr>
        <w:t>第三条  引进人才既可采取调入（迁入）方式，也可采取柔性引进、智力引进、团队引进等方式。</w:t>
      </w:r>
    </w:p>
    <w:p w:rsidR="001B704D" w:rsidRPr="001B704D" w:rsidRDefault="001B704D" w:rsidP="001B704D">
      <w:pPr>
        <w:widowControl/>
        <w:shd w:val="clear" w:color="auto" w:fill="FFFFFF"/>
        <w:spacing w:before="100" w:beforeAutospacing="1" w:after="100" w:afterAutospacing="1" w:line="600" w:lineRule="exact"/>
        <w:ind w:firstLine="627"/>
        <w:jc w:val="left"/>
        <w:rPr>
          <w:rFonts w:ascii="宋体" w:eastAsia="宋体" w:hAnsi="宋体" w:cs="宋体"/>
          <w:color w:val="000000"/>
          <w:kern w:val="0"/>
          <w:sz w:val="24"/>
          <w:szCs w:val="24"/>
        </w:rPr>
      </w:pPr>
      <w:r w:rsidRPr="001B704D">
        <w:rPr>
          <w:rFonts w:ascii="宋体" w:eastAsia="宋体" w:hAnsi="宋体" w:cs="宋体" w:hint="eastAsia"/>
          <w:color w:val="000000"/>
          <w:kern w:val="0"/>
          <w:sz w:val="24"/>
          <w:szCs w:val="24"/>
        </w:rPr>
        <w:t>第四条　建立和完善政府引导、用人单位为主、市场化配置的引进人才机制。</w:t>
      </w:r>
    </w:p>
    <w:p w:rsidR="001B704D" w:rsidRPr="001B704D" w:rsidRDefault="001B704D" w:rsidP="001B704D">
      <w:pPr>
        <w:widowControl/>
        <w:shd w:val="clear" w:color="auto" w:fill="FFFFFF"/>
        <w:spacing w:before="100" w:beforeAutospacing="1" w:after="100" w:afterAutospacing="1" w:line="600" w:lineRule="exact"/>
        <w:ind w:firstLine="627"/>
        <w:jc w:val="left"/>
        <w:rPr>
          <w:rFonts w:ascii="宋体" w:eastAsia="宋体" w:hAnsi="宋体" w:cs="宋体"/>
          <w:color w:val="000000"/>
          <w:kern w:val="0"/>
          <w:sz w:val="24"/>
          <w:szCs w:val="24"/>
        </w:rPr>
      </w:pPr>
      <w:r w:rsidRPr="001B704D">
        <w:rPr>
          <w:rFonts w:ascii="宋体" w:eastAsia="宋体" w:hAnsi="宋体" w:cs="宋体" w:hint="eastAsia"/>
          <w:color w:val="000000"/>
          <w:kern w:val="0"/>
          <w:sz w:val="24"/>
          <w:szCs w:val="24"/>
        </w:rPr>
        <w:t>第五条  本区各级党政机关、企事业单位和各类经济社会组织引进人才适用本规定。</w:t>
      </w:r>
    </w:p>
    <w:p w:rsidR="001B704D" w:rsidRPr="001B704D" w:rsidRDefault="001B704D" w:rsidP="001B704D">
      <w:pPr>
        <w:widowControl/>
        <w:shd w:val="clear" w:color="auto" w:fill="FFFFFF"/>
        <w:spacing w:before="100" w:beforeAutospacing="1" w:after="100" w:afterAutospacing="1" w:line="600" w:lineRule="exact"/>
        <w:jc w:val="center"/>
        <w:rPr>
          <w:rFonts w:ascii="宋体" w:eastAsia="宋体" w:hAnsi="宋体" w:cs="宋体"/>
          <w:color w:val="000000"/>
          <w:kern w:val="0"/>
          <w:sz w:val="24"/>
          <w:szCs w:val="24"/>
        </w:rPr>
      </w:pPr>
      <w:r w:rsidRPr="001B704D">
        <w:rPr>
          <w:rFonts w:ascii="宋体" w:eastAsia="宋体" w:hAnsi="宋体" w:cs="宋体" w:hint="eastAsia"/>
          <w:color w:val="000000"/>
          <w:kern w:val="0"/>
          <w:sz w:val="24"/>
          <w:szCs w:val="24"/>
        </w:rPr>
        <w:t>第二章   引进人才的重点领域和对象</w:t>
      </w:r>
    </w:p>
    <w:p w:rsidR="001B704D" w:rsidRPr="001B704D" w:rsidRDefault="001B704D" w:rsidP="001B704D">
      <w:pPr>
        <w:widowControl/>
        <w:shd w:val="clear" w:color="auto" w:fill="FFFFFF"/>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1B704D">
        <w:rPr>
          <w:rFonts w:ascii="宋体" w:eastAsia="宋体" w:hAnsi="宋体" w:cs="宋体" w:hint="eastAsia"/>
          <w:color w:val="000000"/>
          <w:kern w:val="0"/>
          <w:sz w:val="24"/>
          <w:szCs w:val="24"/>
        </w:rPr>
        <w:t>第六条  引进人才的重点领域</w:t>
      </w:r>
    </w:p>
    <w:p w:rsidR="001B704D" w:rsidRPr="001B704D" w:rsidRDefault="001B704D" w:rsidP="001B704D">
      <w:pPr>
        <w:widowControl/>
        <w:shd w:val="clear" w:color="auto" w:fill="FFFFFF"/>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1B704D">
        <w:rPr>
          <w:rFonts w:ascii="宋体" w:eastAsia="宋体" w:hAnsi="宋体" w:cs="宋体" w:hint="eastAsia"/>
          <w:color w:val="000000"/>
          <w:kern w:val="0"/>
          <w:sz w:val="24"/>
          <w:szCs w:val="24"/>
        </w:rPr>
        <w:t>工业强区、城市东进、大通道建设“三大战略”领域；宜居黔江、畅通黔江、森林黔江、平安黔江、健康黔江“五个黔江”建设领域；教育文化重点学科研究领域。</w:t>
      </w:r>
    </w:p>
    <w:p w:rsidR="001B704D" w:rsidRPr="001B704D" w:rsidRDefault="001B704D" w:rsidP="001B704D">
      <w:pPr>
        <w:widowControl/>
        <w:shd w:val="clear" w:color="auto" w:fill="FFFFFF"/>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1B704D">
        <w:rPr>
          <w:rFonts w:ascii="宋体" w:eastAsia="宋体" w:hAnsi="宋体" w:cs="宋体" w:hint="eastAsia"/>
          <w:color w:val="000000"/>
          <w:kern w:val="0"/>
          <w:sz w:val="24"/>
          <w:szCs w:val="24"/>
        </w:rPr>
        <w:t>第七条  引进人才的重点对象</w:t>
      </w:r>
    </w:p>
    <w:p w:rsidR="001B704D" w:rsidRPr="001B704D" w:rsidRDefault="001B704D" w:rsidP="001B704D">
      <w:pPr>
        <w:widowControl/>
        <w:shd w:val="clear" w:color="auto" w:fill="FFFFFF"/>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1B704D">
        <w:rPr>
          <w:rFonts w:ascii="宋体" w:eastAsia="宋体" w:hAnsi="宋体" w:cs="宋体" w:hint="eastAsia"/>
          <w:color w:val="000000"/>
          <w:kern w:val="0"/>
          <w:sz w:val="24"/>
          <w:szCs w:val="24"/>
        </w:rPr>
        <w:lastRenderedPageBreak/>
        <w:t>省（自治区、直辖市）级有突出贡献中青年专家、优秀专业技术人才、学术技术带头人；正高级专业技术职务人才；博士学位、重点特殊领域紧缺专业的副高级专业技术职务人才；重点特殊领域紧缺专业硕士学位人才。</w:t>
      </w:r>
    </w:p>
    <w:p w:rsidR="001B704D" w:rsidRPr="001B704D" w:rsidRDefault="001B704D" w:rsidP="001B704D">
      <w:pPr>
        <w:widowControl/>
        <w:shd w:val="clear" w:color="auto" w:fill="FFFFFF"/>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1B704D">
        <w:rPr>
          <w:rFonts w:ascii="宋体" w:eastAsia="宋体" w:hAnsi="宋体" w:cs="宋体" w:hint="eastAsia"/>
          <w:color w:val="000000"/>
          <w:kern w:val="0"/>
          <w:sz w:val="24"/>
          <w:szCs w:val="24"/>
        </w:rPr>
        <w:t>第八条　引进人才的基本条件</w:t>
      </w:r>
    </w:p>
    <w:p w:rsidR="001B704D" w:rsidRPr="001B704D" w:rsidRDefault="001B704D" w:rsidP="001B704D">
      <w:pPr>
        <w:widowControl/>
        <w:shd w:val="clear" w:color="auto" w:fill="FFFFFF"/>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1B704D">
        <w:rPr>
          <w:rFonts w:ascii="宋体" w:eastAsia="宋体" w:hAnsi="宋体" w:cs="宋体" w:hint="eastAsia"/>
          <w:color w:val="000000"/>
          <w:kern w:val="0"/>
          <w:sz w:val="24"/>
          <w:szCs w:val="24"/>
        </w:rPr>
        <w:t>引进的重点对象为业绩突出，身体健康，且对本区经济社会发展具有引领、推动作用的紧缺急需人才，年龄原则上在45周岁以下。</w:t>
      </w:r>
    </w:p>
    <w:p w:rsidR="001B704D" w:rsidRPr="001B704D" w:rsidRDefault="001B704D" w:rsidP="001B704D">
      <w:pPr>
        <w:widowControl/>
        <w:shd w:val="clear" w:color="auto" w:fill="FFFFFF"/>
        <w:spacing w:before="100" w:beforeAutospacing="1" w:after="100" w:afterAutospacing="1" w:line="600" w:lineRule="exact"/>
        <w:jc w:val="center"/>
        <w:rPr>
          <w:rFonts w:ascii="宋体" w:eastAsia="宋体" w:hAnsi="宋体" w:cs="宋体"/>
          <w:color w:val="000000"/>
          <w:kern w:val="0"/>
          <w:sz w:val="24"/>
          <w:szCs w:val="24"/>
        </w:rPr>
      </w:pPr>
      <w:r w:rsidRPr="001B704D">
        <w:rPr>
          <w:rFonts w:ascii="宋体" w:eastAsia="宋体" w:hAnsi="宋体" w:cs="宋体" w:hint="eastAsia"/>
          <w:color w:val="000000"/>
          <w:kern w:val="0"/>
          <w:sz w:val="24"/>
          <w:szCs w:val="24"/>
        </w:rPr>
        <w:t>第三章  引进人才的程序</w:t>
      </w:r>
    </w:p>
    <w:p w:rsidR="001B704D" w:rsidRPr="001B704D" w:rsidRDefault="001B704D" w:rsidP="001B704D">
      <w:pPr>
        <w:widowControl/>
        <w:shd w:val="clear" w:color="auto" w:fill="FFFFFF"/>
        <w:spacing w:before="100" w:beforeAutospacing="1" w:after="100" w:afterAutospacing="1" w:line="600" w:lineRule="exact"/>
        <w:ind w:firstLine="640"/>
        <w:jc w:val="left"/>
        <w:rPr>
          <w:rFonts w:ascii="宋体" w:eastAsia="宋体" w:hAnsi="宋体" w:cs="宋体"/>
          <w:color w:val="000000"/>
          <w:kern w:val="0"/>
          <w:sz w:val="24"/>
          <w:szCs w:val="24"/>
        </w:rPr>
      </w:pPr>
      <w:r w:rsidRPr="001B704D">
        <w:rPr>
          <w:rFonts w:ascii="宋体" w:eastAsia="宋体" w:hAnsi="宋体" w:cs="宋体" w:hint="eastAsia"/>
          <w:color w:val="000000"/>
          <w:kern w:val="0"/>
          <w:sz w:val="24"/>
          <w:szCs w:val="24"/>
        </w:rPr>
        <w:t>第九条  引进到机关事业单位的人才，由用人单位主管部门每年9月底前向区委人才工作领导小组申报人才引进计划，向区编委申报编制使用计划，经区编委会批准后组织实施。</w:t>
      </w:r>
    </w:p>
    <w:p w:rsidR="001B704D" w:rsidRPr="001B704D" w:rsidRDefault="001B704D" w:rsidP="001B704D">
      <w:pPr>
        <w:widowControl/>
        <w:shd w:val="clear" w:color="auto" w:fill="FFFFFF"/>
        <w:spacing w:before="100" w:beforeAutospacing="1" w:after="100" w:afterAutospacing="1" w:line="600" w:lineRule="exact"/>
        <w:jc w:val="center"/>
        <w:rPr>
          <w:rFonts w:ascii="宋体" w:eastAsia="宋体" w:hAnsi="宋体" w:cs="宋体"/>
          <w:color w:val="000000"/>
          <w:kern w:val="0"/>
          <w:sz w:val="24"/>
          <w:szCs w:val="24"/>
        </w:rPr>
      </w:pPr>
      <w:r w:rsidRPr="001B704D">
        <w:rPr>
          <w:rFonts w:ascii="宋体" w:eastAsia="宋体" w:hAnsi="宋体" w:cs="宋体" w:hint="eastAsia"/>
          <w:color w:val="000000"/>
          <w:kern w:val="0"/>
          <w:sz w:val="24"/>
          <w:szCs w:val="24"/>
        </w:rPr>
        <w:t>第四章  引进人才的待遇</w:t>
      </w:r>
    </w:p>
    <w:p w:rsidR="001B704D" w:rsidRPr="001B704D" w:rsidRDefault="001B704D" w:rsidP="001B704D">
      <w:pPr>
        <w:widowControl/>
        <w:shd w:val="clear" w:color="auto" w:fill="FFFFFF"/>
        <w:spacing w:before="100" w:beforeAutospacing="1" w:after="100" w:afterAutospacing="1" w:line="600" w:lineRule="exact"/>
        <w:ind w:firstLine="640"/>
        <w:jc w:val="left"/>
        <w:rPr>
          <w:rFonts w:ascii="宋体" w:eastAsia="宋体" w:hAnsi="宋体" w:cs="宋体"/>
          <w:color w:val="000000"/>
          <w:kern w:val="0"/>
          <w:sz w:val="24"/>
          <w:szCs w:val="24"/>
        </w:rPr>
      </w:pPr>
      <w:r w:rsidRPr="001B704D">
        <w:rPr>
          <w:rFonts w:ascii="宋体" w:eastAsia="宋体" w:hAnsi="宋体" w:cs="宋体" w:hint="eastAsia"/>
          <w:color w:val="000000"/>
          <w:kern w:val="0"/>
          <w:sz w:val="24"/>
          <w:szCs w:val="24"/>
        </w:rPr>
        <w:t>第十条  引进人才与用人单位签订5年以上（含5年）《人才引进协议》的，由用人单位向区人力资源和社会保障局提出享受优惠政策申请，经区委人才工作领导小组审核通过的，可享受本章第十一至十七条规定的引进人才优惠政策。</w:t>
      </w:r>
    </w:p>
    <w:p w:rsidR="001B704D" w:rsidRPr="001B704D" w:rsidRDefault="001B704D" w:rsidP="001B704D">
      <w:pPr>
        <w:widowControl/>
        <w:shd w:val="clear" w:color="auto" w:fill="FFFFFF"/>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1B704D">
        <w:rPr>
          <w:rFonts w:ascii="宋体" w:eastAsia="宋体" w:hAnsi="宋体" w:cs="宋体" w:hint="eastAsia"/>
          <w:color w:val="000000"/>
          <w:kern w:val="0"/>
          <w:sz w:val="24"/>
          <w:szCs w:val="24"/>
        </w:rPr>
        <w:t>第十一条　安家资助</w:t>
      </w:r>
    </w:p>
    <w:p w:rsidR="001B704D" w:rsidRPr="001B704D" w:rsidRDefault="001B704D" w:rsidP="001B704D">
      <w:pPr>
        <w:widowControl/>
        <w:shd w:val="clear" w:color="auto" w:fill="FFFFFF"/>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1B704D">
        <w:rPr>
          <w:rFonts w:ascii="宋体" w:eastAsia="宋体" w:hAnsi="宋体" w:cs="宋体" w:hint="eastAsia"/>
          <w:color w:val="000000"/>
          <w:kern w:val="0"/>
          <w:sz w:val="24"/>
          <w:szCs w:val="24"/>
        </w:rPr>
        <w:t>引进省（自治区、直辖市）级有突出贡献中青年专家、优秀专业技术人才、学术技术带头人可享受安家补助费30万元；正高级专业技术职务人才可享受安家补助费25万元；博士学位、重点特殊领域紧缺专业副高级专业技术职务</w:t>
      </w:r>
      <w:r w:rsidRPr="001B704D">
        <w:rPr>
          <w:rFonts w:ascii="宋体" w:eastAsia="宋体" w:hAnsi="宋体" w:cs="宋体" w:hint="eastAsia"/>
          <w:color w:val="000000"/>
          <w:kern w:val="0"/>
          <w:sz w:val="24"/>
          <w:szCs w:val="24"/>
        </w:rPr>
        <w:lastRenderedPageBreak/>
        <w:t>人才可享受安家补助费20万元；重点特殊领域紧缺专业硕士学位人才可享受安家补助费10万元。</w:t>
      </w:r>
    </w:p>
    <w:p w:rsidR="001B704D" w:rsidRPr="001B704D" w:rsidRDefault="001B704D" w:rsidP="001B704D">
      <w:pPr>
        <w:widowControl/>
        <w:shd w:val="clear" w:color="auto" w:fill="FFFFFF"/>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1B704D">
        <w:rPr>
          <w:rFonts w:ascii="宋体" w:eastAsia="宋体" w:hAnsi="宋体" w:cs="宋体" w:hint="eastAsia"/>
          <w:color w:val="000000"/>
          <w:kern w:val="0"/>
          <w:sz w:val="24"/>
          <w:szCs w:val="24"/>
        </w:rPr>
        <w:t>引进人才在本区购买首套商品房用于本人居住的，所缴契税实行先征后返。</w:t>
      </w:r>
    </w:p>
    <w:p w:rsidR="001B704D" w:rsidRPr="001B704D" w:rsidRDefault="001B704D" w:rsidP="001B704D">
      <w:pPr>
        <w:widowControl/>
        <w:shd w:val="clear" w:color="auto" w:fill="FFFFFF"/>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1B704D">
        <w:rPr>
          <w:rFonts w:ascii="宋体" w:eastAsia="宋体" w:hAnsi="宋体" w:cs="宋体" w:hint="eastAsia"/>
          <w:color w:val="000000"/>
          <w:kern w:val="0"/>
          <w:sz w:val="24"/>
          <w:szCs w:val="24"/>
        </w:rPr>
        <w:t>第十二条　特殊津贴</w:t>
      </w:r>
    </w:p>
    <w:p w:rsidR="001B704D" w:rsidRPr="001B704D" w:rsidRDefault="001B704D" w:rsidP="001B704D">
      <w:pPr>
        <w:widowControl/>
        <w:shd w:val="clear" w:color="auto" w:fill="FFFFFF"/>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1B704D">
        <w:rPr>
          <w:rFonts w:ascii="宋体" w:eastAsia="宋体" w:hAnsi="宋体" w:cs="宋体" w:hint="eastAsia"/>
          <w:color w:val="000000"/>
          <w:kern w:val="0"/>
          <w:sz w:val="24"/>
          <w:szCs w:val="24"/>
        </w:rPr>
        <w:t>引进人才调入、录（聘）用到本区工作，每月享受由用人单位发放的特殊津贴，特殊津贴发放期限为5年。省（自治区、直辖市）级有突出贡献中青年专家、优秀专业技术人才、学术技术带头人每月享受特殊津贴2000元；正高级专业技术职务人才每月享受特殊津贴1500元；博士学位、重点特殊领域紧缺专业副高级专业技术职务人才每月享受特殊津贴1000元；重点特殊领域紧缺专业硕士学位人才每月享受特殊津贴500元。</w:t>
      </w:r>
    </w:p>
    <w:p w:rsidR="001B704D" w:rsidRPr="001B704D" w:rsidRDefault="001B704D" w:rsidP="001B704D">
      <w:pPr>
        <w:widowControl/>
        <w:shd w:val="clear" w:color="auto" w:fill="FFFFFF"/>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1B704D">
        <w:rPr>
          <w:rFonts w:ascii="宋体" w:eastAsia="宋体" w:hAnsi="宋体" w:cs="宋体" w:hint="eastAsia"/>
          <w:color w:val="000000"/>
          <w:kern w:val="0"/>
          <w:sz w:val="24"/>
          <w:szCs w:val="24"/>
        </w:rPr>
        <w:t>第十三条　工资待遇</w:t>
      </w:r>
    </w:p>
    <w:p w:rsidR="001B704D" w:rsidRPr="001B704D" w:rsidRDefault="001B704D" w:rsidP="001B704D">
      <w:pPr>
        <w:widowControl/>
        <w:shd w:val="clear" w:color="auto" w:fill="FFFFFF"/>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1B704D">
        <w:rPr>
          <w:rFonts w:ascii="宋体" w:eastAsia="宋体" w:hAnsi="宋体" w:cs="宋体" w:hint="eastAsia"/>
          <w:color w:val="000000"/>
          <w:kern w:val="0"/>
          <w:sz w:val="24"/>
          <w:szCs w:val="24"/>
        </w:rPr>
        <w:t>引进并调入、录（聘）用到本区机关和事业单位工作的，执行国家工资福利政策。引进到企业和各类经济社会组织的人才，可实行岗位绩效工资制、年薪制、效益工资制、项目工资制、成果工资制、协议工资制等，由用人单位与本人协商，并报区人力资源和社会保障局备案。</w:t>
      </w:r>
    </w:p>
    <w:p w:rsidR="001B704D" w:rsidRPr="001B704D" w:rsidRDefault="001B704D" w:rsidP="001B704D">
      <w:pPr>
        <w:widowControl/>
        <w:shd w:val="clear" w:color="auto" w:fill="FFFFFF"/>
        <w:adjustRightInd w:val="0"/>
        <w:snapToGrid w:val="0"/>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1B704D">
        <w:rPr>
          <w:rFonts w:ascii="宋体" w:eastAsia="宋体" w:hAnsi="宋体" w:cs="宋体" w:hint="eastAsia"/>
          <w:color w:val="000000"/>
          <w:kern w:val="0"/>
          <w:sz w:val="24"/>
          <w:szCs w:val="24"/>
        </w:rPr>
        <w:t>第十四条  引进人才在本区从事高新技术成果转化和重大技术改造并取得显著经济效益的，由受益单位予以奖励。</w:t>
      </w:r>
    </w:p>
    <w:p w:rsidR="001B704D" w:rsidRPr="001B704D" w:rsidRDefault="001B704D" w:rsidP="001B704D">
      <w:pPr>
        <w:widowControl/>
        <w:shd w:val="clear" w:color="auto" w:fill="FFFFFF"/>
        <w:spacing w:before="100" w:beforeAutospacing="1" w:after="100" w:afterAutospacing="1" w:line="600" w:lineRule="exact"/>
        <w:jc w:val="center"/>
        <w:rPr>
          <w:rFonts w:ascii="宋体" w:eastAsia="宋体" w:hAnsi="宋体" w:cs="宋体"/>
          <w:color w:val="000000"/>
          <w:kern w:val="0"/>
          <w:sz w:val="24"/>
          <w:szCs w:val="24"/>
        </w:rPr>
      </w:pPr>
      <w:r w:rsidRPr="001B704D">
        <w:rPr>
          <w:rFonts w:ascii="宋体" w:eastAsia="宋体" w:hAnsi="宋体" w:cs="宋体" w:hint="eastAsia"/>
          <w:color w:val="000000"/>
          <w:kern w:val="0"/>
          <w:sz w:val="24"/>
          <w:szCs w:val="24"/>
        </w:rPr>
        <w:t>第五章  引进人才的培养使用</w:t>
      </w:r>
    </w:p>
    <w:p w:rsidR="001B704D" w:rsidRPr="001B704D" w:rsidRDefault="001B704D" w:rsidP="001B704D">
      <w:pPr>
        <w:widowControl/>
        <w:shd w:val="clear" w:color="auto" w:fill="FFFFFF"/>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1B704D">
        <w:rPr>
          <w:rFonts w:ascii="宋体" w:eastAsia="宋体" w:hAnsi="宋体" w:cs="宋体" w:hint="eastAsia"/>
          <w:color w:val="000000"/>
          <w:kern w:val="0"/>
          <w:sz w:val="24"/>
          <w:szCs w:val="24"/>
        </w:rPr>
        <w:lastRenderedPageBreak/>
        <w:t>第十五条  引进人才进入机关和事业单位的，在编制上予以特殊保障，在职位上可设置特殊岗位，在聘任专业技术职务上不受岗位职数限制。</w:t>
      </w:r>
    </w:p>
    <w:p w:rsidR="001B704D" w:rsidRPr="001B704D" w:rsidRDefault="001B704D" w:rsidP="001B704D">
      <w:pPr>
        <w:widowControl/>
        <w:shd w:val="clear" w:color="auto" w:fill="FFFFFF"/>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1B704D">
        <w:rPr>
          <w:rFonts w:ascii="宋体" w:eastAsia="宋体" w:hAnsi="宋体" w:cs="宋体" w:hint="eastAsia"/>
          <w:color w:val="000000"/>
          <w:kern w:val="0"/>
          <w:sz w:val="24"/>
          <w:szCs w:val="24"/>
        </w:rPr>
        <w:t>第十六条  引进人才原则上安排在所引进领域的一线工作岗位，工作优秀、业绩突出且符合条件的，可优先安排到领导岗位。</w:t>
      </w:r>
    </w:p>
    <w:p w:rsidR="001B704D" w:rsidRPr="001B704D" w:rsidRDefault="001B704D" w:rsidP="001B704D">
      <w:pPr>
        <w:widowControl/>
        <w:shd w:val="clear" w:color="auto" w:fill="FFFFFF"/>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1B704D">
        <w:rPr>
          <w:rFonts w:ascii="宋体" w:eastAsia="宋体" w:hAnsi="宋体" w:cs="宋体" w:hint="eastAsia"/>
          <w:color w:val="000000"/>
          <w:kern w:val="0"/>
          <w:sz w:val="24"/>
          <w:szCs w:val="24"/>
        </w:rPr>
        <w:t>第十七条  优先将引进人才选送到重点高校、科研机构等学习培训。</w:t>
      </w:r>
    </w:p>
    <w:p w:rsidR="001B704D" w:rsidRPr="001B704D" w:rsidRDefault="001B704D" w:rsidP="001B704D">
      <w:pPr>
        <w:widowControl/>
        <w:shd w:val="clear" w:color="auto" w:fill="FFFFFF"/>
        <w:spacing w:before="100" w:beforeAutospacing="1" w:after="100" w:afterAutospacing="1" w:line="600" w:lineRule="exact"/>
        <w:jc w:val="center"/>
        <w:rPr>
          <w:rFonts w:ascii="宋体" w:eastAsia="宋体" w:hAnsi="宋体" w:cs="宋体"/>
          <w:color w:val="000000"/>
          <w:kern w:val="0"/>
          <w:sz w:val="24"/>
          <w:szCs w:val="24"/>
        </w:rPr>
      </w:pPr>
      <w:r w:rsidRPr="001B704D">
        <w:rPr>
          <w:rFonts w:ascii="宋体" w:eastAsia="宋体" w:hAnsi="宋体" w:cs="宋体" w:hint="eastAsia"/>
          <w:color w:val="000000"/>
          <w:kern w:val="0"/>
          <w:sz w:val="24"/>
          <w:szCs w:val="24"/>
        </w:rPr>
        <w:t>第六章  引进人才的保障服务</w:t>
      </w:r>
    </w:p>
    <w:p w:rsidR="001B704D" w:rsidRPr="001B704D" w:rsidRDefault="001B704D" w:rsidP="001B704D">
      <w:pPr>
        <w:widowControl/>
        <w:shd w:val="clear" w:color="auto" w:fill="FFFFFF"/>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1B704D">
        <w:rPr>
          <w:rFonts w:ascii="宋体" w:eastAsia="宋体" w:hAnsi="宋体" w:cs="宋体" w:hint="eastAsia"/>
          <w:color w:val="000000"/>
          <w:kern w:val="0"/>
          <w:sz w:val="24"/>
          <w:szCs w:val="24"/>
        </w:rPr>
        <w:t>第十八条  建立区级领导联系引进人才制度，定期开展走访、座谈等活动，积极为引进人才创造良好的发展环境。</w:t>
      </w:r>
    </w:p>
    <w:p w:rsidR="001B704D" w:rsidRPr="001B704D" w:rsidRDefault="001B704D" w:rsidP="001B704D">
      <w:pPr>
        <w:widowControl/>
        <w:shd w:val="clear" w:color="auto" w:fill="FFFFFF"/>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1B704D">
        <w:rPr>
          <w:rFonts w:ascii="宋体" w:eastAsia="宋体" w:hAnsi="宋体" w:cs="宋体" w:hint="eastAsia"/>
          <w:color w:val="000000"/>
          <w:kern w:val="0"/>
          <w:sz w:val="24"/>
          <w:szCs w:val="24"/>
        </w:rPr>
        <w:t>第十九条  引进人才配偶、子女可随调随迁。引进人才提出申请解决其配偶工作调动的，由区人力资源和社会保障局优先安置。引进人才子女需入学的，由区教委优先安排到城区学校就读。</w:t>
      </w:r>
    </w:p>
    <w:p w:rsidR="001B704D" w:rsidRPr="001B704D" w:rsidRDefault="001B704D" w:rsidP="001B704D">
      <w:pPr>
        <w:widowControl/>
        <w:shd w:val="clear" w:color="auto" w:fill="FFFFFF"/>
        <w:spacing w:before="100" w:beforeAutospacing="1" w:after="100" w:afterAutospacing="1" w:line="600" w:lineRule="exact"/>
        <w:jc w:val="center"/>
        <w:rPr>
          <w:rFonts w:ascii="宋体" w:eastAsia="宋体" w:hAnsi="宋体" w:cs="宋体"/>
          <w:color w:val="000000"/>
          <w:kern w:val="0"/>
          <w:sz w:val="24"/>
          <w:szCs w:val="24"/>
        </w:rPr>
      </w:pPr>
      <w:r w:rsidRPr="001B704D">
        <w:rPr>
          <w:rFonts w:ascii="宋体" w:eastAsia="宋体" w:hAnsi="宋体" w:cs="宋体" w:hint="eastAsia"/>
          <w:color w:val="000000"/>
          <w:kern w:val="0"/>
          <w:sz w:val="24"/>
          <w:szCs w:val="24"/>
        </w:rPr>
        <w:t>第七章  引进人才的考核管理</w:t>
      </w:r>
    </w:p>
    <w:p w:rsidR="001B704D" w:rsidRPr="001B704D" w:rsidRDefault="001B704D" w:rsidP="001B704D">
      <w:pPr>
        <w:widowControl/>
        <w:shd w:val="clear" w:color="auto" w:fill="FFFFFF"/>
        <w:spacing w:before="100" w:beforeAutospacing="1" w:after="100" w:afterAutospacing="1" w:line="600" w:lineRule="exact"/>
        <w:jc w:val="left"/>
        <w:rPr>
          <w:rFonts w:ascii="宋体" w:eastAsia="宋体" w:hAnsi="宋体" w:cs="宋体"/>
          <w:color w:val="000000"/>
          <w:kern w:val="0"/>
          <w:sz w:val="24"/>
          <w:szCs w:val="24"/>
        </w:rPr>
      </w:pPr>
      <w:r w:rsidRPr="001B704D">
        <w:rPr>
          <w:rFonts w:ascii="宋体" w:eastAsia="宋体" w:hAnsi="宋体" w:cs="宋体" w:hint="eastAsia"/>
          <w:color w:val="000000"/>
          <w:kern w:val="0"/>
          <w:sz w:val="24"/>
          <w:szCs w:val="24"/>
        </w:rPr>
        <w:t>    第二十条  建立引进人才绩效评价机制，每年对引进人才的工作业绩表现进行量化考核，区人力资源和社会保障局负责引进人才考核工作的组织实施。</w:t>
      </w:r>
    </w:p>
    <w:p w:rsidR="001B704D" w:rsidRPr="001B704D" w:rsidRDefault="001B704D" w:rsidP="001B704D">
      <w:pPr>
        <w:widowControl/>
        <w:shd w:val="clear" w:color="auto" w:fill="FFFFFF"/>
        <w:spacing w:before="100" w:beforeAutospacing="1" w:after="100" w:afterAutospacing="1" w:line="600" w:lineRule="exact"/>
        <w:ind w:firstLineChars="200" w:firstLine="480"/>
        <w:jc w:val="left"/>
        <w:rPr>
          <w:rFonts w:ascii="宋体" w:eastAsia="宋体" w:hAnsi="宋体" w:cs="宋体"/>
          <w:color w:val="000000"/>
          <w:kern w:val="0"/>
          <w:sz w:val="24"/>
          <w:szCs w:val="24"/>
        </w:rPr>
      </w:pPr>
      <w:r w:rsidRPr="001B704D">
        <w:rPr>
          <w:rFonts w:ascii="宋体" w:eastAsia="宋体" w:hAnsi="宋体" w:cs="宋体" w:hint="eastAsia"/>
          <w:color w:val="000000"/>
          <w:kern w:val="0"/>
          <w:sz w:val="24"/>
          <w:szCs w:val="24"/>
        </w:rPr>
        <w:t>第二十一条  对年度考核为基本称职的，报区委人才工作领导小组审定后，取消其相应优惠政策；对年度考核为不称职的，报区委人才工作领导小组审定后，予以辞退。</w:t>
      </w:r>
    </w:p>
    <w:p w:rsidR="001B704D" w:rsidRPr="001B704D" w:rsidRDefault="001B704D" w:rsidP="001B704D">
      <w:pPr>
        <w:widowControl/>
        <w:shd w:val="clear" w:color="auto" w:fill="FFFFFF"/>
        <w:spacing w:before="100" w:beforeAutospacing="1" w:after="100" w:afterAutospacing="1" w:line="600" w:lineRule="exact"/>
        <w:jc w:val="center"/>
        <w:rPr>
          <w:rFonts w:ascii="宋体" w:eastAsia="宋体" w:hAnsi="宋体" w:cs="宋体"/>
          <w:color w:val="000000"/>
          <w:kern w:val="0"/>
          <w:sz w:val="24"/>
          <w:szCs w:val="24"/>
        </w:rPr>
      </w:pPr>
      <w:r w:rsidRPr="001B704D">
        <w:rPr>
          <w:rFonts w:ascii="宋体" w:eastAsia="宋体" w:hAnsi="宋体" w:cs="宋体" w:hint="eastAsia"/>
          <w:color w:val="000000"/>
          <w:kern w:val="0"/>
          <w:sz w:val="24"/>
          <w:szCs w:val="24"/>
        </w:rPr>
        <w:t>第八章  附  则</w:t>
      </w:r>
    </w:p>
    <w:p w:rsidR="001B704D" w:rsidRPr="001B704D" w:rsidRDefault="001B704D" w:rsidP="001B704D">
      <w:pPr>
        <w:widowControl/>
        <w:shd w:val="clear" w:color="auto" w:fill="FFFFFF"/>
        <w:spacing w:before="100" w:beforeAutospacing="1" w:after="100" w:afterAutospacing="1" w:line="600" w:lineRule="exact"/>
        <w:ind w:firstLineChars="150" w:firstLine="360"/>
        <w:jc w:val="left"/>
        <w:rPr>
          <w:rFonts w:ascii="宋体" w:eastAsia="宋体" w:hAnsi="宋体" w:cs="宋体"/>
          <w:color w:val="000000"/>
          <w:kern w:val="0"/>
          <w:sz w:val="24"/>
          <w:szCs w:val="24"/>
        </w:rPr>
      </w:pPr>
      <w:r w:rsidRPr="001B704D">
        <w:rPr>
          <w:rFonts w:ascii="宋体" w:eastAsia="宋体" w:hAnsi="宋体" w:cs="宋体" w:hint="eastAsia"/>
          <w:color w:val="000000"/>
          <w:kern w:val="0"/>
          <w:sz w:val="24"/>
          <w:szCs w:val="24"/>
        </w:rPr>
        <w:lastRenderedPageBreak/>
        <w:t> 第二十二条  区内具有正高级专业技术职务或具有博士学位的在岗并履行相应职责的现有人才享受本规定第十二条规定的有关特殊津贴政策。</w:t>
      </w:r>
    </w:p>
    <w:p w:rsidR="001B704D" w:rsidRPr="001B704D" w:rsidRDefault="001B704D" w:rsidP="001B704D">
      <w:pPr>
        <w:widowControl/>
        <w:shd w:val="clear" w:color="auto" w:fill="FFFFFF"/>
        <w:spacing w:before="100" w:beforeAutospacing="1" w:after="100" w:afterAutospacing="1" w:line="600" w:lineRule="exact"/>
        <w:ind w:firstLine="640"/>
        <w:jc w:val="left"/>
        <w:rPr>
          <w:rFonts w:ascii="宋体" w:eastAsia="宋体" w:hAnsi="宋体" w:cs="宋体"/>
          <w:color w:val="000000"/>
          <w:kern w:val="0"/>
          <w:sz w:val="24"/>
          <w:szCs w:val="24"/>
        </w:rPr>
      </w:pPr>
      <w:r w:rsidRPr="001B704D">
        <w:rPr>
          <w:rFonts w:ascii="宋体" w:eastAsia="宋体" w:hAnsi="宋体" w:cs="宋体" w:hint="eastAsia"/>
          <w:color w:val="000000"/>
          <w:kern w:val="0"/>
          <w:sz w:val="24"/>
          <w:szCs w:val="24"/>
        </w:rPr>
        <w:t>第二十三条  用人单位要制定本部门人才引进计划，并按照区委人才工作领导小组下达的引才计划组织实施，区政府将人才引进及服务管理工作纳入用人单位目标考核。</w:t>
      </w:r>
    </w:p>
    <w:p w:rsidR="001B704D" w:rsidRPr="001B704D" w:rsidRDefault="001B704D" w:rsidP="001B704D">
      <w:pPr>
        <w:widowControl/>
        <w:shd w:val="clear" w:color="auto" w:fill="FFFFFF"/>
        <w:spacing w:before="100" w:beforeAutospacing="1" w:after="100" w:afterAutospacing="1" w:line="600" w:lineRule="exact"/>
        <w:ind w:firstLine="640"/>
        <w:jc w:val="left"/>
        <w:rPr>
          <w:rFonts w:ascii="宋体" w:eastAsia="宋体" w:hAnsi="宋体" w:cs="宋体"/>
          <w:color w:val="000000"/>
          <w:kern w:val="0"/>
          <w:sz w:val="24"/>
          <w:szCs w:val="24"/>
        </w:rPr>
      </w:pPr>
      <w:r w:rsidRPr="001B704D">
        <w:rPr>
          <w:rFonts w:ascii="宋体" w:eastAsia="宋体" w:hAnsi="宋体" w:cs="宋体" w:hint="eastAsia"/>
          <w:color w:val="000000"/>
          <w:kern w:val="0"/>
          <w:sz w:val="24"/>
          <w:szCs w:val="24"/>
        </w:rPr>
        <w:t>第二十四条  本规定由区人力资源和社会保障局负责解释。</w:t>
      </w:r>
    </w:p>
    <w:p w:rsidR="001B704D" w:rsidRPr="001B704D" w:rsidRDefault="001B704D" w:rsidP="001B704D">
      <w:pPr>
        <w:widowControl/>
        <w:shd w:val="clear" w:color="auto" w:fill="FFFFFF"/>
        <w:spacing w:before="100" w:beforeAutospacing="1" w:after="100" w:afterAutospacing="1" w:line="600" w:lineRule="exact"/>
        <w:ind w:firstLine="640"/>
        <w:jc w:val="left"/>
        <w:rPr>
          <w:rFonts w:ascii="宋体" w:eastAsia="宋体" w:hAnsi="宋体" w:cs="宋体"/>
          <w:color w:val="000000"/>
          <w:kern w:val="0"/>
          <w:sz w:val="24"/>
          <w:szCs w:val="24"/>
        </w:rPr>
      </w:pPr>
      <w:r w:rsidRPr="001B704D">
        <w:rPr>
          <w:rFonts w:ascii="宋体" w:eastAsia="宋体" w:hAnsi="宋体" w:cs="宋体" w:hint="eastAsia"/>
          <w:color w:val="000000"/>
          <w:kern w:val="0"/>
          <w:sz w:val="24"/>
          <w:szCs w:val="24"/>
        </w:rPr>
        <w:t>第二十五条  本规定自印发之日起施行。</w:t>
      </w:r>
    </w:p>
    <w:p w:rsidR="001B704D" w:rsidRPr="001B704D" w:rsidRDefault="001B704D" w:rsidP="001B704D">
      <w:pPr>
        <w:widowControl/>
        <w:shd w:val="clear" w:color="auto" w:fill="FFFFFF"/>
        <w:spacing w:before="100" w:beforeAutospacing="1" w:after="100" w:afterAutospacing="1" w:line="560" w:lineRule="exact"/>
        <w:jc w:val="left"/>
        <w:rPr>
          <w:rFonts w:ascii="宋体" w:eastAsia="宋体" w:hAnsi="宋体" w:cs="宋体"/>
          <w:color w:val="000000"/>
          <w:kern w:val="0"/>
          <w:sz w:val="24"/>
          <w:szCs w:val="24"/>
        </w:rPr>
      </w:pPr>
      <w:r w:rsidRPr="001B704D">
        <w:rPr>
          <w:rFonts w:ascii="宋体" w:eastAsia="宋体" w:hAnsi="宋体" w:cs="宋体" w:hint="eastAsia"/>
          <w:color w:val="000000"/>
          <w:kern w:val="0"/>
          <w:sz w:val="24"/>
          <w:szCs w:val="24"/>
        </w:rPr>
        <w:t> </w:t>
      </w:r>
    </w:p>
    <w:p w:rsidR="001B704D" w:rsidRPr="001B704D" w:rsidRDefault="001B704D" w:rsidP="001B704D">
      <w:pPr>
        <w:widowControl/>
        <w:shd w:val="clear" w:color="auto" w:fill="FFFFFF"/>
        <w:spacing w:before="100" w:beforeAutospacing="1" w:after="100" w:afterAutospacing="1" w:line="540" w:lineRule="atLeast"/>
        <w:jc w:val="left"/>
        <w:rPr>
          <w:rFonts w:ascii="宋体" w:eastAsia="宋体" w:hAnsi="宋体" w:cs="宋体"/>
          <w:color w:val="000000"/>
          <w:kern w:val="0"/>
          <w:sz w:val="24"/>
          <w:szCs w:val="24"/>
        </w:rPr>
      </w:pPr>
      <w:r w:rsidRPr="001B704D">
        <w:rPr>
          <w:rFonts w:ascii="宋体" w:eastAsia="宋体" w:hAnsi="宋体" w:cs="宋体" w:hint="eastAsia"/>
          <w:color w:val="000000"/>
          <w:kern w:val="0"/>
          <w:sz w:val="24"/>
          <w:szCs w:val="24"/>
        </w:rPr>
        <w:t> </w:t>
      </w:r>
    </w:p>
    <w:p w:rsidR="001B704D" w:rsidRPr="001B704D" w:rsidRDefault="001B704D" w:rsidP="001B704D">
      <w:pPr>
        <w:widowControl/>
        <w:shd w:val="clear" w:color="auto" w:fill="FFFFFF"/>
        <w:spacing w:before="100" w:beforeAutospacing="1" w:after="100" w:afterAutospacing="1" w:line="540" w:lineRule="atLeast"/>
        <w:jc w:val="left"/>
        <w:rPr>
          <w:rFonts w:ascii="宋体" w:eastAsia="宋体" w:hAnsi="宋体" w:cs="宋体"/>
          <w:color w:val="000000"/>
          <w:kern w:val="0"/>
          <w:sz w:val="24"/>
          <w:szCs w:val="24"/>
        </w:rPr>
      </w:pPr>
      <w:r w:rsidRPr="001B704D">
        <w:rPr>
          <w:rFonts w:ascii="宋体" w:eastAsia="宋体" w:hAnsi="宋体" w:cs="宋体" w:hint="eastAsia"/>
          <w:color w:val="000000"/>
          <w:kern w:val="0"/>
          <w:sz w:val="24"/>
          <w:szCs w:val="24"/>
        </w:rPr>
        <w:t> </w:t>
      </w:r>
    </w:p>
    <w:p w:rsidR="001B704D" w:rsidRPr="001B704D" w:rsidRDefault="001B704D" w:rsidP="001B704D">
      <w:pPr>
        <w:widowControl/>
        <w:shd w:val="clear" w:color="auto" w:fill="FFFFFF"/>
        <w:spacing w:before="100" w:beforeAutospacing="1" w:after="100" w:afterAutospacing="1" w:line="540" w:lineRule="atLeast"/>
        <w:jc w:val="left"/>
        <w:rPr>
          <w:rFonts w:ascii="宋体" w:eastAsia="宋体" w:hAnsi="宋体" w:cs="宋体"/>
          <w:color w:val="000000"/>
          <w:kern w:val="0"/>
          <w:sz w:val="24"/>
          <w:szCs w:val="24"/>
        </w:rPr>
      </w:pPr>
      <w:r w:rsidRPr="001B704D">
        <w:rPr>
          <w:rFonts w:ascii="宋体" w:eastAsia="宋体" w:hAnsi="宋体" w:cs="宋体" w:hint="eastAsia"/>
          <w:color w:val="000000"/>
          <w:kern w:val="0"/>
          <w:sz w:val="24"/>
          <w:szCs w:val="24"/>
        </w:rPr>
        <w:t> </w:t>
      </w:r>
    </w:p>
    <w:p w:rsidR="001B704D" w:rsidRPr="001B704D" w:rsidRDefault="001B704D" w:rsidP="001B704D">
      <w:pPr>
        <w:widowControl/>
        <w:shd w:val="clear" w:color="auto" w:fill="FFFFFF"/>
        <w:spacing w:before="100" w:beforeAutospacing="1" w:after="100" w:afterAutospacing="1" w:line="540" w:lineRule="atLeast"/>
        <w:jc w:val="left"/>
        <w:rPr>
          <w:rFonts w:ascii="宋体" w:eastAsia="宋体" w:hAnsi="宋体" w:cs="宋体"/>
          <w:color w:val="000000"/>
          <w:kern w:val="0"/>
          <w:sz w:val="24"/>
          <w:szCs w:val="24"/>
        </w:rPr>
      </w:pPr>
      <w:r w:rsidRPr="001B704D">
        <w:rPr>
          <w:rFonts w:ascii="宋体" w:eastAsia="宋体" w:hAnsi="宋体" w:cs="宋体" w:hint="eastAsia"/>
          <w:color w:val="000000"/>
          <w:kern w:val="0"/>
          <w:sz w:val="24"/>
          <w:szCs w:val="24"/>
        </w:rPr>
        <w:t> </w:t>
      </w:r>
    </w:p>
    <w:p w:rsidR="001B704D" w:rsidRPr="001B704D" w:rsidRDefault="001B704D" w:rsidP="001B704D">
      <w:pPr>
        <w:widowControl/>
        <w:shd w:val="clear" w:color="auto" w:fill="FFFFFF"/>
        <w:spacing w:before="100" w:beforeAutospacing="1" w:after="100" w:afterAutospacing="1" w:line="540" w:lineRule="atLeast"/>
        <w:jc w:val="left"/>
        <w:rPr>
          <w:rFonts w:ascii="宋体" w:eastAsia="宋体" w:hAnsi="宋体" w:cs="宋体"/>
          <w:color w:val="000000"/>
          <w:kern w:val="0"/>
          <w:sz w:val="24"/>
          <w:szCs w:val="24"/>
        </w:rPr>
      </w:pPr>
      <w:r w:rsidRPr="001B704D">
        <w:rPr>
          <w:rFonts w:ascii="宋体" w:eastAsia="宋体" w:hAnsi="宋体" w:cs="宋体" w:hint="eastAsia"/>
          <w:color w:val="000000"/>
          <w:kern w:val="0"/>
          <w:sz w:val="24"/>
          <w:szCs w:val="24"/>
        </w:rPr>
        <w:t> </w:t>
      </w:r>
    </w:p>
    <w:p w:rsidR="001B704D" w:rsidRPr="001B704D" w:rsidRDefault="001B704D" w:rsidP="001B704D">
      <w:pPr>
        <w:widowControl/>
        <w:shd w:val="clear" w:color="auto" w:fill="FFFFFF"/>
        <w:spacing w:before="100" w:beforeAutospacing="1" w:after="100" w:afterAutospacing="1" w:line="540" w:lineRule="atLeast"/>
        <w:jc w:val="left"/>
        <w:rPr>
          <w:rFonts w:ascii="宋体" w:eastAsia="宋体" w:hAnsi="宋体" w:cs="宋体"/>
          <w:color w:val="000000"/>
          <w:kern w:val="0"/>
          <w:sz w:val="24"/>
          <w:szCs w:val="24"/>
        </w:rPr>
      </w:pPr>
      <w:r w:rsidRPr="001B704D">
        <w:rPr>
          <w:rFonts w:ascii="宋体" w:eastAsia="宋体" w:hAnsi="宋体" w:cs="宋体" w:hint="eastAsia"/>
          <w:color w:val="000000"/>
          <w:kern w:val="0"/>
          <w:sz w:val="24"/>
          <w:szCs w:val="24"/>
        </w:rPr>
        <w:t> </w:t>
      </w:r>
    </w:p>
    <w:p w:rsidR="001B704D" w:rsidRPr="001B704D" w:rsidRDefault="001B704D" w:rsidP="001B704D">
      <w:pPr>
        <w:widowControl/>
        <w:shd w:val="clear" w:color="auto" w:fill="FFFFFF"/>
        <w:spacing w:before="100" w:beforeAutospacing="1" w:after="100" w:afterAutospacing="1" w:line="540" w:lineRule="atLeast"/>
        <w:jc w:val="left"/>
        <w:rPr>
          <w:rFonts w:ascii="宋体" w:eastAsia="宋体" w:hAnsi="宋体" w:cs="宋体"/>
          <w:color w:val="000000"/>
          <w:kern w:val="0"/>
          <w:sz w:val="24"/>
          <w:szCs w:val="24"/>
        </w:rPr>
      </w:pPr>
      <w:r w:rsidRPr="001B704D">
        <w:rPr>
          <w:rFonts w:ascii="宋体" w:eastAsia="宋体" w:hAnsi="宋体" w:cs="宋体" w:hint="eastAsia"/>
          <w:color w:val="000000"/>
          <w:kern w:val="0"/>
          <w:sz w:val="24"/>
          <w:szCs w:val="24"/>
        </w:rPr>
        <w:t> </w:t>
      </w:r>
    </w:p>
    <w:p w:rsidR="001B704D" w:rsidRPr="001B704D" w:rsidRDefault="001B704D" w:rsidP="001B704D">
      <w:pPr>
        <w:widowControl/>
        <w:shd w:val="clear" w:color="auto" w:fill="FFFFFF"/>
        <w:spacing w:before="100" w:beforeAutospacing="1" w:after="100" w:afterAutospacing="1" w:line="540" w:lineRule="atLeast"/>
        <w:jc w:val="left"/>
        <w:rPr>
          <w:rFonts w:ascii="宋体" w:eastAsia="宋体" w:hAnsi="宋体" w:cs="宋体"/>
          <w:color w:val="000000"/>
          <w:kern w:val="0"/>
          <w:sz w:val="24"/>
          <w:szCs w:val="24"/>
        </w:rPr>
      </w:pPr>
      <w:r w:rsidRPr="001B704D">
        <w:rPr>
          <w:rFonts w:ascii="宋体" w:eastAsia="宋体" w:hAnsi="宋体" w:cs="宋体" w:hint="eastAsia"/>
          <w:color w:val="000000"/>
          <w:kern w:val="0"/>
          <w:sz w:val="24"/>
          <w:szCs w:val="24"/>
        </w:rPr>
        <w:t> </w:t>
      </w:r>
    </w:p>
    <w:p w:rsidR="003C4CC4" w:rsidRDefault="003C4CC4">
      <w:bookmarkStart w:id="0" w:name="_GoBack"/>
      <w:bookmarkEnd w:id="0"/>
    </w:p>
    <w:sectPr w:rsidR="003C4C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altName w:val="宋体"/>
    <w:panose1 w:val="00000000000000000000"/>
    <w:charset w:val="86"/>
    <w:family w:val="roman"/>
    <w:notTrueType/>
    <w:pitch w:val="default"/>
    <w:sig w:usb0="00000001" w:usb1="080E0000" w:usb2="00000010" w:usb3="00000000" w:csb0="00040000" w:csb1="00000000"/>
  </w:font>
  <w:font w:name="仿宋_GB2312">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0C3"/>
    <w:rsid w:val="001B704D"/>
    <w:rsid w:val="003C4CC4"/>
    <w:rsid w:val="00A32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0FBF9B-2387-4813-935C-640BF6369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8741086">
      <w:bodyDiv w:val="1"/>
      <w:marLeft w:val="0"/>
      <w:marRight w:val="0"/>
      <w:marTop w:val="0"/>
      <w:marBottom w:val="0"/>
      <w:divBdr>
        <w:top w:val="none" w:sz="0" w:space="0" w:color="auto"/>
        <w:left w:val="none" w:sz="0" w:space="0" w:color="auto"/>
        <w:bottom w:val="none" w:sz="0" w:space="0" w:color="auto"/>
        <w:right w:val="none" w:sz="0" w:space="0" w:color="auto"/>
      </w:divBdr>
      <w:divsChild>
        <w:div w:id="579213906">
          <w:marLeft w:val="0"/>
          <w:marRight w:val="0"/>
          <w:marTop w:val="0"/>
          <w:marBottom w:val="0"/>
          <w:divBdr>
            <w:top w:val="none" w:sz="0" w:space="0" w:color="auto"/>
            <w:left w:val="none" w:sz="0" w:space="0" w:color="auto"/>
            <w:bottom w:val="none" w:sz="0" w:space="0" w:color="auto"/>
            <w:right w:val="none" w:sz="0" w:space="0" w:color="auto"/>
          </w:divBdr>
          <w:divsChild>
            <w:div w:id="1201476527">
              <w:marLeft w:val="300"/>
              <w:marRight w:val="300"/>
              <w:marTop w:val="0"/>
              <w:marBottom w:val="0"/>
              <w:divBdr>
                <w:top w:val="none" w:sz="0" w:space="0" w:color="auto"/>
                <w:left w:val="none" w:sz="0" w:space="0" w:color="auto"/>
                <w:bottom w:val="none" w:sz="0" w:space="0" w:color="auto"/>
                <w:right w:val="none" w:sz="0" w:space="0" w:color="auto"/>
              </w:divBdr>
              <w:divsChild>
                <w:div w:id="72071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329</Words>
  <Characters>1876</Characters>
  <Application>Microsoft Office Word</Application>
  <DocSecurity>0</DocSecurity>
  <Lines>15</Lines>
  <Paragraphs>4</Paragraphs>
  <ScaleCrop>false</ScaleCrop>
  <Company/>
  <LinksUpToDate>false</LinksUpToDate>
  <CharactersWithSpaces>2201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蒋明军</dc:creator>
  <cp:keywords/>
  <dc:description/>
  <cp:lastModifiedBy>蒋明军</cp:lastModifiedBy>
  <cp:revision>2</cp:revision>
  <dcterms:created xsi:type="dcterms:W3CDTF">2018-05-24T14:25:00Z</dcterms:created>
  <dcterms:modified xsi:type="dcterms:W3CDTF">2018-05-24T14:25:00Z</dcterms:modified>
</cp:coreProperties>
</file>