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F73" w:rsidRDefault="004B6F73" w:rsidP="004B6F73">
      <w:pPr>
        <w:pStyle w:val="a3"/>
        <w:shd w:val="clear" w:color="auto" w:fill="FFFFFF"/>
        <w:spacing w:line="540" w:lineRule="atLeast"/>
        <w:jc w:val="center"/>
        <w:rPr>
          <w:rFonts w:ascii="微软雅黑" w:eastAsia="微软雅黑" w:hAnsi="微软雅黑"/>
          <w:color w:val="454545"/>
        </w:rPr>
      </w:pPr>
      <w:r>
        <w:rPr>
          <w:rFonts w:ascii="仿宋_GB2312" w:eastAsia="仿宋_GB2312" w:hAnsi="微软雅黑" w:hint="eastAsia"/>
          <w:color w:val="454545"/>
          <w:sz w:val="30"/>
          <w:szCs w:val="30"/>
        </w:rPr>
        <w:t>亳州</w:t>
      </w:r>
      <w:proofErr w:type="gramStart"/>
      <w:r>
        <w:rPr>
          <w:rFonts w:ascii="仿宋_GB2312" w:eastAsia="仿宋_GB2312" w:hAnsi="微软雅黑" w:hint="eastAsia"/>
          <w:color w:val="454545"/>
          <w:sz w:val="30"/>
          <w:szCs w:val="30"/>
        </w:rPr>
        <w:t>市促进</w:t>
      </w:r>
      <w:proofErr w:type="gramEnd"/>
      <w:r>
        <w:rPr>
          <w:rFonts w:ascii="仿宋_GB2312" w:eastAsia="仿宋_GB2312" w:hAnsi="微软雅黑" w:hint="eastAsia"/>
          <w:color w:val="454545"/>
          <w:sz w:val="30"/>
          <w:szCs w:val="30"/>
        </w:rPr>
        <w:t>兽药品种研发、转让的扶持政策</w:t>
      </w:r>
    </w:p>
    <w:p w:rsidR="004B6F73" w:rsidRDefault="004B6F73" w:rsidP="004B6F73">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xml:space="preserve">　　为促进兽药品种在</w:t>
      </w:r>
      <w:proofErr w:type="gramStart"/>
      <w:r>
        <w:rPr>
          <w:rFonts w:ascii="仿宋_GB2312" w:eastAsia="仿宋_GB2312" w:hAnsi="微软雅黑" w:hint="eastAsia"/>
          <w:color w:val="454545"/>
          <w:sz w:val="30"/>
          <w:szCs w:val="30"/>
        </w:rPr>
        <w:t>亳</w:t>
      </w:r>
      <w:proofErr w:type="gramEnd"/>
      <w:r>
        <w:rPr>
          <w:rFonts w:ascii="仿宋_GB2312" w:eastAsia="仿宋_GB2312" w:hAnsi="微软雅黑" w:hint="eastAsia"/>
          <w:color w:val="454545"/>
          <w:sz w:val="30"/>
          <w:szCs w:val="30"/>
        </w:rPr>
        <w:t>注册生产，加快推进我市兽药产业发展，根据国务院《兽药管理条例》、《农业部关于促进兽药产业健康发展的指导意见》（农医发〔2016〕15号）和《亳州市人民政府关于加快亳州现代中药产业发展的实施意见》（</w:t>
      </w:r>
      <w:proofErr w:type="gramStart"/>
      <w:r>
        <w:rPr>
          <w:rFonts w:ascii="仿宋_GB2312" w:eastAsia="仿宋_GB2312" w:hAnsi="微软雅黑" w:hint="eastAsia"/>
          <w:color w:val="454545"/>
          <w:sz w:val="30"/>
          <w:szCs w:val="30"/>
        </w:rPr>
        <w:t>亳</w:t>
      </w:r>
      <w:proofErr w:type="gramEnd"/>
      <w:r>
        <w:rPr>
          <w:rFonts w:ascii="仿宋_GB2312" w:eastAsia="仿宋_GB2312" w:hAnsi="微软雅黑" w:hint="eastAsia"/>
          <w:color w:val="454545"/>
          <w:sz w:val="30"/>
          <w:szCs w:val="30"/>
        </w:rPr>
        <w:t>政〔2014〕75）号等政策文件，结合我市实际，制定促进兽药品种研发、转让的扶持政策。</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一、鼓励兽药新品种研发</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生产企业通过自主研发或联合研发获得《新兽药注册证书》1—3类的兽药新品种（含化兽药、中兽药、兽用生物制品，以下简称“兽药”）并在亳州市范围内投产的，按研发费用的40%给予一次性奖励。</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二、鼓励兽药新品种转让</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从亳州市外转让保护期内的1—3类兽药新品种，取得兽药批准文号，并在亳州市范围内投产的，对该品种批准文号持有企业按转让费用的40%给予一次性奖励。</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三、鼓励兽药生产企业参与政府重大动物疫病防控疫苗招标采购</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支持在</w:t>
      </w:r>
      <w:proofErr w:type="gramStart"/>
      <w:r>
        <w:rPr>
          <w:rFonts w:ascii="仿宋_GB2312" w:eastAsia="仿宋_GB2312" w:hAnsi="微软雅黑" w:hint="eastAsia"/>
          <w:color w:val="454545"/>
          <w:sz w:val="30"/>
          <w:szCs w:val="30"/>
        </w:rPr>
        <w:t>亳</w:t>
      </w:r>
      <w:proofErr w:type="gramEnd"/>
      <w:r>
        <w:rPr>
          <w:rFonts w:ascii="仿宋_GB2312" w:eastAsia="仿宋_GB2312" w:hAnsi="微软雅黑" w:hint="eastAsia"/>
          <w:color w:val="454545"/>
          <w:sz w:val="30"/>
          <w:szCs w:val="30"/>
        </w:rPr>
        <w:t>兽药生产企业积极参与政府重大动物疫病防控疫苗招标采购。参加省级以上重大动物疫病防控疫苗招标采购并中标的企业，每次中标奖励50万元；参加市级重大动物疫病防控疫苗招标采购并中标的企业，每次中标奖励10万元。</w:t>
      </w:r>
      <w:r>
        <w:rPr>
          <w:rFonts w:ascii="微软雅黑" w:eastAsia="微软雅黑" w:hAnsi="微软雅黑" w:hint="eastAsia"/>
          <w:color w:val="454545"/>
        </w:rPr>
        <w:br/>
      </w:r>
      <w:r>
        <w:rPr>
          <w:rFonts w:ascii="仿宋_GB2312" w:eastAsia="仿宋_GB2312" w:hAnsi="微软雅黑" w:hint="eastAsia"/>
          <w:color w:val="454545"/>
          <w:sz w:val="30"/>
          <w:szCs w:val="30"/>
        </w:rPr>
        <w:lastRenderedPageBreak/>
        <w:t xml:space="preserve">　　四、鼓励设立研发团队</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鼓励兽药生产企业积极开展技术研发。在</w:t>
      </w:r>
      <w:proofErr w:type="gramStart"/>
      <w:r>
        <w:rPr>
          <w:rFonts w:ascii="仿宋_GB2312" w:eastAsia="仿宋_GB2312" w:hAnsi="微软雅黑" w:hint="eastAsia"/>
          <w:color w:val="454545"/>
          <w:sz w:val="30"/>
          <w:szCs w:val="30"/>
        </w:rPr>
        <w:t>亳</w:t>
      </w:r>
      <w:proofErr w:type="gramEnd"/>
      <w:r>
        <w:rPr>
          <w:rFonts w:ascii="仿宋_GB2312" w:eastAsia="仿宋_GB2312" w:hAnsi="微软雅黑" w:hint="eastAsia"/>
          <w:color w:val="454545"/>
          <w:sz w:val="30"/>
          <w:szCs w:val="30"/>
        </w:rPr>
        <w:t>兽药生产企业建立省级工程中心、院士工作站、博士后工作站的，一次性奖励50万元。</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五、扶持政策的兑现</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本扶持政策奖励资金由受益财政承担。具体兑现办法和程序参照《亳州市人民政府办公室关于印发亳州市药品技术转让和研发政府专项投资基金管理办法的通知》（</w:t>
      </w:r>
      <w:proofErr w:type="gramStart"/>
      <w:r>
        <w:rPr>
          <w:rFonts w:ascii="仿宋_GB2312" w:eastAsia="仿宋_GB2312" w:hAnsi="微软雅黑" w:hint="eastAsia"/>
          <w:color w:val="454545"/>
          <w:sz w:val="30"/>
          <w:szCs w:val="30"/>
        </w:rPr>
        <w:t>亳政办秘〔2016〕</w:t>
      </w:r>
      <w:proofErr w:type="gramEnd"/>
      <w:r>
        <w:rPr>
          <w:rFonts w:ascii="仿宋_GB2312" w:eastAsia="仿宋_GB2312" w:hAnsi="微软雅黑" w:hint="eastAsia"/>
          <w:color w:val="454545"/>
          <w:sz w:val="30"/>
          <w:szCs w:val="30"/>
        </w:rPr>
        <w:t>199号）执行。</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六、政策期限</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本政策自2017年2月20日</w:t>
      </w:r>
      <w:bookmarkStart w:id="0" w:name="_GoBack"/>
      <w:bookmarkEnd w:id="0"/>
      <w:r>
        <w:rPr>
          <w:rFonts w:ascii="仿宋_GB2312" w:eastAsia="仿宋_GB2312" w:hAnsi="微软雅黑" w:hint="eastAsia"/>
          <w:color w:val="454545"/>
          <w:sz w:val="30"/>
          <w:szCs w:val="30"/>
        </w:rPr>
        <w:t>施行。适用于2年内亳州市兽药生产企业自主或联合上报新兽药研发申报资料，获得办理通知书编号，获得临床试验批复，获得《新兽药注册证书》及批准文号，在亳州市范围内投产的1—3类兽药新品种；与市外企业签订《新兽药注册证书》转让协议，取得兽药批准文号，在亳州市范围内投产的1—3类兽药新品种。</w:t>
      </w:r>
    </w:p>
    <w:p w:rsidR="00A60EDB" w:rsidRPr="004B6F73" w:rsidRDefault="004B6F73" w:rsidP="004B6F73">
      <w:pPr>
        <w:jc w:val="right"/>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 xml:space="preserve"> </w:t>
      </w:r>
      <w:r>
        <w:rPr>
          <w:rFonts w:ascii="仿宋_GB2312" w:eastAsia="仿宋_GB2312" w:hAnsi="微软雅黑" w:hint="eastAsia"/>
          <w:color w:val="454545"/>
          <w:sz w:val="30"/>
          <w:szCs w:val="30"/>
        </w:rPr>
        <w:t> </w:t>
      </w:r>
    </w:p>
    <w:sectPr w:rsidR="00A60EDB" w:rsidRPr="004B6F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996"/>
    <w:rsid w:val="004B6F73"/>
    <w:rsid w:val="00A60EDB"/>
    <w:rsid w:val="00AA3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35B301-E740-4B99-A96D-F4D9D5B2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6F73"/>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719428">
      <w:bodyDiv w:val="1"/>
      <w:marLeft w:val="0"/>
      <w:marRight w:val="0"/>
      <w:marTop w:val="0"/>
      <w:marBottom w:val="0"/>
      <w:divBdr>
        <w:top w:val="none" w:sz="0" w:space="0" w:color="auto"/>
        <w:left w:val="none" w:sz="0" w:space="0" w:color="auto"/>
        <w:bottom w:val="none" w:sz="0" w:space="0" w:color="auto"/>
        <w:right w:val="none" w:sz="0" w:space="0" w:color="auto"/>
      </w:divBdr>
      <w:divsChild>
        <w:div w:id="669909755">
          <w:marLeft w:val="0"/>
          <w:marRight w:val="0"/>
          <w:marTop w:val="0"/>
          <w:marBottom w:val="0"/>
          <w:divBdr>
            <w:top w:val="single" w:sz="6" w:space="8" w:color="F5F5F5"/>
            <w:left w:val="single" w:sz="6" w:space="8" w:color="F5F5F5"/>
            <w:bottom w:val="single" w:sz="6" w:space="8" w:color="F5F5F5"/>
            <w:right w:val="single" w:sz="6" w:space="8" w:color="F5F5F5"/>
          </w:divBdr>
          <w:divsChild>
            <w:div w:id="603536926">
              <w:marLeft w:val="0"/>
              <w:marRight w:val="0"/>
              <w:marTop w:val="0"/>
              <w:marBottom w:val="225"/>
              <w:divBdr>
                <w:top w:val="none" w:sz="0" w:space="0" w:color="auto"/>
                <w:left w:val="none" w:sz="0" w:space="0" w:color="auto"/>
                <w:bottom w:val="none" w:sz="0" w:space="0" w:color="auto"/>
                <w:right w:val="none" w:sz="0" w:space="0" w:color="auto"/>
              </w:divBdr>
              <w:divsChild>
                <w:div w:id="2133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2018-05-10T07:14:00Z</dcterms:created>
  <dcterms:modified xsi:type="dcterms:W3CDTF">2018-05-10T07:15:00Z</dcterms:modified>
</cp:coreProperties>
</file>