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695" w:type="dxa"/>
        <w:jc w:val="center"/>
        <w:tblCellSpacing w:w="15" w:type="dxa"/>
        <w:tblCellMar>
          <w:left w:w="0" w:type="dxa"/>
          <w:right w:w="0" w:type="dxa"/>
        </w:tblCellMar>
        <w:tblLook w:val="04A0" w:firstRow="1" w:lastRow="0" w:firstColumn="1" w:lastColumn="0" w:noHBand="0" w:noVBand="1"/>
      </w:tblPr>
      <w:tblGrid>
        <w:gridCol w:w="1329"/>
        <w:gridCol w:w="3241"/>
        <w:gridCol w:w="1314"/>
        <w:gridCol w:w="3241"/>
        <w:gridCol w:w="1314"/>
        <w:gridCol w:w="3256"/>
      </w:tblGrid>
      <w:tr w:rsidR="00EE5CFD" w:rsidRPr="00EE5CFD" w14:paraId="3C5B6349" w14:textId="77777777" w:rsidTr="00EE5CFD">
        <w:trPr>
          <w:trHeight w:val="450"/>
          <w:tblCellSpacing w:w="15" w:type="dxa"/>
          <w:jc w:val="center"/>
        </w:trPr>
        <w:tc>
          <w:tcPr>
            <w:tcW w:w="1200" w:type="dxa"/>
            <w:tcMar>
              <w:top w:w="30" w:type="dxa"/>
              <w:left w:w="30" w:type="dxa"/>
              <w:bottom w:w="30" w:type="dxa"/>
              <w:right w:w="30" w:type="dxa"/>
            </w:tcMar>
            <w:hideMark/>
          </w:tcPr>
          <w:p w14:paraId="066E8DE7" w14:textId="77777777" w:rsidR="00EE5CFD" w:rsidRPr="00EE5CFD" w:rsidRDefault="00EE5CFD" w:rsidP="00EE5CFD">
            <w:pPr>
              <w:widowControl/>
              <w:jc w:val="left"/>
              <w:rPr>
                <w:rFonts w:ascii="宋体" w:eastAsia="宋体" w:hAnsi="宋体" w:cs="宋体"/>
                <w:b/>
                <w:bCs/>
                <w:color w:val="686868"/>
                <w:kern w:val="0"/>
                <w:sz w:val="18"/>
                <w:szCs w:val="18"/>
              </w:rPr>
            </w:pPr>
            <w:r w:rsidRPr="00EE5CFD">
              <w:rPr>
                <w:rFonts w:ascii="宋体" w:eastAsia="宋体" w:hAnsi="宋体" w:cs="宋体"/>
                <w:b/>
                <w:bCs/>
                <w:color w:val="686868"/>
                <w:kern w:val="0"/>
                <w:sz w:val="18"/>
                <w:szCs w:val="18"/>
              </w:rPr>
              <w:t>索引号:</w:t>
            </w:r>
          </w:p>
        </w:tc>
        <w:tc>
          <w:tcPr>
            <w:tcW w:w="3000" w:type="dxa"/>
            <w:tcMar>
              <w:top w:w="30" w:type="dxa"/>
              <w:left w:w="30" w:type="dxa"/>
              <w:bottom w:w="30" w:type="dxa"/>
              <w:right w:w="30" w:type="dxa"/>
            </w:tcMar>
            <w:hideMark/>
          </w:tcPr>
          <w:p w14:paraId="5A468A78" w14:textId="77777777" w:rsidR="00EE5CFD" w:rsidRPr="00EE5CFD" w:rsidRDefault="00EE5CFD" w:rsidP="00EE5CFD">
            <w:pPr>
              <w:widowControl/>
              <w:jc w:val="left"/>
              <w:rPr>
                <w:rFonts w:ascii="宋体" w:eastAsia="宋体" w:hAnsi="宋体" w:cs="宋体"/>
                <w:color w:val="686868"/>
                <w:kern w:val="0"/>
                <w:sz w:val="18"/>
                <w:szCs w:val="18"/>
              </w:rPr>
            </w:pPr>
            <w:r w:rsidRPr="00EE5CFD">
              <w:rPr>
                <w:rFonts w:ascii="宋体" w:eastAsia="宋体" w:hAnsi="宋体" w:cs="宋体"/>
                <w:color w:val="686868"/>
                <w:kern w:val="0"/>
                <w:sz w:val="18"/>
                <w:szCs w:val="18"/>
              </w:rPr>
              <w:t>GSA001/2018-01820</w:t>
            </w:r>
          </w:p>
        </w:tc>
        <w:tc>
          <w:tcPr>
            <w:tcW w:w="1200" w:type="dxa"/>
            <w:tcMar>
              <w:top w:w="30" w:type="dxa"/>
              <w:left w:w="30" w:type="dxa"/>
              <w:bottom w:w="30" w:type="dxa"/>
              <w:right w:w="30" w:type="dxa"/>
            </w:tcMar>
            <w:hideMark/>
          </w:tcPr>
          <w:p w14:paraId="5F3AF63B" w14:textId="77777777" w:rsidR="00EE5CFD" w:rsidRPr="00EE5CFD" w:rsidRDefault="00EE5CFD" w:rsidP="00EE5CFD">
            <w:pPr>
              <w:widowControl/>
              <w:jc w:val="left"/>
              <w:rPr>
                <w:rFonts w:ascii="宋体" w:eastAsia="宋体" w:hAnsi="宋体" w:cs="宋体"/>
                <w:b/>
                <w:bCs/>
                <w:color w:val="686868"/>
                <w:kern w:val="0"/>
                <w:sz w:val="18"/>
                <w:szCs w:val="18"/>
              </w:rPr>
            </w:pPr>
            <w:r w:rsidRPr="00EE5CFD">
              <w:rPr>
                <w:rFonts w:ascii="宋体" w:eastAsia="宋体" w:hAnsi="宋体" w:cs="宋体"/>
                <w:b/>
                <w:bCs/>
                <w:color w:val="686868"/>
                <w:kern w:val="0"/>
                <w:sz w:val="18"/>
                <w:szCs w:val="18"/>
              </w:rPr>
              <w:t>文件编号:</w:t>
            </w:r>
          </w:p>
        </w:tc>
        <w:tc>
          <w:tcPr>
            <w:tcW w:w="3000" w:type="dxa"/>
            <w:tcMar>
              <w:top w:w="30" w:type="dxa"/>
              <w:left w:w="30" w:type="dxa"/>
              <w:bottom w:w="30" w:type="dxa"/>
              <w:right w:w="30" w:type="dxa"/>
            </w:tcMar>
            <w:hideMark/>
          </w:tcPr>
          <w:p w14:paraId="74053110" w14:textId="77777777" w:rsidR="00EE5CFD" w:rsidRPr="00EE5CFD" w:rsidRDefault="00EE5CFD" w:rsidP="00EE5CFD">
            <w:pPr>
              <w:widowControl/>
              <w:jc w:val="left"/>
              <w:rPr>
                <w:rFonts w:ascii="宋体" w:eastAsia="宋体" w:hAnsi="宋体" w:cs="宋体"/>
                <w:color w:val="686868"/>
                <w:kern w:val="0"/>
                <w:sz w:val="18"/>
                <w:szCs w:val="18"/>
              </w:rPr>
            </w:pPr>
            <w:r w:rsidRPr="00EE5CFD">
              <w:rPr>
                <w:rFonts w:ascii="宋体" w:eastAsia="宋体" w:hAnsi="宋体" w:cs="宋体"/>
                <w:color w:val="686868"/>
                <w:kern w:val="0"/>
                <w:sz w:val="18"/>
                <w:szCs w:val="18"/>
              </w:rPr>
              <w:t>兰政发〔2018〕38号</w:t>
            </w:r>
          </w:p>
        </w:tc>
        <w:tc>
          <w:tcPr>
            <w:tcW w:w="1200" w:type="dxa"/>
            <w:tcMar>
              <w:top w:w="30" w:type="dxa"/>
              <w:left w:w="30" w:type="dxa"/>
              <w:bottom w:w="30" w:type="dxa"/>
              <w:right w:w="30" w:type="dxa"/>
            </w:tcMar>
            <w:hideMark/>
          </w:tcPr>
          <w:p w14:paraId="063827C8" w14:textId="77777777" w:rsidR="00EE5CFD" w:rsidRPr="00EE5CFD" w:rsidRDefault="00EE5CFD" w:rsidP="00EE5CFD">
            <w:pPr>
              <w:widowControl/>
              <w:jc w:val="left"/>
              <w:rPr>
                <w:rFonts w:ascii="宋体" w:eastAsia="宋体" w:hAnsi="宋体" w:cs="宋体"/>
                <w:b/>
                <w:bCs/>
                <w:color w:val="686868"/>
                <w:kern w:val="0"/>
                <w:sz w:val="18"/>
                <w:szCs w:val="18"/>
              </w:rPr>
            </w:pPr>
            <w:r w:rsidRPr="00EE5CFD">
              <w:rPr>
                <w:rFonts w:ascii="宋体" w:eastAsia="宋体" w:hAnsi="宋体" w:cs="宋体"/>
                <w:b/>
                <w:bCs/>
                <w:color w:val="686868"/>
                <w:kern w:val="0"/>
                <w:sz w:val="18"/>
                <w:szCs w:val="18"/>
              </w:rPr>
              <w:t>公开范围:</w:t>
            </w:r>
          </w:p>
        </w:tc>
        <w:tc>
          <w:tcPr>
            <w:tcW w:w="3000" w:type="dxa"/>
            <w:tcMar>
              <w:top w:w="30" w:type="dxa"/>
              <w:left w:w="30" w:type="dxa"/>
              <w:bottom w:w="30" w:type="dxa"/>
              <w:right w:w="30" w:type="dxa"/>
            </w:tcMar>
            <w:hideMark/>
          </w:tcPr>
          <w:p w14:paraId="335AC59A" w14:textId="77777777" w:rsidR="00EE5CFD" w:rsidRPr="00EE5CFD" w:rsidRDefault="00EE5CFD" w:rsidP="00EE5CFD">
            <w:pPr>
              <w:widowControl/>
              <w:jc w:val="left"/>
              <w:rPr>
                <w:rFonts w:ascii="宋体" w:eastAsia="宋体" w:hAnsi="宋体" w:cs="宋体"/>
                <w:color w:val="686868"/>
                <w:kern w:val="0"/>
                <w:sz w:val="18"/>
                <w:szCs w:val="18"/>
              </w:rPr>
            </w:pPr>
            <w:r w:rsidRPr="00EE5CFD">
              <w:rPr>
                <w:rFonts w:ascii="宋体" w:eastAsia="宋体" w:hAnsi="宋体" w:cs="宋体"/>
                <w:color w:val="686868"/>
                <w:kern w:val="0"/>
                <w:sz w:val="18"/>
                <w:szCs w:val="18"/>
              </w:rPr>
              <w:t>面向全社会</w:t>
            </w:r>
          </w:p>
        </w:tc>
      </w:tr>
      <w:tr w:rsidR="00EE5CFD" w:rsidRPr="00EE5CFD" w14:paraId="0398B41F" w14:textId="77777777" w:rsidTr="00EE5CFD">
        <w:trPr>
          <w:trHeight w:val="450"/>
          <w:tblCellSpacing w:w="15" w:type="dxa"/>
          <w:jc w:val="center"/>
        </w:trPr>
        <w:tc>
          <w:tcPr>
            <w:tcW w:w="0" w:type="auto"/>
            <w:tcMar>
              <w:top w:w="30" w:type="dxa"/>
              <w:left w:w="30" w:type="dxa"/>
              <w:bottom w:w="30" w:type="dxa"/>
              <w:right w:w="30" w:type="dxa"/>
            </w:tcMar>
            <w:hideMark/>
          </w:tcPr>
          <w:p w14:paraId="18FCC628" w14:textId="77777777" w:rsidR="00EE5CFD" w:rsidRPr="00EE5CFD" w:rsidRDefault="00EE5CFD" w:rsidP="00EE5CFD">
            <w:pPr>
              <w:widowControl/>
              <w:jc w:val="left"/>
              <w:rPr>
                <w:rFonts w:ascii="宋体" w:eastAsia="宋体" w:hAnsi="宋体" w:cs="宋体"/>
                <w:b/>
                <w:bCs/>
                <w:color w:val="686868"/>
                <w:kern w:val="0"/>
                <w:sz w:val="18"/>
                <w:szCs w:val="18"/>
              </w:rPr>
            </w:pPr>
            <w:r w:rsidRPr="00EE5CFD">
              <w:rPr>
                <w:rFonts w:ascii="宋体" w:eastAsia="宋体" w:hAnsi="宋体" w:cs="宋体"/>
                <w:b/>
                <w:bCs/>
                <w:color w:val="686868"/>
                <w:kern w:val="0"/>
                <w:sz w:val="18"/>
                <w:szCs w:val="18"/>
              </w:rPr>
              <w:t>生成日期:</w:t>
            </w:r>
          </w:p>
        </w:tc>
        <w:tc>
          <w:tcPr>
            <w:tcW w:w="0" w:type="auto"/>
            <w:tcMar>
              <w:top w:w="30" w:type="dxa"/>
              <w:left w:w="30" w:type="dxa"/>
              <w:bottom w:w="30" w:type="dxa"/>
              <w:right w:w="30" w:type="dxa"/>
            </w:tcMar>
            <w:hideMark/>
          </w:tcPr>
          <w:p w14:paraId="344AAFD1" w14:textId="77777777" w:rsidR="00EE5CFD" w:rsidRPr="00EE5CFD" w:rsidRDefault="00EE5CFD" w:rsidP="00EE5CFD">
            <w:pPr>
              <w:widowControl/>
              <w:jc w:val="left"/>
              <w:rPr>
                <w:rFonts w:ascii="宋体" w:eastAsia="宋体" w:hAnsi="宋体" w:cs="宋体"/>
                <w:color w:val="686868"/>
                <w:kern w:val="0"/>
                <w:sz w:val="18"/>
                <w:szCs w:val="18"/>
              </w:rPr>
            </w:pPr>
            <w:r w:rsidRPr="00EE5CFD">
              <w:rPr>
                <w:rFonts w:ascii="宋体" w:eastAsia="宋体" w:hAnsi="宋体" w:cs="宋体"/>
                <w:color w:val="686868"/>
                <w:kern w:val="0"/>
                <w:sz w:val="18"/>
                <w:szCs w:val="18"/>
              </w:rPr>
              <w:t>2018-08-30</w:t>
            </w:r>
          </w:p>
        </w:tc>
        <w:tc>
          <w:tcPr>
            <w:tcW w:w="0" w:type="auto"/>
            <w:tcMar>
              <w:top w:w="30" w:type="dxa"/>
              <w:left w:w="30" w:type="dxa"/>
              <w:bottom w:w="30" w:type="dxa"/>
              <w:right w:w="30" w:type="dxa"/>
            </w:tcMar>
            <w:hideMark/>
          </w:tcPr>
          <w:p w14:paraId="3047C31D" w14:textId="77777777" w:rsidR="00EE5CFD" w:rsidRPr="00EE5CFD" w:rsidRDefault="00EE5CFD" w:rsidP="00EE5CFD">
            <w:pPr>
              <w:widowControl/>
              <w:jc w:val="left"/>
              <w:rPr>
                <w:rFonts w:ascii="宋体" w:eastAsia="宋体" w:hAnsi="宋体" w:cs="宋体"/>
                <w:b/>
                <w:bCs/>
                <w:color w:val="686868"/>
                <w:kern w:val="0"/>
                <w:sz w:val="18"/>
                <w:szCs w:val="18"/>
              </w:rPr>
            </w:pPr>
            <w:r w:rsidRPr="00EE5CFD">
              <w:rPr>
                <w:rFonts w:ascii="宋体" w:eastAsia="宋体" w:hAnsi="宋体" w:cs="宋体"/>
                <w:b/>
                <w:bCs/>
                <w:color w:val="686868"/>
                <w:kern w:val="0"/>
                <w:sz w:val="18"/>
                <w:szCs w:val="18"/>
              </w:rPr>
              <w:t>体裁分类:</w:t>
            </w:r>
          </w:p>
        </w:tc>
        <w:tc>
          <w:tcPr>
            <w:tcW w:w="0" w:type="auto"/>
            <w:tcMar>
              <w:top w:w="30" w:type="dxa"/>
              <w:left w:w="30" w:type="dxa"/>
              <w:bottom w:w="30" w:type="dxa"/>
              <w:right w:w="30" w:type="dxa"/>
            </w:tcMar>
            <w:hideMark/>
          </w:tcPr>
          <w:p w14:paraId="4C14EF60" w14:textId="77777777" w:rsidR="00EE5CFD" w:rsidRPr="00EE5CFD" w:rsidRDefault="00EE5CFD" w:rsidP="00EE5CFD">
            <w:pPr>
              <w:widowControl/>
              <w:jc w:val="left"/>
              <w:rPr>
                <w:rFonts w:ascii="宋体" w:eastAsia="宋体" w:hAnsi="宋体" w:cs="宋体"/>
                <w:b/>
                <w:bCs/>
                <w:color w:val="686868"/>
                <w:kern w:val="0"/>
                <w:sz w:val="18"/>
                <w:szCs w:val="18"/>
              </w:rPr>
            </w:pPr>
          </w:p>
        </w:tc>
        <w:tc>
          <w:tcPr>
            <w:tcW w:w="0" w:type="auto"/>
            <w:tcMar>
              <w:top w:w="30" w:type="dxa"/>
              <w:left w:w="30" w:type="dxa"/>
              <w:bottom w:w="30" w:type="dxa"/>
              <w:right w:w="30" w:type="dxa"/>
            </w:tcMar>
            <w:hideMark/>
          </w:tcPr>
          <w:p w14:paraId="5A30066C" w14:textId="77777777" w:rsidR="00EE5CFD" w:rsidRPr="00EE5CFD" w:rsidRDefault="00EE5CFD" w:rsidP="00EE5CFD">
            <w:pPr>
              <w:widowControl/>
              <w:jc w:val="left"/>
              <w:rPr>
                <w:rFonts w:ascii="Times New Roman" w:eastAsia="Times New Roman" w:hAnsi="Times New Roman" w:cs="Times New Roman"/>
                <w:kern w:val="0"/>
                <w:sz w:val="20"/>
                <w:szCs w:val="20"/>
              </w:rPr>
            </w:pPr>
          </w:p>
        </w:tc>
        <w:tc>
          <w:tcPr>
            <w:tcW w:w="0" w:type="auto"/>
            <w:tcMar>
              <w:top w:w="30" w:type="dxa"/>
              <w:left w:w="30" w:type="dxa"/>
              <w:bottom w:w="30" w:type="dxa"/>
              <w:right w:w="30" w:type="dxa"/>
            </w:tcMar>
            <w:hideMark/>
          </w:tcPr>
          <w:p w14:paraId="7F73412F" w14:textId="77777777" w:rsidR="00EE5CFD" w:rsidRPr="00EE5CFD" w:rsidRDefault="00EE5CFD" w:rsidP="00EE5CFD">
            <w:pPr>
              <w:widowControl/>
              <w:jc w:val="left"/>
              <w:rPr>
                <w:rFonts w:ascii="Times New Roman" w:eastAsia="Times New Roman" w:hAnsi="Times New Roman" w:cs="Times New Roman"/>
                <w:kern w:val="0"/>
                <w:sz w:val="20"/>
                <w:szCs w:val="20"/>
              </w:rPr>
            </w:pPr>
          </w:p>
        </w:tc>
      </w:tr>
      <w:tr w:rsidR="00EE5CFD" w:rsidRPr="00EE5CFD" w14:paraId="12A55E3D" w14:textId="77777777" w:rsidTr="00EE5CFD">
        <w:trPr>
          <w:trHeight w:val="450"/>
          <w:tblCellSpacing w:w="15" w:type="dxa"/>
          <w:jc w:val="center"/>
        </w:trPr>
        <w:tc>
          <w:tcPr>
            <w:tcW w:w="0" w:type="auto"/>
            <w:tcMar>
              <w:top w:w="30" w:type="dxa"/>
              <w:left w:w="30" w:type="dxa"/>
              <w:bottom w:w="30" w:type="dxa"/>
              <w:right w:w="30" w:type="dxa"/>
            </w:tcMar>
            <w:hideMark/>
          </w:tcPr>
          <w:p w14:paraId="1442A91C" w14:textId="77777777" w:rsidR="00EE5CFD" w:rsidRPr="00EE5CFD" w:rsidRDefault="00EE5CFD" w:rsidP="00EE5CFD">
            <w:pPr>
              <w:widowControl/>
              <w:jc w:val="left"/>
              <w:rPr>
                <w:rFonts w:ascii="宋体" w:eastAsia="宋体" w:hAnsi="宋体" w:cs="宋体"/>
                <w:b/>
                <w:bCs/>
                <w:color w:val="686868"/>
                <w:kern w:val="0"/>
                <w:sz w:val="18"/>
                <w:szCs w:val="18"/>
              </w:rPr>
            </w:pPr>
            <w:r w:rsidRPr="00EE5CFD">
              <w:rPr>
                <w:rFonts w:ascii="宋体" w:eastAsia="宋体" w:hAnsi="宋体" w:cs="宋体"/>
                <w:b/>
                <w:bCs/>
                <w:color w:val="686868"/>
                <w:kern w:val="0"/>
                <w:sz w:val="18"/>
                <w:szCs w:val="18"/>
              </w:rPr>
              <w:t>公开形式：</w:t>
            </w:r>
          </w:p>
        </w:tc>
        <w:tc>
          <w:tcPr>
            <w:tcW w:w="0" w:type="auto"/>
            <w:tcMar>
              <w:top w:w="30" w:type="dxa"/>
              <w:left w:w="30" w:type="dxa"/>
              <w:bottom w:w="30" w:type="dxa"/>
              <w:right w:w="30" w:type="dxa"/>
            </w:tcMar>
            <w:hideMark/>
          </w:tcPr>
          <w:p w14:paraId="5C5E5237" w14:textId="77777777" w:rsidR="00EE5CFD" w:rsidRPr="00EE5CFD" w:rsidRDefault="00EE5CFD" w:rsidP="00EE5CFD">
            <w:pPr>
              <w:widowControl/>
              <w:jc w:val="left"/>
              <w:rPr>
                <w:rFonts w:ascii="宋体" w:eastAsia="宋体" w:hAnsi="宋体" w:cs="宋体"/>
                <w:color w:val="686868"/>
                <w:kern w:val="0"/>
                <w:sz w:val="18"/>
                <w:szCs w:val="18"/>
              </w:rPr>
            </w:pPr>
            <w:r w:rsidRPr="00EE5CFD">
              <w:rPr>
                <w:rFonts w:ascii="宋体" w:eastAsia="宋体" w:hAnsi="宋体" w:cs="宋体"/>
                <w:color w:val="686868"/>
                <w:kern w:val="0"/>
                <w:sz w:val="18"/>
                <w:szCs w:val="18"/>
              </w:rPr>
              <w:t>网站</w:t>
            </w:r>
          </w:p>
        </w:tc>
        <w:tc>
          <w:tcPr>
            <w:tcW w:w="0" w:type="auto"/>
            <w:tcMar>
              <w:top w:w="30" w:type="dxa"/>
              <w:left w:w="30" w:type="dxa"/>
              <w:bottom w:w="30" w:type="dxa"/>
              <w:right w:w="30" w:type="dxa"/>
            </w:tcMar>
            <w:hideMark/>
          </w:tcPr>
          <w:p w14:paraId="2984E6EB" w14:textId="77777777" w:rsidR="00EE5CFD" w:rsidRPr="00EE5CFD" w:rsidRDefault="00EE5CFD" w:rsidP="00EE5CFD">
            <w:pPr>
              <w:widowControl/>
              <w:jc w:val="left"/>
              <w:rPr>
                <w:rFonts w:ascii="宋体" w:eastAsia="宋体" w:hAnsi="宋体" w:cs="宋体"/>
                <w:b/>
                <w:bCs/>
                <w:color w:val="686868"/>
                <w:kern w:val="0"/>
                <w:sz w:val="18"/>
                <w:szCs w:val="18"/>
              </w:rPr>
            </w:pPr>
            <w:r w:rsidRPr="00EE5CFD">
              <w:rPr>
                <w:rFonts w:ascii="宋体" w:eastAsia="宋体" w:hAnsi="宋体" w:cs="宋体"/>
                <w:b/>
                <w:bCs/>
                <w:color w:val="686868"/>
                <w:kern w:val="0"/>
                <w:sz w:val="18"/>
                <w:szCs w:val="18"/>
              </w:rPr>
              <w:t>公开方式:</w:t>
            </w:r>
          </w:p>
        </w:tc>
        <w:tc>
          <w:tcPr>
            <w:tcW w:w="0" w:type="auto"/>
            <w:tcMar>
              <w:top w:w="30" w:type="dxa"/>
              <w:left w:w="30" w:type="dxa"/>
              <w:bottom w:w="30" w:type="dxa"/>
              <w:right w:w="30" w:type="dxa"/>
            </w:tcMar>
            <w:hideMark/>
          </w:tcPr>
          <w:p w14:paraId="6A9B7E2A" w14:textId="77777777" w:rsidR="00EE5CFD" w:rsidRPr="00EE5CFD" w:rsidRDefault="00EE5CFD" w:rsidP="00EE5CFD">
            <w:pPr>
              <w:widowControl/>
              <w:jc w:val="left"/>
              <w:rPr>
                <w:rFonts w:ascii="宋体" w:eastAsia="宋体" w:hAnsi="宋体" w:cs="宋体"/>
                <w:color w:val="686868"/>
                <w:kern w:val="0"/>
                <w:sz w:val="18"/>
                <w:szCs w:val="18"/>
              </w:rPr>
            </w:pPr>
            <w:r w:rsidRPr="00EE5CFD">
              <w:rPr>
                <w:rFonts w:ascii="宋体" w:eastAsia="宋体" w:hAnsi="宋体" w:cs="宋体"/>
                <w:color w:val="686868"/>
                <w:kern w:val="0"/>
                <w:sz w:val="18"/>
                <w:szCs w:val="18"/>
              </w:rPr>
              <w:t>主动公开</w:t>
            </w:r>
          </w:p>
        </w:tc>
        <w:tc>
          <w:tcPr>
            <w:tcW w:w="0" w:type="auto"/>
            <w:tcMar>
              <w:top w:w="30" w:type="dxa"/>
              <w:left w:w="30" w:type="dxa"/>
              <w:bottom w:w="30" w:type="dxa"/>
              <w:right w:w="30" w:type="dxa"/>
            </w:tcMar>
            <w:hideMark/>
          </w:tcPr>
          <w:p w14:paraId="6A440552" w14:textId="77777777" w:rsidR="00EE5CFD" w:rsidRPr="00EE5CFD" w:rsidRDefault="00EE5CFD" w:rsidP="00EE5CFD">
            <w:pPr>
              <w:widowControl/>
              <w:jc w:val="left"/>
              <w:rPr>
                <w:rFonts w:ascii="宋体" w:eastAsia="宋体" w:hAnsi="宋体" w:cs="宋体"/>
                <w:color w:val="686868"/>
                <w:kern w:val="0"/>
                <w:sz w:val="18"/>
                <w:szCs w:val="18"/>
              </w:rPr>
            </w:pPr>
          </w:p>
        </w:tc>
        <w:tc>
          <w:tcPr>
            <w:tcW w:w="0" w:type="auto"/>
            <w:tcMar>
              <w:top w:w="30" w:type="dxa"/>
              <w:left w:w="30" w:type="dxa"/>
              <w:bottom w:w="30" w:type="dxa"/>
              <w:right w:w="30" w:type="dxa"/>
            </w:tcMar>
            <w:hideMark/>
          </w:tcPr>
          <w:p w14:paraId="4E8D027D" w14:textId="77777777" w:rsidR="00EE5CFD" w:rsidRPr="00EE5CFD" w:rsidRDefault="00EE5CFD" w:rsidP="00EE5CFD">
            <w:pPr>
              <w:widowControl/>
              <w:jc w:val="left"/>
              <w:rPr>
                <w:rFonts w:ascii="Times New Roman" w:eastAsia="Times New Roman" w:hAnsi="Times New Roman" w:cs="Times New Roman"/>
                <w:kern w:val="0"/>
                <w:sz w:val="20"/>
                <w:szCs w:val="20"/>
              </w:rPr>
            </w:pPr>
          </w:p>
        </w:tc>
      </w:tr>
    </w:tbl>
    <w:p w14:paraId="6D1D020E" w14:textId="77777777" w:rsidR="00EE5CFD" w:rsidRPr="00EE5CFD" w:rsidRDefault="00EE5CFD" w:rsidP="00EE5CFD">
      <w:pPr>
        <w:widowControl/>
        <w:shd w:val="clear" w:color="auto" w:fill="FFFFFF"/>
        <w:spacing w:line="408" w:lineRule="atLeast"/>
        <w:jc w:val="left"/>
        <w:rPr>
          <w:rFonts w:ascii="微软雅黑" w:eastAsia="微软雅黑" w:hAnsi="微软雅黑" w:cs="宋体"/>
          <w:color w:val="000000"/>
          <w:kern w:val="0"/>
          <w:sz w:val="24"/>
          <w:szCs w:val="24"/>
        </w:rPr>
      </w:pPr>
    </w:p>
    <w:tbl>
      <w:tblPr>
        <w:tblW w:w="5000" w:type="pct"/>
        <w:jc w:val="center"/>
        <w:tblCellSpacing w:w="15" w:type="dxa"/>
        <w:tblCellMar>
          <w:left w:w="0" w:type="dxa"/>
          <w:right w:w="0" w:type="dxa"/>
        </w:tblCellMar>
        <w:tblLook w:val="04A0" w:firstRow="1" w:lastRow="0" w:firstColumn="1" w:lastColumn="0" w:noHBand="0" w:noVBand="1"/>
      </w:tblPr>
      <w:tblGrid>
        <w:gridCol w:w="8306"/>
      </w:tblGrid>
      <w:tr w:rsidR="00EE5CFD" w:rsidRPr="00EE5CFD" w14:paraId="3EB0707B" w14:textId="77777777" w:rsidTr="00EE5CFD">
        <w:trPr>
          <w:tblCellSpacing w:w="15" w:type="dxa"/>
          <w:jc w:val="center"/>
        </w:trPr>
        <w:tc>
          <w:tcPr>
            <w:tcW w:w="0" w:type="auto"/>
            <w:vAlign w:val="center"/>
            <w:hideMark/>
          </w:tcPr>
          <w:p w14:paraId="0CE4C043" w14:textId="37852F11" w:rsidR="00EE5CFD" w:rsidRPr="00EE5CFD" w:rsidRDefault="00EE5CFD" w:rsidP="00EE5CFD">
            <w:pPr>
              <w:widowControl/>
              <w:spacing w:line="600" w:lineRule="atLeast"/>
              <w:jc w:val="center"/>
              <w:rPr>
                <w:rFonts w:ascii="黑体" w:eastAsia="黑体" w:hAnsi="黑体" w:cs="宋体" w:hint="eastAsia"/>
                <w:b/>
                <w:bCs/>
                <w:color w:val="FF0000"/>
                <w:kern w:val="0"/>
                <w:sz w:val="36"/>
                <w:szCs w:val="36"/>
              </w:rPr>
            </w:pPr>
            <w:bookmarkStart w:id="0" w:name="_GoBack"/>
            <w:r w:rsidRPr="00EE5CFD">
              <w:rPr>
                <w:rFonts w:ascii="黑体" w:eastAsia="黑体" w:hAnsi="黑体" w:cs="宋体" w:hint="eastAsia"/>
                <w:b/>
                <w:bCs/>
                <w:color w:val="FF0000"/>
                <w:kern w:val="0"/>
                <w:sz w:val="36"/>
                <w:szCs w:val="36"/>
              </w:rPr>
              <w:t>兰州市人民政府关于印发兰州市被征地农民参加基本养老保险实施细则的通知</w:t>
            </w:r>
            <w:bookmarkEnd w:id="0"/>
          </w:p>
        </w:tc>
      </w:tr>
      <w:tr w:rsidR="00EE5CFD" w:rsidRPr="00EE5CFD" w14:paraId="22440270" w14:textId="77777777" w:rsidTr="00EE5CFD">
        <w:trPr>
          <w:tblCellSpacing w:w="15" w:type="dxa"/>
          <w:jc w:val="center"/>
        </w:trPr>
        <w:tc>
          <w:tcPr>
            <w:tcW w:w="0" w:type="auto"/>
            <w:vAlign w:val="center"/>
            <w:hideMark/>
          </w:tcPr>
          <w:p w14:paraId="11D7E39F" w14:textId="77777777" w:rsidR="00EE5CFD" w:rsidRPr="00EE5CFD" w:rsidRDefault="00EE5CFD" w:rsidP="00EE5CFD">
            <w:pPr>
              <w:widowControl/>
              <w:spacing w:line="600" w:lineRule="atLeast"/>
              <w:jc w:val="center"/>
              <w:rPr>
                <w:rFonts w:ascii="黑体" w:eastAsia="黑体" w:hAnsi="黑体" w:cs="宋体" w:hint="eastAsia"/>
                <w:b/>
                <w:bCs/>
                <w:color w:val="FF0000"/>
                <w:kern w:val="0"/>
                <w:sz w:val="36"/>
                <w:szCs w:val="36"/>
              </w:rPr>
            </w:pPr>
          </w:p>
        </w:tc>
      </w:tr>
      <w:tr w:rsidR="00EE5CFD" w:rsidRPr="00EE5CFD" w14:paraId="6FD45DA5" w14:textId="77777777" w:rsidTr="00EE5CFD">
        <w:trPr>
          <w:tblCellSpacing w:w="15" w:type="dxa"/>
          <w:jc w:val="center"/>
        </w:trPr>
        <w:tc>
          <w:tcPr>
            <w:tcW w:w="0" w:type="auto"/>
            <w:vAlign w:val="center"/>
            <w:hideMark/>
          </w:tcPr>
          <w:p w14:paraId="261E3497" w14:textId="77777777" w:rsidR="00EE5CFD" w:rsidRPr="00EE5CFD" w:rsidRDefault="00EE5CFD" w:rsidP="00EE5CFD">
            <w:pPr>
              <w:widowControl/>
              <w:spacing w:after="240"/>
              <w:jc w:val="left"/>
              <w:rPr>
                <w:rFonts w:ascii="宋体" w:eastAsia="宋体" w:hAnsi="宋体" w:cs="宋体"/>
                <w:kern w:val="0"/>
                <w:sz w:val="24"/>
                <w:szCs w:val="24"/>
              </w:rPr>
            </w:pPr>
          </w:p>
        </w:tc>
      </w:tr>
      <w:tr w:rsidR="00EE5CFD" w:rsidRPr="00EE5CFD" w14:paraId="376A0BEA" w14:textId="77777777" w:rsidTr="00EE5CFD">
        <w:trPr>
          <w:tblCellSpacing w:w="15" w:type="dxa"/>
          <w:jc w:val="center"/>
        </w:trPr>
        <w:tc>
          <w:tcPr>
            <w:tcW w:w="0" w:type="auto"/>
            <w:vAlign w:val="center"/>
            <w:hideMark/>
          </w:tcPr>
          <w:p w14:paraId="41196626" w14:textId="77777777" w:rsidR="00EE5CFD" w:rsidRPr="00EE5CFD" w:rsidRDefault="00EE5CFD" w:rsidP="00EE5CFD">
            <w:pPr>
              <w:widowControl/>
              <w:spacing w:line="555" w:lineRule="atLeast"/>
              <w:jc w:val="left"/>
              <w:rPr>
                <w:rFonts w:ascii="仿宋" w:eastAsia="仿宋" w:hAnsi="仿宋" w:cs="宋体"/>
                <w:color w:val="3D3D3D"/>
                <w:kern w:val="0"/>
                <w:sz w:val="32"/>
                <w:szCs w:val="32"/>
              </w:rPr>
            </w:pPr>
            <w:r w:rsidRPr="00EE5CFD">
              <w:rPr>
                <w:rFonts w:ascii="Calibri" w:eastAsia="仿宋" w:hAnsi="Calibri" w:cs="Calibri"/>
                <w:color w:val="3D3D3D"/>
                <w:kern w:val="0"/>
                <w:sz w:val="36"/>
                <w:szCs w:val="36"/>
              </w:rPr>
              <w:t> </w:t>
            </w:r>
          </w:p>
          <w:p w14:paraId="0670862B" w14:textId="77777777" w:rsidR="00EE5CFD" w:rsidRPr="00EE5CFD" w:rsidRDefault="00EE5CFD" w:rsidP="00EE5CFD">
            <w:pPr>
              <w:widowControl/>
              <w:spacing w:line="555" w:lineRule="atLeast"/>
              <w:jc w:val="left"/>
              <w:rPr>
                <w:rFonts w:ascii="仿宋" w:eastAsia="仿宋" w:hAnsi="仿宋" w:cs="宋体" w:hint="eastAsia"/>
                <w:color w:val="3D3D3D"/>
                <w:kern w:val="0"/>
                <w:sz w:val="32"/>
                <w:szCs w:val="32"/>
              </w:rPr>
            </w:pPr>
            <w:r w:rsidRPr="00EE5CFD">
              <w:rPr>
                <w:rFonts w:ascii="仿宋" w:eastAsia="仿宋" w:hAnsi="仿宋" w:cs="宋体" w:hint="eastAsia"/>
                <w:color w:val="3D3D3D"/>
                <w:kern w:val="0"/>
                <w:sz w:val="32"/>
                <w:szCs w:val="32"/>
              </w:rPr>
              <w:t>各区、县人民政府，市政府各部门，各有关单位，兰州高新区、经济区管委会：</w:t>
            </w:r>
          </w:p>
          <w:p w14:paraId="25D7C23D"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仿宋" w:eastAsia="仿宋" w:hAnsi="仿宋" w:cs="宋体" w:hint="eastAsia"/>
                <w:color w:val="3D3D3D"/>
                <w:kern w:val="0"/>
                <w:sz w:val="32"/>
                <w:szCs w:val="32"/>
              </w:rPr>
              <w:t>《兰州市被征地农民参加基本养老保险实施细则》已经</w:t>
            </w:r>
            <w:r w:rsidRPr="00EE5CFD">
              <w:rPr>
                <w:rFonts w:ascii="仿宋" w:eastAsia="仿宋" w:hAnsi="仿宋" w:cs="宋体" w:hint="eastAsia"/>
                <w:color w:val="3D3D3D"/>
                <w:kern w:val="0"/>
                <w:sz w:val="36"/>
                <w:szCs w:val="36"/>
              </w:rPr>
              <w:t>2018</w:t>
            </w:r>
            <w:r w:rsidRPr="00EE5CFD">
              <w:rPr>
                <w:rFonts w:ascii="仿宋" w:eastAsia="仿宋" w:hAnsi="仿宋" w:cs="宋体" w:hint="eastAsia"/>
                <w:color w:val="3D3D3D"/>
                <w:kern w:val="0"/>
                <w:sz w:val="32"/>
                <w:szCs w:val="32"/>
              </w:rPr>
              <w:t>年</w:t>
            </w:r>
            <w:r w:rsidRPr="00EE5CFD">
              <w:rPr>
                <w:rFonts w:ascii="仿宋" w:eastAsia="仿宋" w:hAnsi="仿宋" w:cs="宋体" w:hint="eastAsia"/>
                <w:color w:val="3D3D3D"/>
                <w:kern w:val="0"/>
                <w:sz w:val="36"/>
                <w:szCs w:val="36"/>
              </w:rPr>
              <w:t>8</w:t>
            </w:r>
            <w:r w:rsidRPr="00EE5CFD">
              <w:rPr>
                <w:rFonts w:ascii="仿宋" w:eastAsia="仿宋" w:hAnsi="仿宋" w:cs="宋体" w:hint="eastAsia"/>
                <w:color w:val="3D3D3D"/>
                <w:kern w:val="0"/>
                <w:sz w:val="32"/>
                <w:szCs w:val="32"/>
              </w:rPr>
              <w:t>月</w:t>
            </w:r>
            <w:r w:rsidRPr="00EE5CFD">
              <w:rPr>
                <w:rFonts w:ascii="仿宋" w:eastAsia="仿宋" w:hAnsi="仿宋" w:cs="宋体" w:hint="eastAsia"/>
                <w:color w:val="3D3D3D"/>
                <w:kern w:val="0"/>
                <w:sz w:val="36"/>
                <w:szCs w:val="36"/>
              </w:rPr>
              <w:t>1</w:t>
            </w:r>
            <w:r w:rsidRPr="00EE5CFD">
              <w:rPr>
                <w:rFonts w:ascii="仿宋" w:eastAsia="仿宋" w:hAnsi="仿宋" w:cs="宋体" w:hint="eastAsia"/>
                <w:color w:val="3D3D3D"/>
                <w:kern w:val="0"/>
                <w:sz w:val="32"/>
                <w:szCs w:val="32"/>
              </w:rPr>
              <w:t>日市政府第</w:t>
            </w:r>
            <w:r w:rsidRPr="00EE5CFD">
              <w:rPr>
                <w:rFonts w:ascii="仿宋" w:eastAsia="仿宋" w:hAnsi="仿宋" w:cs="宋体" w:hint="eastAsia"/>
                <w:color w:val="3D3D3D"/>
                <w:kern w:val="0"/>
                <w:sz w:val="36"/>
                <w:szCs w:val="36"/>
              </w:rPr>
              <w:t>45</w:t>
            </w:r>
            <w:r w:rsidRPr="00EE5CFD">
              <w:rPr>
                <w:rFonts w:ascii="仿宋" w:eastAsia="仿宋" w:hAnsi="仿宋" w:cs="宋体" w:hint="eastAsia"/>
                <w:color w:val="3D3D3D"/>
                <w:kern w:val="0"/>
                <w:sz w:val="32"/>
                <w:szCs w:val="32"/>
              </w:rPr>
              <w:t>次常务会议审议通过，现印发你们，请遵照执行。</w:t>
            </w:r>
          </w:p>
          <w:p w14:paraId="614374DA" w14:textId="77777777" w:rsidR="00EE5CFD" w:rsidRPr="00EE5CFD" w:rsidRDefault="00EE5CFD" w:rsidP="00EE5CFD">
            <w:pPr>
              <w:widowControl/>
              <w:spacing w:line="555" w:lineRule="atLeast"/>
              <w:jc w:val="left"/>
              <w:rPr>
                <w:rFonts w:ascii="仿宋" w:eastAsia="仿宋" w:hAnsi="仿宋" w:cs="宋体" w:hint="eastAsia"/>
                <w:color w:val="3D3D3D"/>
                <w:kern w:val="0"/>
                <w:sz w:val="32"/>
                <w:szCs w:val="32"/>
              </w:rPr>
            </w:pPr>
            <w:r w:rsidRPr="00EE5CFD">
              <w:rPr>
                <w:rFonts w:ascii="Calibri" w:eastAsia="仿宋" w:hAnsi="Calibri" w:cs="Calibri"/>
                <w:color w:val="3D3D3D"/>
                <w:kern w:val="0"/>
                <w:sz w:val="36"/>
                <w:szCs w:val="36"/>
              </w:rPr>
              <w:t> </w:t>
            </w:r>
          </w:p>
          <w:p w14:paraId="73E6AF1A" w14:textId="77777777" w:rsidR="00EE5CFD" w:rsidRPr="00EE5CFD" w:rsidRDefault="00EE5CFD" w:rsidP="00EE5CFD">
            <w:pPr>
              <w:widowControl/>
              <w:spacing w:line="555" w:lineRule="atLeast"/>
              <w:jc w:val="left"/>
              <w:rPr>
                <w:rFonts w:ascii="仿宋" w:eastAsia="仿宋" w:hAnsi="仿宋" w:cs="宋体" w:hint="eastAsia"/>
                <w:color w:val="3D3D3D"/>
                <w:kern w:val="0"/>
                <w:sz w:val="32"/>
                <w:szCs w:val="32"/>
              </w:rPr>
            </w:pPr>
            <w:r w:rsidRPr="00EE5CFD">
              <w:rPr>
                <w:rFonts w:ascii="Calibri" w:eastAsia="仿宋" w:hAnsi="Calibri" w:cs="Calibri"/>
                <w:color w:val="3D3D3D"/>
                <w:kern w:val="0"/>
                <w:sz w:val="36"/>
                <w:szCs w:val="36"/>
              </w:rPr>
              <w:t> </w:t>
            </w:r>
          </w:p>
          <w:p w14:paraId="73D86577" w14:textId="77777777" w:rsidR="00EE5CFD" w:rsidRPr="00EE5CFD" w:rsidRDefault="00EE5CFD" w:rsidP="00EE5CFD">
            <w:pPr>
              <w:widowControl/>
              <w:spacing w:line="555" w:lineRule="atLeast"/>
              <w:ind w:firstLine="5115"/>
              <w:jc w:val="left"/>
              <w:rPr>
                <w:rFonts w:ascii="仿宋" w:eastAsia="仿宋" w:hAnsi="仿宋" w:cs="宋体" w:hint="eastAsia"/>
                <w:color w:val="3D3D3D"/>
                <w:kern w:val="0"/>
                <w:sz w:val="32"/>
                <w:szCs w:val="32"/>
              </w:rPr>
            </w:pPr>
            <w:r w:rsidRPr="00EE5CFD">
              <w:rPr>
                <w:rFonts w:ascii="Calibri" w:eastAsia="仿宋" w:hAnsi="Calibri" w:cs="Calibri"/>
                <w:color w:val="3D3D3D"/>
                <w:kern w:val="0"/>
                <w:sz w:val="32"/>
                <w:szCs w:val="32"/>
              </w:rPr>
              <w:t>             </w:t>
            </w:r>
            <w:r w:rsidRPr="00EE5CFD">
              <w:rPr>
                <w:rFonts w:ascii="仿宋" w:eastAsia="仿宋" w:hAnsi="仿宋" w:cs="宋体" w:hint="eastAsia"/>
                <w:color w:val="3D3D3D"/>
                <w:kern w:val="0"/>
                <w:sz w:val="32"/>
                <w:szCs w:val="32"/>
              </w:rPr>
              <w:t xml:space="preserve"> 兰州市人民政府</w:t>
            </w:r>
          </w:p>
          <w:p w14:paraId="4FB96B29" w14:textId="77777777" w:rsidR="00EE5CFD" w:rsidRPr="00EE5CFD" w:rsidRDefault="00EE5CFD" w:rsidP="00EE5CFD">
            <w:pPr>
              <w:widowControl/>
              <w:spacing w:line="555" w:lineRule="atLeast"/>
              <w:ind w:firstLine="4965"/>
              <w:jc w:val="left"/>
              <w:rPr>
                <w:rFonts w:ascii="仿宋" w:eastAsia="仿宋" w:hAnsi="仿宋" w:cs="宋体" w:hint="eastAsia"/>
                <w:color w:val="3D3D3D"/>
                <w:kern w:val="0"/>
                <w:sz w:val="32"/>
                <w:szCs w:val="32"/>
              </w:rPr>
            </w:pPr>
            <w:r w:rsidRPr="00EE5CFD">
              <w:rPr>
                <w:rFonts w:ascii="Calibri" w:eastAsia="仿宋" w:hAnsi="Calibri" w:cs="Calibri"/>
                <w:color w:val="3D3D3D"/>
                <w:kern w:val="0"/>
                <w:sz w:val="32"/>
                <w:szCs w:val="32"/>
              </w:rPr>
              <w:t>               </w:t>
            </w:r>
            <w:r w:rsidRPr="00EE5CFD">
              <w:rPr>
                <w:rFonts w:ascii="仿宋" w:eastAsia="仿宋" w:hAnsi="仿宋" w:cs="宋体" w:hint="eastAsia"/>
                <w:color w:val="3D3D3D"/>
                <w:kern w:val="0"/>
                <w:sz w:val="32"/>
                <w:szCs w:val="32"/>
              </w:rPr>
              <w:t>2018年</w:t>
            </w:r>
            <w:r w:rsidRPr="00EE5CFD">
              <w:rPr>
                <w:rFonts w:ascii="仿宋" w:eastAsia="仿宋" w:hAnsi="仿宋" w:cs="宋体" w:hint="eastAsia"/>
                <w:color w:val="3D3D3D"/>
                <w:kern w:val="0"/>
                <w:sz w:val="36"/>
                <w:szCs w:val="36"/>
              </w:rPr>
              <w:t>8</w:t>
            </w:r>
            <w:r w:rsidRPr="00EE5CFD">
              <w:rPr>
                <w:rFonts w:ascii="仿宋" w:eastAsia="仿宋" w:hAnsi="仿宋" w:cs="宋体" w:hint="eastAsia"/>
                <w:color w:val="3D3D3D"/>
                <w:kern w:val="0"/>
                <w:sz w:val="32"/>
                <w:szCs w:val="32"/>
              </w:rPr>
              <w:t>月</w:t>
            </w:r>
            <w:r w:rsidRPr="00EE5CFD">
              <w:rPr>
                <w:rFonts w:ascii="仿宋" w:eastAsia="仿宋" w:hAnsi="仿宋" w:cs="宋体" w:hint="eastAsia"/>
                <w:color w:val="3D3D3D"/>
                <w:kern w:val="0"/>
                <w:sz w:val="36"/>
                <w:szCs w:val="36"/>
              </w:rPr>
              <w:t>22</w:t>
            </w:r>
            <w:r w:rsidRPr="00EE5CFD">
              <w:rPr>
                <w:rFonts w:ascii="仿宋" w:eastAsia="仿宋" w:hAnsi="仿宋" w:cs="宋体" w:hint="eastAsia"/>
                <w:color w:val="3D3D3D"/>
                <w:kern w:val="0"/>
                <w:sz w:val="32"/>
                <w:szCs w:val="32"/>
              </w:rPr>
              <w:t>日</w:t>
            </w:r>
          </w:p>
          <w:p w14:paraId="1750D126" w14:textId="77777777" w:rsidR="00EE5CFD" w:rsidRPr="00EE5CFD" w:rsidRDefault="00EE5CFD" w:rsidP="00EE5CFD">
            <w:pPr>
              <w:widowControl/>
              <w:spacing w:line="555" w:lineRule="atLeast"/>
              <w:ind w:firstLine="4965"/>
              <w:jc w:val="left"/>
              <w:rPr>
                <w:rFonts w:ascii="仿宋" w:eastAsia="仿宋" w:hAnsi="仿宋" w:cs="宋体" w:hint="eastAsia"/>
                <w:color w:val="3D3D3D"/>
                <w:kern w:val="0"/>
                <w:sz w:val="32"/>
                <w:szCs w:val="32"/>
              </w:rPr>
            </w:pPr>
            <w:r w:rsidRPr="00EE5CFD">
              <w:rPr>
                <w:rFonts w:ascii="Calibri" w:eastAsia="仿宋" w:hAnsi="Calibri" w:cs="Calibri"/>
                <w:color w:val="3D3D3D"/>
                <w:kern w:val="0"/>
                <w:sz w:val="36"/>
                <w:szCs w:val="36"/>
              </w:rPr>
              <w:t> </w:t>
            </w:r>
          </w:p>
          <w:p w14:paraId="12745CB3" w14:textId="77777777" w:rsidR="00EE5CFD" w:rsidRPr="00EE5CFD" w:rsidRDefault="00EE5CFD" w:rsidP="00EE5CFD">
            <w:pPr>
              <w:widowControl/>
              <w:spacing w:line="555" w:lineRule="atLeast"/>
              <w:jc w:val="center"/>
              <w:rPr>
                <w:rFonts w:ascii="仿宋" w:eastAsia="仿宋" w:hAnsi="仿宋" w:cs="宋体" w:hint="eastAsia"/>
                <w:color w:val="3D3D3D"/>
                <w:kern w:val="0"/>
                <w:sz w:val="32"/>
                <w:szCs w:val="32"/>
              </w:rPr>
            </w:pPr>
            <w:r w:rsidRPr="00EE5CFD">
              <w:rPr>
                <w:rFonts w:ascii="楷体" w:eastAsia="楷体" w:hAnsi="楷体" w:cs="宋体" w:hint="eastAsia"/>
                <w:color w:val="3D3D3D"/>
                <w:kern w:val="0"/>
                <w:sz w:val="44"/>
                <w:szCs w:val="44"/>
              </w:rPr>
              <w:t>兰州市被征地农民参加基本</w:t>
            </w:r>
          </w:p>
          <w:p w14:paraId="1514F3DB" w14:textId="77777777" w:rsidR="00EE5CFD" w:rsidRPr="00EE5CFD" w:rsidRDefault="00EE5CFD" w:rsidP="00EE5CFD">
            <w:pPr>
              <w:widowControl/>
              <w:spacing w:line="555" w:lineRule="atLeast"/>
              <w:jc w:val="center"/>
              <w:rPr>
                <w:rFonts w:ascii="仿宋" w:eastAsia="仿宋" w:hAnsi="仿宋" w:cs="宋体" w:hint="eastAsia"/>
                <w:color w:val="3D3D3D"/>
                <w:kern w:val="0"/>
                <w:sz w:val="32"/>
                <w:szCs w:val="32"/>
              </w:rPr>
            </w:pPr>
            <w:r w:rsidRPr="00EE5CFD">
              <w:rPr>
                <w:rFonts w:ascii="楷体" w:eastAsia="楷体" w:hAnsi="楷体" w:cs="宋体" w:hint="eastAsia"/>
                <w:color w:val="3D3D3D"/>
                <w:kern w:val="0"/>
                <w:sz w:val="44"/>
                <w:szCs w:val="44"/>
              </w:rPr>
              <w:t>养老保险实施细则</w:t>
            </w:r>
          </w:p>
          <w:p w14:paraId="5FDBCE35" w14:textId="77777777" w:rsidR="00EE5CFD" w:rsidRPr="00EE5CFD" w:rsidRDefault="00EE5CFD" w:rsidP="00EE5CFD">
            <w:pPr>
              <w:widowControl/>
              <w:spacing w:line="555" w:lineRule="atLeast"/>
              <w:jc w:val="left"/>
              <w:rPr>
                <w:rFonts w:ascii="仿宋" w:eastAsia="仿宋" w:hAnsi="仿宋" w:cs="宋体" w:hint="eastAsia"/>
                <w:color w:val="3D3D3D"/>
                <w:kern w:val="0"/>
                <w:sz w:val="32"/>
                <w:szCs w:val="32"/>
              </w:rPr>
            </w:pPr>
            <w:r w:rsidRPr="00EE5CFD">
              <w:rPr>
                <w:rFonts w:ascii="Calibri" w:eastAsia="仿宋" w:hAnsi="Calibri" w:cs="Calibri"/>
                <w:color w:val="3D3D3D"/>
                <w:kern w:val="0"/>
                <w:sz w:val="36"/>
                <w:szCs w:val="36"/>
              </w:rPr>
              <w:t> </w:t>
            </w:r>
          </w:p>
          <w:p w14:paraId="0E82A332"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lastRenderedPageBreak/>
              <w:t>第一条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为确保被征地农民（含牧民，下同）当前生活有改善，长远生计有保障，切实维护被征地农民社会保障权益，根据《中华人民共和国社会保险法》、《甘肃省人民政府关于印发甘肃省被征地农民参加基本养老保险实施办法的通知》（</w:t>
            </w:r>
            <w:proofErr w:type="gramStart"/>
            <w:r w:rsidRPr="00EE5CFD">
              <w:rPr>
                <w:rFonts w:ascii="仿宋" w:eastAsia="仿宋" w:hAnsi="仿宋" w:cs="宋体" w:hint="eastAsia"/>
                <w:color w:val="3D3D3D"/>
                <w:kern w:val="0"/>
                <w:sz w:val="32"/>
                <w:szCs w:val="32"/>
              </w:rPr>
              <w:t>甘政发</w:t>
            </w:r>
            <w:proofErr w:type="gramEnd"/>
            <w:r w:rsidRPr="00EE5CFD">
              <w:rPr>
                <w:rFonts w:ascii="仿宋" w:eastAsia="仿宋" w:hAnsi="仿宋" w:cs="宋体" w:hint="eastAsia"/>
                <w:color w:val="3D3D3D"/>
                <w:kern w:val="0"/>
                <w:sz w:val="32"/>
                <w:szCs w:val="32"/>
              </w:rPr>
              <w:t>〔</w:t>
            </w:r>
            <w:r w:rsidRPr="00EE5CFD">
              <w:rPr>
                <w:rFonts w:ascii="仿宋" w:eastAsia="仿宋" w:hAnsi="仿宋" w:cs="宋体" w:hint="eastAsia"/>
                <w:color w:val="3D3D3D"/>
                <w:kern w:val="0"/>
                <w:sz w:val="36"/>
                <w:szCs w:val="36"/>
              </w:rPr>
              <w:t>2018</w:t>
            </w:r>
            <w:r w:rsidRPr="00EE5CFD">
              <w:rPr>
                <w:rFonts w:ascii="仿宋" w:eastAsia="仿宋" w:hAnsi="仿宋" w:cs="宋体" w:hint="eastAsia"/>
                <w:color w:val="3D3D3D"/>
                <w:kern w:val="0"/>
                <w:sz w:val="32"/>
                <w:szCs w:val="32"/>
              </w:rPr>
              <w:t>〕</w:t>
            </w:r>
            <w:r w:rsidRPr="00EE5CFD">
              <w:rPr>
                <w:rFonts w:ascii="仿宋" w:eastAsia="仿宋" w:hAnsi="仿宋" w:cs="宋体" w:hint="eastAsia"/>
                <w:color w:val="3D3D3D"/>
                <w:kern w:val="0"/>
                <w:sz w:val="36"/>
                <w:szCs w:val="36"/>
              </w:rPr>
              <w:t>18</w:t>
            </w:r>
            <w:r w:rsidRPr="00EE5CFD">
              <w:rPr>
                <w:rFonts w:ascii="仿宋" w:eastAsia="仿宋" w:hAnsi="仿宋" w:cs="宋体" w:hint="eastAsia"/>
                <w:color w:val="3D3D3D"/>
                <w:kern w:val="0"/>
                <w:sz w:val="32"/>
                <w:szCs w:val="32"/>
              </w:rPr>
              <w:t>号）等相关法律法规和政策规定，结合我市实际，制定本实施细则。</w:t>
            </w:r>
          </w:p>
          <w:p w14:paraId="44BB63C5"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第二条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本市行政区域内被政府统一征收农民承包土地</w:t>
            </w:r>
            <w:r w:rsidRPr="00EE5CFD">
              <w:rPr>
                <w:rFonts w:ascii="仿宋" w:eastAsia="仿宋" w:hAnsi="仿宋" w:cs="宋体" w:hint="eastAsia"/>
                <w:color w:val="3D3D3D"/>
                <w:kern w:val="0"/>
                <w:sz w:val="36"/>
                <w:szCs w:val="36"/>
              </w:rPr>
              <w:t>(</w:t>
            </w:r>
            <w:r w:rsidRPr="00EE5CFD">
              <w:rPr>
                <w:rFonts w:ascii="仿宋" w:eastAsia="仿宋" w:hAnsi="仿宋" w:cs="宋体" w:hint="eastAsia"/>
                <w:color w:val="3D3D3D"/>
                <w:kern w:val="0"/>
                <w:sz w:val="32"/>
                <w:szCs w:val="32"/>
              </w:rPr>
              <w:t>含草原、草场，下同</w:t>
            </w:r>
            <w:r w:rsidRPr="00EE5CFD">
              <w:rPr>
                <w:rFonts w:ascii="仿宋" w:eastAsia="仿宋" w:hAnsi="仿宋" w:cs="宋体" w:hint="eastAsia"/>
                <w:color w:val="3D3D3D"/>
                <w:kern w:val="0"/>
                <w:sz w:val="36"/>
                <w:szCs w:val="36"/>
              </w:rPr>
              <w:t>)</w:t>
            </w:r>
            <w:r w:rsidRPr="00EE5CFD">
              <w:rPr>
                <w:rFonts w:ascii="仿宋" w:eastAsia="仿宋" w:hAnsi="仿宋" w:cs="宋体" w:hint="eastAsia"/>
                <w:color w:val="3D3D3D"/>
                <w:kern w:val="0"/>
                <w:sz w:val="32"/>
                <w:szCs w:val="32"/>
              </w:rPr>
              <w:t>的被征地农民，适用本实施细则。</w:t>
            </w:r>
          </w:p>
          <w:p w14:paraId="63EF55A7"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仿宋" w:eastAsia="仿宋" w:hAnsi="仿宋" w:cs="宋体" w:hint="eastAsia"/>
                <w:color w:val="3D3D3D"/>
                <w:kern w:val="0"/>
                <w:sz w:val="32"/>
                <w:szCs w:val="32"/>
              </w:rPr>
              <w:t>大中型水利水电工程建设移民安置，按照《大中型水利水电工程建设征地补偿和移民安置条例》（国务院令第</w:t>
            </w:r>
            <w:r w:rsidRPr="00EE5CFD">
              <w:rPr>
                <w:rFonts w:ascii="仿宋" w:eastAsia="仿宋" w:hAnsi="仿宋" w:cs="宋体" w:hint="eastAsia"/>
                <w:color w:val="3D3D3D"/>
                <w:kern w:val="0"/>
                <w:sz w:val="36"/>
                <w:szCs w:val="36"/>
              </w:rPr>
              <w:t>679</w:t>
            </w:r>
            <w:r w:rsidRPr="00EE5CFD">
              <w:rPr>
                <w:rFonts w:ascii="仿宋" w:eastAsia="仿宋" w:hAnsi="仿宋" w:cs="宋体" w:hint="eastAsia"/>
                <w:color w:val="3D3D3D"/>
                <w:kern w:val="0"/>
                <w:sz w:val="32"/>
                <w:szCs w:val="32"/>
              </w:rPr>
              <w:t>号）等有关规定执行。</w:t>
            </w:r>
          </w:p>
          <w:p w14:paraId="6FB5E6BE"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第三条</w:t>
            </w:r>
            <w:r w:rsidRPr="00EE5CFD">
              <w:rPr>
                <w:rFonts w:ascii="Calibri" w:eastAsia="黑体" w:hAnsi="Calibri" w:cs="Calibri"/>
                <w:color w:val="3D3D3D"/>
                <w:kern w:val="0"/>
                <w:sz w:val="32"/>
                <w:szCs w:val="32"/>
              </w:rPr>
              <w:t> </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坚持制度机制有机衔接的原则，形成与征地制度改革、户籍制度改革、农村集体产权制度改革相配套的养老保障机制；坚持“先保后征”原则，建立</w:t>
            </w:r>
            <w:proofErr w:type="gramStart"/>
            <w:r w:rsidRPr="00EE5CFD">
              <w:rPr>
                <w:rFonts w:ascii="仿宋" w:eastAsia="仿宋" w:hAnsi="仿宋" w:cs="宋体" w:hint="eastAsia"/>
                <w:color w:val="3D3D3D"/>
                <w:kern w:val="0"/>
                <w:sz w:val="32"/>
                <w:szCs w:val="32"/>
              </w:rPr>
              <w:t>先落实</w:t>
            </w:r>
            <w:proofErr w:type="gramEnd"/>
            <w:r w:rsidRPr="00EE5CFD">
              <w:rPr>
                <w:rFonts w:ascii="仿宋" w:eastAsia="仿宋" w:hAnsi="仿宋" w:cs="宋体" w:hint="eastAsia"/>
                <w:color w:val="3D3D3D"/>
                <w:kern w:val="0"/>
                <w:sz w:val="32"/>
                <w:szCs w:val="32"/>
              </w:rPr>
              <w:t>被征地农民参保缴费补贴资金后批准征地的机制；坚持“谁用地、谁承担”的原则，将参保缴费补贴资金列入工程概算，计入征地成本；坚持补贴水平与经济发展相适应的原则，政府筹集参保缴费补贴与个人缴费相结合，权利与义务相对应。</w:t>
            </w:r>
          </w:p>
          <w:p w14:paraId="306209A0"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第四条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将被征地农民纳入现行城镇企业职工基本养老保险或城乡居民基本养老保险制度，在参保时给予适当参保缴费补贴。本实施细则实施前已享受政府补贴纳入城镇</w:t>
            </w:r>
            <w:r w:rsidRPr="00EE5CFD">
              <w:rPr>
                <w:rFonts w:ascii="仿宋" w:eastAsia="仿宋" w:hAnsi="仿宋" w:cs="宋体" w:hint="eastAsia"/>
                <w:color w:val="3D3D3D"/>
                <w:kern w:val="0"/>
                <w:sz w:val="32"/>
                <w:szCs w:val="32"/>
              </w:rPr>
              <w:lastRenderedPageBreak/>
              <w:t>企业职工基本养老保险的被征地农民不再享受参保缴费补贴。</w:t>
            </w:r>
          </w:p>
          <w:p w14:paraId="3C1809AE"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第五条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各区县人民政府须将被征地农民参加基本养老保险筹集的缴费补贴资金列入工程概算，计入征地成本，在征地补偿费用中单独足额安排。</w:t>
            </w:r>
          </w:p>
          <w:p w14:paraId="013827CA"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第六条</w:t>
            </w:r>
            <w:r w:rsidRPr="00EE5CFD">
              <w:rPr>
                <w:rFonts w:ascii="Calibri" w:eastAsia="黑体" w:hAnsi="Calibri" w:cs="Calibri"/>
                <w:color w:val="3D3D3D"/>
                <w:kern w:val="0"/>
                <w:sz w:val="32"/>
                <w:szCs w:val="32"/>
              </w:rPr>
              <w:t> </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被征地农民参加基本养老保险补贴资金</w:t>
            </w:r>
            <w:proofErr w:type="gramStart"/>
            <w:r w:rsidRPr="00EE5CFD">
              <w:rPr>
                <w:rFonts w:ascii="仿宋" w:eastAsia="仿宋" w:hAnsi="仿宋" w:cs="宋体" w:hint="eastAsia"/>
                <w:color w:val="3D3D3D"/>
                <w:kern w:val="0"/>
                <w:sz w:val="32"/>
                <w:szCs w:val="32"/>
              </w:rPr>
              <w:t>按涉及</w:t>
            </w:r>
            <w:proofErr w:type="gramEnd"/>
            <w:r w:rsidRPr="00EE5CFD">
              <w:rPr>
                <w:rFonts w:ascii="仿宋" w:eastAsia="仿宋" w:hAnsi="仿宋" w:cs="宋体" w:hint="eastAsia"/>
                <w:color w:val="3D3D3D"/>
                <w:kern w:val="0"/>
                <w:sz w:val="32"/>
                <w:szCs w:val="32"/>
              </w:rPr>
              <w:t>人数、征地次数、征地亩数提取预留，多次征地多次提取参保缴费补贴资金。</w:t>
            </w:r>
          </w:p>
          <w:p w14:paraId="625B201C"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第七条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被征地农民参加基本养老保险提取参保缴费补贴资金标准，按每次征地时上年度全省在岗职工年平均工资乘以征收土地比例。上年度全省在岗职工年平均工资</w:t>
            </w:r>
            <w:proofErr w:type="gramStart"/>
            <w:r w:rsidRPr="00EE5CFD">
              <w:rPr>
                <w:rFonts w:ascii="仿宋" w:eastAsia="仿宋" w:hAnsi="仿宋" w:cs="宋体" w:hint="eastAsia"/>
                <w:color w:val="3D3D3D"/>
                <w:kern w:val="0"/>
                <w:sz w:val="32"/>
                <w:szCs w:val="32"/>
              </w:rPr>
              <w:t>未发布</w:t>
            </w:r>
            <w:proofErr w:type="gramEnd"/>
            <w:r w:rsidRPr="00EE5CFD">
              <w:rPr>
                <w:rFonts w:ascii="仿宋" w:eastAsia="仿宋" w:hAnsi="仿宋" w:cs="宋体" w:hint="eastAsia"/>
                <w:color w:val="3D3D3D"/>
                <w:kern w:val="0"/>
                <w:sz w:val="32"/>
                <w:szCs w:val="32"/>
              </w:rPr>
              <w:t>前征地的，按上上年度的社</w:t>
            </w:r>
            <w:proofErr w:type="gramStart"/>
            <w:r w:rsidRPr="00EE5CFD">
              <w:rPr>
                <w:rFonts w:ascii="仿宋" w:eastAsia="仿宋" w:hAnsi="仿宋" w:cs="宋体" w:hint="eastAsia"/>
                <w:color w:val="3D3D3D"/>
                <w:kern w:val="0"/>
                <w:sz w:val="32"/>
                <w:szCs w:val="32"/>
              </w:rPr>
              <w:t>平工资</w:t>
            </w:r>
            <w:proofErr w:type="gramEnd"/>
            <w:r w:rsidRPr="00EE5CFD">
              <w:rPr>
                <w:rFonts w:ascii="仿宋" w:eastAsia="仿宋" w:hAnsi="仿宋" w:cs="宋体" w:hint="eastAsia"/>
                <w:color w:val="3D3D3D"/>
                <w:kern w:val="0"/>
                <w:sz w:val="32"/>
                <w:szCs w:val="32"/>
              </w:rPr>
              <w:t>上浮</w:t>
            </w:r>
            <w:r w:rsidRPr="00EE5CFD">
              <w:rPr>
                <w:rFonts w:ascii="仿宋" w:eastAsia="仿宋" w:hAnsi="仿宋" w:cs="宋体" w:hint="eastAsia"/>
                <w:color w:val="3D3D3D"/>
                <w:kern w:val="0"/>
                <w:sz w:val="36"/>
                <w:szCs w:val="36"/>
              </w:rPr>
              <w:t>13%</w:t>
            </w:r>
            <w:r w:rsidRPr="00EE5CFD">
              <w:rPr>
                <w:rFonts w:ascii="仿宋" w:eastAsia="仿宋" w:hAnsi="仿宋" w:cs="宋体" w:hint="eastAsia"/>
                <w:color w:val="3D3D3D"/>
                <w:kern w:val="0"/>
                <w:sz w:val="32"/>
                <w:szCs w:val="32"/>
              </w:rPr>
              <w:t>进行测算。征收土地比例为本次征地亩数除以现有承包土地亩数。</w:t>
            </w:r>
          </w:p>
          <w:p w14:paraId="5CEBC70F"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第八条</w:t>
            </w:r>
            <w:r w:rsidRPr="00EE5CFD">
              <w:rPr>
                <w:rFonts w:ascii="Calibri" w:eastAsia="黑体" w:hAnsi="Calibri" w:cs="Calibri"/>
                <w:color w:val="3D3D3D"/>
                <w:kern w:val="0"/>
                <w:sz w:val="32"/>
                <w:szCs w:val="32"/>
              </w:rPr>
              <w:t> </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征收土地比例相同的被征地农民，可选择参加城镇企业职工基本养老保险或城乡居民基本养老保险，参保缴费补贴标准一致。</w:t>
            </w:r>
          </w:p>
          <w:p w14:paraId="5C407D8A"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第九条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不参加基本养老保险的被征地农民不享受参保缴费补贴。已享受城乡居民基本养老保险待遇或外出务工等非征地原因参加城镇企业职工养老保险享受待遇的被征地农民，由区县社保经办机构将缴费补贴资金一次性发给本人。</w:t>
            </w:r>
          </w:p>
          <w:p w14:paraId="311CF0F9"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lastRenderedPageBreak/>
              <w:t>第十条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选择参加城乡居民基本养老保险的被征地农民，由社保经办机构将缴费补贴资金直接划入个人账户。</w:t>
            </w:r>
          </w:p>
          <w:p w14:paraId="3E555221"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第十一条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选择参加城镇企业职工基本养老保险的被征地农民，以灵活就业人员的缴费基数，按</w:t>
            </w:r>
            <w:r w:rsidRPr="00EE5CFD">
              <w:rPr>
                <w:rFonts w:ascii="仿宋" w:eastAsia="仿宋" w:hAnsi="仿宋" w:cs="宋体" w:hint="eastAsia"/>
                <w:color w:val="3D3D3D"/>
                <w:kern w:val="0"/>
                <w:sz w:val="36"/>
                <w:szCs w:val="36"/>
              </w:rPr>
              <w:t>20%</w:t>
            </w:r>
            <w:r w:rsidRPr="00EE5CFD">
              <w:rPr>
                <w:rFonts w:ascii="仿宋" w:eastAsia="仿宋" w:hAnsi="仿宋" w:cs="宋体" w:hint="eastAsia"/>
                <w:color w:val="3D3D3D"/>
                <w:kern w:val="0"/>
                <w:sz w:val="32"/>
                <w:szCs w:val="32"/>
              </w:rPr>
              <w:t>的比例参保缴费，每年从被征地农民参保缴费补贴预存账户划拨</w:t>
            </w:r>
            <w:r w:rsidRPr="00EE5CFD">
              <w:rPr>
                <w:rFonts w:ascii="仿宋" w:eastAsia="仿宋" w:hAnsi="仿宋" w:cs="宋体" w:hint="eastAsia"/>
                <w:color w:val="3D3D3D"/>
                <w:kern w:val="0"/>
                <w:sz w:val="36"/>
                <w:szCs w:val="36"/>
              </w:rPr>
              <w:t>12%</w:t>
            </w:r>
            <w:r w:rsidRPr="00EE5CFD">
              <w:rPr>
                <w:rFonts w:ascii="仿宋" w:eastAsia="仿宋" w:hAnsi="仿宋" w:cs="宋体" w:hint="eastAsia"/>
                <w:color w:val="3D3D3D"/>
                <w:kern w:val="0"/>
                <w:sz w:val="32"/>
                <w:szCs w:val="32"/>
              </w:rPr>
              <w:t>，个人缴纳</w:t>
            </w:r>
            <w:r w:rsidRPr="00EE5CFD">
              <w:rPr>
                <w:rFonts w:ascii="仿宋" w:eastAsia="仿宋" w:hAnsi="仿宋" w:cs="宋体" w:hint="eastAsia"/>
                <w:color w:val="3D3D3D"/>
                <w:kern w:val="0"/>
                <w:sz w:val="36"/>
                <w:szCs w:val="36"/>
              </w:rPr>
              <w:t>8%</w:t>
            </w:r>
            <w:r w:rsidRPr="00EE5CFD">
              <w:rPr>
                <w:rFonts w:ascii="仿宋" w:eastAsia="仿宋" w:hAnsi="仿宋" w:cs="宋体" w:hint="eastAsia"/>
                <w:color w:val="3D3D3D"/>
                <w:kern w:val="0"/>
                <w:sz w:val="32"/>
                <w:szCs w:val="32"/>
              </w:rPr>
              <w:t>。缴费补贴资金划完后，由个人负责缴纳全部费用。对办理退休手续后预存账户划拨资金仍有剩余的，由社保经办机构一次性发给本人。</w:t>
            </w:r>
          </w:p>
          <w:p w14:paraId="6A3C9560"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第十二条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被征地农民因就业正在参加基本养老保险的，由就业单位继续参保缴费，待就业状况发生变化时，可按本实施细则相关规定参加养老保险。</w:t>
            </w:r>
          </w:p>
          <w:p w14:paraId="313B7877"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第十三条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已参加养老保险的被征地农民，养老保险关系省内转移人员，参保缴费补贴资金</w:t>
            </w:r>
            <w:proofErr w:type="gramStart"/>
            <w:r w:rsidRPr="00EE5CFD">
              <w:rPr>
                <w:rFonts w:ascii="仿宋" w:eastAsia="仿宋" w:hAnsi="仿宋" w:cs="宋体" w:hint="eastAsia"/>
                <w:color w:val="3D3D3D"/>
                <w:kern w:val="0"/>
                <w:sz w:val="32"/>
                <w:szCs w:val="32"/>
              </w:rPr>
              <w:t>随关系</w:t>
            </w:r>
            <w:proofErr w:type="gramEnd"/>
            <w:r w:rsidRPr="00EE5CFD">
              <w:rPr>
                <w:rFonts w:ascii="仿宋" w:eastAsia="仿宋" w:hAnsi="仿宋" w:cs="宋体" w:hint="eastAsia"/>
                <w:color w:val="3D3D3D"/>
                <w:kern w:val="0"/>
                <w:sz w:val="32"/>
                <w:szCs w:val="32"/>
              </w:rPr>
              <w:t>转移，由转入地社保经办机构继续按规定划拨参保缴费补贴资金；养老保险关系跨省转移人员，在养老保险关系转移时，将剩余补贴资金一次性发给本人。</w:t>
            </w:r>
          </w:p>
          <w:p w14:paraId="518938FB"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第十四条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城乡居民基本养老保险与城镇企业职工基本养老保险的衔接，按照《城乡养老保险制度衔接暂行办法》（</w:t>
            </w:r>
            <w:proofErr w:type="gramStart"/>
            <w:r w:rsidRPr="00EE5CFD">
              <w:rPr>
                <w:rFonts w:ascii="仿宋" w:eastAsia="仿宋" w:hAnsi="仿宋" w:cs="宋体" w:hint="eastAsia"/>
                <w:color w:val="3D3D3D"/>
                <w:kern w:val="0"/>
                <w:sz w:val="32"/>
                <w:szCs w:val="32"/>
              </w:rPr>
              <w:t>人社部</w:t>
            </w:r>
            <w:proofErr w:type="gramEnd"/>
            <w:r w:rsidRPr="00EE5CFD">
              <w:rPr>
                <w:rFonts w:ascii="仿宋" w:eastAsia="仿宋" w:hAnsi="仿宋" w:cs="宋体" w:hint="eastAsia"/>
                <w:color w:val="3D3D3D"/>
                <w:kern w:val="0"/>
                <w:sz w:val="32"/>
                <w:szCs w:val="32"/>
              </w:rPr>
              <w:t>发〔</w:t>
            </w:r>
            <w:r w:rsidRPr="00EE5CFD">
              <w:rPr>
                <w:rFonts w:ascii="仿宋" w:eastAsia="仿宋" w:hAnsi="仿宋" w:cs="宋体" w:hint="eastAsia"/>
                <w:color w:val="3D3D3D"/>
                <w:kern w:val="0"/>
                <w:sz w:val="36"/>
                <w:szCs w:val="36"/>
              </w:rPr>
              <w:t>2014</w:t>
            </w:r>
            <w:r w:rsidRPr="00EE5CFD">
              <w:rPr>
                <w:rFonts w:ascii="仿宋" w:eastAsia="仿宋" w:hAnsi="仿宋" w:cs="宋体" w:hint="eastAsia"/>
                <w:color w:val="3D3D3D"/>
                <w:kern w:val="0"/>
                <w:sz w:val="32"/>
                <w:szCs w:val="32"/>
              </w:rPr>
              <w:t>〕</w:t>
            </w:r>
            <w:r w:rsidRPr="00EE5CFD">
              <w:rPr>
                <w:rFonts w:ascii="仿宋" w:eastAsia="仿宋" w:hAnsi="仿宋" w:cs="宋体" w:hint="eastAsia"/>
                <w:color w:val="3D3D3D"/>
                <w:kern w:val="0"/>
                <w:sz w:val="36"/>
                <w:szCs w:val="36"/>
              </w:rPr>
              <w:t>17</w:t>
            </w:r>
            <w:r w:rsidRPr="00EE5CFD">
              <w:rPr>
                <w:rFonts w:ascii="仿宋" w:eastAsia="仿宋" w:hAnsi="仿宋" w:cs="宋体" w:hint="eastAsia"/>
                <w:color w:val="3D3D3D"/>
                <w:kern w:val="0"/>
                <w:sz w:val="32"/>
                <w:szCs w:val="32"/>
              </w:rPr>
              <w:t>号）规定办理。</w:t>
            </w:r>
          </w:p>
          <w:p w14:paraId="185BE787"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第十五条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各区县人民政府是落实被征地农民参加基本养老保险工作的责任主体，项目建设单位要将被征地农民参加基本养老保险缴费补贴资金列入工程概算足额落实。</w:t>
            </w:r>
            <w:r w:rsidRPr="00EE5CFD">
              <w:rPr>
                <w:rFonts w:ascii="仿宋" w:eastAsia="仿宋" w:hAnsi="仿宋" w:cs="宋体" w:hint="eastAsia"/>
                <w:color w:val="3D3D3D"/>
                <w:kern w:val="0"/>
                <w:sz w:val="32"/>
                <w:szCs w:val="32"/>
              </w:rPr>
              <w:lastRenderedPageBreak/>
              <w:t>市发改、财政、国土、农委、</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要做好积极协调和指导工作。</w:t>
            </w:r>
            <w:proofErr w:type="gramStart"/>
            <w:r w:rsidRPr="00EE5CFD">
              <w:rPr>
                <w:rFonts w:ascii="仿宋" w:eastAsia="仿宋" w:hAnsi="仿宋" w:cs="宋体" w:hint="eastAsia"/>
                <w:color w:val="3D3D3D"/>
                <w:kern w:val="0"/>
                <w:sz w:val="32"/>
                <w:szCs w:val="32"/>
              </w:rPr>
              <w:t>区县发改</w:t>
            </w:r>
            <w:proofErr w:type="gramEnd"/>
            <w:r w:rsidRPr="00EE5CFD">
              <w:rPr>
                <w:rFonts w:ascii="仿宋" w:eastAsia="仿宋" w:hAnsi="仿宋" w:cs="宋体" w:hint="eastAsia"/>
                <w:color w:val="3D3D3D"/>
                <w:kern w:val="0"/>
                <w:sz w:val="32"/>
                <w:szCs w:val="32"/>
              </w:rPr>
              <w:t>部门负责监督项目建设单位将缴费补贴资金列入项目概算；区县财政部门负责被征地农民补贴资金监管；区县国土（征地）部门负责提供征地数量；区县农牧部门负责征地时农民家庭农村土地承包经营权亩数界定、核实和征地比例确定；区县</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负责被征地农民参保缴费补贴资金的测算和管理，办理参保缴费手续，核发养老保险待遇。各相关部门密切配合，共同做好被征地农民养老保险工作。</w:t>
            </w:r>
          </w:p>
          <w:p w14:paraId="18CDE091"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第十六条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严格执行《国务院关于加强土地调控有关问题的通知》（国发〔</w:t>
            </w:r>
            <w:r w:rsidRPr="00EE5CFD">
              <w:rPr>
                <w:rFonts w:ascii="仿宋" w:eastAsia="仿宋" w:hAnsi="仿宋" w:cs="宋体" w:hint="eastAsia"/>
                <w:color w:val="3D3D3D"/>
                <w:kern w:val="0"/>
                <w:sz w:val="36"/>
                <w:szCs w:val="36"/>
              </w:rPr>
              <w:t>2006</w:t>
            </w:r>
            <w:r w:rsidRPr="00EE5CFD">
              <w:rPr>
                <w:rFonts w:ascii="仿宋" w:eastAsia="仿宋" w:hAnsi="仿宋" w:cs="宋体" w:hint="eastAsia"/>
                <w:color w:val="3D3D3D"/>
                <w:kern w:val="0"/>
                <w:sz w:val="32"/>
                <w:szCs w:val="32"/>
              </w:rPr>
              <w:t>〕</w:t>
            </w:r>
            <w:r w:rsidRPr="00EE5CFD">
              <w:rPr>
                <w:rFonts w:ascii="仿宋" w:eastAsia="仿宋" w:hAnsi="仿宋" w:cs="宋体" w:hint="eastAsia"/>
                <w:color w:val="3D3D3D"/>
                <w:kern w:val="0"/>
                <w:sz w:val="36"/>
                <w:szCs w:val="36"/>
              </w:rPr>
              <w:t>31</w:t>
            </w:r>
            <w:r w:rsidRPr="00EE5CFD">
              <w:rPr>
                <w:rFonts w:ascii="仿宋" w:eastAsia="仿宋" w:hAnsi="仿宋" w:cs="宋体" w:hint="eastAsia"/>
                <w:color w:val="3D3D3D"/>
                <w:kern w:val="0"/>
                <w:sz w:val="32"/>
                <w:szCs w:val="32"/>
              </w:rPr>
              <w:t>号）中关于“社会保障费用不落实不得实施征地”的规定，凡被征地农民参加基本养老保险缴费补贴测算资金未足额到账者，区县国土和区县社保经办机构一律不予对前置审查会签文本（附件</w:t>
            </w:r>
            <w:r w:rsidRPr="00EE5CFD">
              <w:rPr>
                <w:rFonts w:ascii="仿宋" w:eastAsia="仿宋" w:hAnsi="仿宋" w:cs="宋体" w:hint="eastAsia"/>
                <w:color w:val="3D3D3D"/>
                <w:kern w:val="0"/>
                <w:sz w:val="36"/>
                <w:szCs w:val="36"/>
              </w:rPr>
              <w:t>1</w:t>
            </w:r>
            <w:r w:rsidRPr="00EE5CFD">
              <w:rPr>
                <w:rFonts w:ascii="仿宋" w:eastAsia="仿宋" w:hAnsi="仿宋" w:cs="宋体" w:hint="eastAsia"/>
                <w:color w:val="3D3D3D"/>
                <w:kern w:val="0"/>
                <w:sz w:val="32"/>
                <w:szCs w:val="32"/>
              </w:rPr>
              <w:t>）进行盖章确认，区县国土部门一律不予组织上报农用地转用和征收报件，市</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不予通过审查，市国土部门不予审核转报。</w:t>
            </w:r>
          </w:p>
          <w:p w14:paraId="2D2CC8D5"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第十七条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在征地报批前，区县国土（征地）部门应会同相关单位，根据涉及的被征地农民人数、征地亩数、承包土地亩数等数据，将确定的征地人数和比例报区县</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测算被征地农民参加基本养老保险补贴资金。根据测算金额，由用地单位一次性足额划入区县被征地农民参保</w:t>
            </w:r>
            <w:r w:rsidRPr="00EE5CFD">
              <w:rPr>
                <w:rFonts w:ascii="仿宋" w:eastAsia="仿宋" w:hAnsi="仿宋" w:cs="宋体" w:hint="eastAsia"/>
                <w:color w:val="3D3D3D"/>
                <w:kern w:val="0"/>
                <w:sz w:val="32"/>
                <w:szCs w:val="32"/>
              </w:rPr>
              <w:lastRenderedPageBreak/>
              <w:t>缴费补贴预存账户。属市、区县人民政府收储土地的，由区县国土（征地）部门会同农牧、</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测算补贴资金，资金测算后由市、区县人民政府将补贴资金划入区县被征地农民参保缴费补贴预存账户。</w:t>
            </w:r>
          </w:p>
          <w:p w14:paraId="2A216906"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第十八条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征地项目依法批准后，市国土（征地）部门应及时告知</w:t>
            </w:r>
            <w:proofErr w:type="gramStart"/>
            <w:r w:rsidRPr="00EE5CFD">
              <w:rPr>
                <w:rFonts w:ascii="仿宋" w:eastAsia="仿宋" w:hAnsi="仿宋" w:cs="宋体" w:hint="eastAsia"/>
                <w:color w:val="3D3D3D"/>
                <w:kern w:val="0"/>
                <w:sz w:val="32"/>
                <w:szCs w:val="32"/>
              </w:rPr>
              <w:t>市人社部门</w:t>
            </w:r>
            <w:proofErr w:type="gramEnd"/>
            <w:r w:rsidRPr="00EE5CFD">
              <w:rPr>
                <w:rFonts w:ascii="仿宋" w:eastAsia="仿宋" w:hAnsi="仿宋" w:cs="宋体" w:hint="eastAsia"/>
                <w:color w:val="3D3D3D"/>
                <w:kern w:val="0"/>
                <w:sz w:val="32"/>
                <w:szCs w:val="32"/>
              </w:rPr>
              <w:t>，并会同市</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组织区县对被征地农民补贴资金据实结算（含利息），多退少补；征地项目未获批准的，将预存补贴资金全部退还用地单位或市、区县人民政府。</w:t>
            </w:r>
          </w:p>
          <w:p w14:paraId="5EC6D642"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第十九条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实行征地上报前被征地农民养老保险实行联合前置审查程序和会签制度。区县国土（征地）部门为联合审查的牵头单位，土地征收涉及的村委会、乡镇（街道）、财政、统计、农牧、</w:t>
            </w:r>
            <w:proofErr w:type="gramStart"/>
            <w:r w:rsidRPr="00EE5CFD">
              <w:rPr>
                <w:rFonts w:ascii="仿宋" w:eastAsia="仿宋" w:hAnsi="仿宋" w:cs="宋体" w:hint="eastAsia"/>
                <w:color w:val="3D3D3D"/>
                <w:kern w:val="0"/>
                <w:sz w:val="32"/>
                <w:szCs w:val="32"/>
              </w:rPr>
              <w:t>人社等</w:t>
            </w:r>
            <w:proofErr w:type="gramEnd"/>
            <w:r w:rsidRPr="00EE5CFD">
              <w:rPr>
                <w:rFonts w:ascii="仿宋" w:eastAsia="仿宋" w:hAnsi="仿宋" w:cs="宋体" w:hint="eastAsia"/>
                <w:color w:val="3D3D3D"/>
                <w:kern w:val="0"/>
                <w:sz w:val="32"/>
                <w:szCs w:val="32"/>
              </w:rPr>
              <w:t>部门为联合审查的成员单位。牵头单位应及时组织成员单位召开有关协调会议，统筹安排征地时的被征地农民养老保险联合审查工作。各成员单位应积极配合，及时准确反馈审查意见。</w:t>
            </w:r>
          </w:p>
          <w:p w14:paraId="0D167BF8"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仿宋" w:eastAsia="仿宋" w:hAnsi="仿宋" w:cs="宋体" w:hint="eastAsia"/>
                <w:color w:val="3D3D3D"/>
                <w:kern w:val="0"/>
                <w:sz w:val="32"/>
                <w:szCs w:val="32"/>
              </w:rPr>
              <w:t>国土（征地）部门和征地所涉及村、乡镇（街道）负责审查确定征地面积；农牧部门和征地所涉及村、乡镇（街道）负责审查确定失地比例；社保部门和征地所涉及村、乡镇（街道）负责审查确定参保人数和测算预留金额；国土（征地）部门和社保经办机构负责审查预留资金到账情况。</w:t>
            </w:r>
          </w:p>
          <w:p w14:paraId="329E9257"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仿宋" w:eastAsia="仿宋" w:hAnsi="仿宋" w:cs="宋体" w:hint="eastAsia"/>
                <w:color w:val="3D3D3D"/>
                <w:kern w:val="0"/>
                <w:sz w:val="32"/>
                <w:szCs w:val="32"/>
              </w:rPr>
              <w:lastRenderedPageBreak/>
              <w:t>联合前置审查程序和会签制度没有落实的，区县政府不得上报征地请示。</w:t>
            </w:r>
          </w:p>
          <w:p w14:paraId="0860E4C2"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第二十条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需报省人民政府批准征地的，由市</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审核；需报国务院批准征地的，由省、市</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出具审核意见。省、市</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出具的审核意见由国土（征地）部门将审核意见按要件留存和存档。</w:t>
            </w:r>
          </w:p>
          <w:p w14:paraId="08348F17"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第二十一条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确定被征地农民参加基本养老保险补贴对象，由被征地农民个人申请，所在农村集体经济组织或村民委员会讨论，乡镇人民政府（街道办事处）初审，经区县农牧部门和国土（征地）部门审核，</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确认后，由乡镇人民政府（街道办事处）在村民委员会公示，公示期不少于</w:t>
            </w:r>
            <w:r w:rsidRPr="00EE5CFD">
              <w:rPr>
                <w:rFonts w:ascii="仿宋" w:eastAsia="仿宋" w:hAnsi="仿宋" w:cs="宋体" w:hint="eastAsia"/>
                <w:color w:val="3D3D3D"/>
                <w:kern w:val="0"/>
                <w:sz w:val="36"/>
                <w:szCs w:val="36"/>
              </w:rPr>
              <w:t>10</w:t>
            </w:r>
            <w:r w:rsidRPr="00EE5CFD">
              <w:rPr>
                <w:rFonts w:ascii="仿宋" w:eastAsia="仿宋" w:hAnsi="仿宋" w:cs="宋体" w:hint="eastAsia"/>
                <w:color w:val="3D3D3D"/>
                <w:kern w:val="0"/>
                <w:sz w:val="32"/>
                <w:szCs w:val="32"/>
              </w:rPr>
              <w:t>天。公示结束后，由乡镇人民政府（街道办事处）报区县人民政府审定，区县社保经办机构办理参保登记手续。确定被征地农民参加基本养老保险补贴时间以用地批复日为准。</w:t>
            </w:r>
          </w:p>
          <w:p w14:paraId="63622A10"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第二十二条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被征地农民补贴对象、补贴标准以及费用筹集等情况，由区县国土（征地）部门纳入征地报批前告知和听证等程序，维护被征地农民的知情权和参与权。区县</w:t>
            </w:r>
            <w:proofErr w:type="gramStart"/>
            <w:r w:rsidRPr="00EE5CFD">
              <w:rPr>
                <w:rFonts w:ascii="仿宋" w:eastAsia="仿宋" w:hAnsi="仿宋" w:cs="宋体" w:hint="eastAsia"/>
                <w:color w:val="3D3D3D"/>
                <w:kern w:val="0"/>
                <w:sz w:val="32"/>
                <w:szCs w:val="32"/>
              </w:rPr>
              <w:t>人社部门</w:t>
            </w:r>
            <w:proofErr w:type="gramEnd"/>
            <w:r w:rsidRPr="00EE5CFD">
              <w:rPr>
                <w:rFonts w:ascii="仿宋" w:eastAsia="仿宋" w:hAnsi="仿宋" w:cs="宋体" w:hint="eastAsia"/>
                <w:color w:val="3D3D3D"/>
                <w:kern w:val="0"/>
                <w:sz w:val="32"/>
                <w:szCs w:val="32"/>
              </w:rPr>
              <w:t>对项目所涉及的被征地农民补贴对象、补贴标准和缴费补贴资金筹集等情况进行审核，并对被征地农民进行公开、告知。</w:t>
            </w:r>
          </w:p>
          <w:p w14:paraId="47F4974E"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lastRenderedPageBreak/>
              <w:t>第二十三条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各区县社保经办机构要单独设立被征地农民参保缴费补贴预存账户，并及时将已到账的参保缴费补贴预存资金按照征地人数、征地次数进行实名管理。同时，积极开展被征地农民</w:t>
            </w:r>
            <w:proofErr w:type="gramStart"/>
            <w:r w:rsidRPr="00EE5CFD">
              <w:rPr>
                <w:rFonts w:ascii="仿宋" w:eastAsia="仿宋" w:hAnsi="仿宋" w:cs="宋体" w:hint="eastAsia"/>
                <w:color w:val="3D3D3D"/>
                <w:kern w:val="0"/>
                <w:sz w:val="32"/>
                <w:szCs w:val="32"/>
              </w:rPr>
              <w:t>个</w:t>
            </w:r>
            <w:proofErr w:type="gramEnd"/>
            <w:r w:rsidRPr="00EE5CFD">
              <w:rPr>
                <w:rFonts w:ascii="仿宋" w:eastAsia="仿宋" w:hAnsi="仿宋" w:cs="宋体" w:hint="eastAsia"/>
                <w:color w:val="3D3D3D"/>
                <w:kern w:val="0"/>
                <w:sz w:val="32"/>
                <w:szCs w:val="32"/>
              </w:rPr>
              <w:t>人参保缴费，建立个人</w:t>
            </w:r>
            <w:proofErr w:type="gramStart"/>
            <w:r w:rsidRPr="00EE5CFD">
              <w:rPr>
                <w:rFonts w:ascii="仿宋" w:eastAsia="仿宋" w:hAnsi="仿宋" w:cs="宋体" w:hint="eastAsia"/>
                <w:color w:val="3D3D3D"/>
                <w:kern w:val="0"/>
                <w:sz w:val="32"/>
                <w:szCs w:val="32"/>
              </w:rPr>
              <w:t>帐户</w:t>
            </w:r>
            <w:proofErr w:type="gramEnd"/>
            <w:r w:rsidRPr="00EE5CFD">
              <w:rPr>
                <w:rFonts w:ascii="仿宋" w:eastAsia="仿宋" w:hAnsi="仿宋" w:cs="宋体" w:hint="eastAsia"/>
                <w:color w:val="3D3D3D"/>
                <w:kern w:val="0"/>
                <w:sz w:val="32"/>
                <w:szCs w:val="32"/>
              </w:rPr>
              <w:t>，办理参保手续。在办理完参保手续后，社保部门及时将参保人员的缴费补贴资金划转至相应社保专户。</w:t>
            </w:r>
          </w:p>
          <w:p w14:paraId="0D5D6FF8"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仿宋" w:eastAsia="仿宋" w:hAnsi="仿宋" w:cs="宋体" w:hint="eastAsia"/>
                <w:color w:val="3D3D3D"/>
                <w:kern w:val="0"/>
                <w:sz w:val="32"/>
                <w:szCs w:val="32"/>
              </w:rPr>
              <w:t>各区县社保经办机构要在预存</w:t>
            </w:r>
            <w:proofErr w:type="gramStart"/>
            <w:r w:rsidRPr="00EE5CFD">
              <w:rPr>
                <w:rFonts w:ascii="仿宋" w:eastAsia="仿宋" w:hAnsi="仿宋" w:cs="宋体" w:hint="eastAsia"/>
                <w:color w:val="3D3D3D"/>
                <w:kern w:val="0"/>
                <w:sz w:val="32"/>
                <w:szCs w:val="32"/>
              </w:rPr>
              <w:t>帐户</w:t>
            </w:r>
            <w:proofErr w:type="gramEnd"/>
            <w:r w:rsidRPr="00EE5CFD">
              <w:rPr>
                <w:rFonts w:ascii="仿宋" w:eastAsia="仿宋" w:hAnsi="仿宋" w:cs="宋体" w:hint="eastAsia"/>
                <w:color w:val="3D3D3D"/>
                <w:kern w:val="0"/>
                <w:sz w:val="32"/>
                <w:szCs w:val="32"/>
              </w:rPr>
              <w:t>中设立支出</w:t>
            </w:r>
            <w:proofErr w:type="gramStart"/>
            <w:r w:rsidRPr="00EE5CFD">
              <w:rPr>
                <w:rFonts w:ascii="仿宋" w:eastAsia="仿宋" w:hAnsi="仿宋" w:cs="宋体" w:hint="eastAsia"/>
                <w:color w:val="3D3D3D"/>
                <w:kern w:val="0"/>
                <w:sz w:val="32"/>
                <w:szCs w:val="32"/>
              </w:rPr>
              <w:t>帐户</w:t>
            </w:r>
            <w:proofErr w:type="gramEnd"/>
            <w:r w:rsidRPr="00EE5CFD">
              <w:rPr>
                <w:rFonts w:ascii="仿宋" w:eastAsia="仿宋" w:hAnsi="仿宋" w:cs="宋体" w:hint="eastAsia"/>
                <w:color w:val="3D3D3D"/>
                <w:kern w:val="0"/>
                <w:sz w:val="32"/>
                <w:szCs w:val="32"/>
              </w:rPr>
              <w:t>，用于支付被征地农民参保缴费补贴资金支出和预存资金剩余部分的结算。被征地农民养老保险补贴资金预存</w:t>
            </w:r>
            <w:proofErr w:type="gramStart"/>
            <w:r w:rsidRPr="00EE5CFD">
              <w:rPr>
                <w:rFonts w:ascii="仿宋" w:eastAsia="仿宋" w:hAnsi="仿宋" w:cs="宋体" w:hint="eastAsia"/>
                <w:color w:val="3D3D3D"/>
                <w:kern w:val="0"/>
                <w:sz w:val="32"/>
                <w:szCs w:val="32"/>
              </w:rPr>
              <w:t>帐户</w:t>
            </w:r>
            <w:proofErr w:type="gramEnd"/>
            <w:r w:rsidRPr="00EE5CFD">
              <w:rPr>
                <w:rFonts w:ascii="仿宋" w:eastAsia="仿宋" w:hAnsi="仿宋" w:cs="宋体" w:hint="eastAsia"/>
                <w:color w:val="3D3D3D"/>
                <w:kern w:val="0"/>
                <w:sz w:val="32"/>
                <w:szCs w:val="32"/>
              </w:rPr>
              <w:t>管理、支出</w:t>
            </w:r>
            <w:proofErr w:type="gramStart"/>
            <w:r w:rsidRPr="00EE5CFD">
              <w:rPr>
                <w:rFonts w:ascii="仿宋" w:eastAsia="仿宋" w:hAnsi="仿宋" w:cs="宋体" w:hint="eastAsia"/>
                <w:color w:val="3D3D3D"/>
                <w:kern w:val="0"/>
                <w:sz w:val="32"/>
                <w:szCs w:val="32"/>
              </w:rPr>
              <w:t>帐户</w:t>
            </w:r>
            <w:proofErr w:type="gramEnd"/>
            <w:r w:rsidRPr="00EE5CFD">
              <w:rPr>
                <w:rFonts w:ascii="仿宋" w:eastAsia="仿宋" w:hAnsi="仿宋" w:cs="宋体" w:hint="eastAsia"/>
                <w:color w:val="3D3D3D"/>
                <w:kern w:val="0"/>
                <w:sz w:val="32"/>
                <w:szCs w:val="32"/>
              </w:rPr>
              <w:t>管理、审计</w:t>
            </w:r>
            <w:proofErr w:type="gramStart"/>
            <w:r w:rsidRPr="00EE5CFD">
              <w:rPr>
                <w:rFonts w:ascii="仿宋" w:eastAsia="仿宋" w:hAnsi="仿宋" w:cs="宋体" w:hint="eastAsia"/>
                <w:color w:val="3D3D3D"/>
                <w:kern w:val="0"/>
                <w:sz w:val="32"/>
                <w:szCs w:val="32"/>
              </w:rPr>
              <w:t>监督按</w:t>
            </w:r>
            <w:proofErr w:type="gramEnd"/>
            <w:r w:rsidRPr="00EE5CFD">
              <w:rPr>
                <w:rFonts w:ascii="仿宋" w:eastAsia="仿宋" w:hAnsi="仿宋" w:cs="宋体" w:hint="eastAsia"/>
                <w:color w:val="3D3D3D"/>
                <w:kern w:val="0"/>
                <w:sz w:val="32"/>
                <w:szCs w:val="32"/>
              </w:rPr>
              <w:t>现行社会保险基金管理办法执行。</w:t>
            </w:r>
          </w:p>
          <w:p w14:paraId="549D2E65"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第二十四条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被征地农民养老保险个人</w:t>
            </w:r>
            <w:proofErr w:type="gramStart"/>
            <w:r w:rsidRPr="00EE5CFD">
              <w:rPr>
                <w:rFonts w:ascii="仿宋" w:eastAsia="仿宋" w:hAnsi="仿宋" w:cs="宋体" w:hint="eastAsia"/>
                <w:color w:val="3D3D3D"/>
                <w:kern w:val="0"/>
                <w:sz w:val="32"/>
                <w:szCs w:val="32"/>
              </w:rPr>
              <w:t>帐户</w:t>
            </w:r>
            <w:proofErr w:type="gramEnd"/>
            <w:r w:rsidRPr="00EE5CFD">
              <w:rPr>
                <w:rFonts w:ascii="仿宋" w:eastAsia="仿宋" w:hAnsi="仿宋" w:cs="宋体" w:hint="eastAsia"/>
                <w:color w:val="3D3D3D"/>
                <w:kern w:val="0"/>
                <w:sz w:val="32"/>
                <w:szCs w:val="32"/>
              </w:rPr>
              <w:t>建立后，由区县社保经办机构负责发给参保人员被征地农民养老保险参保缴费手册，手册准确记录参保人员基本信息和缴费情况，作为参保人员缴费凭证。</w:t>
            </w:r>
          </w:p>
          <w:p w14:paraId="2D09C676"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第二十五条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各区县社会保险经办机构要按月向</w:t>
            </w:r>
            <w:proofErr w:type="gramStart"/>
            <w:r w:rsidRPr="00EE5CFD">
              <w:rPr>
                <w:rFonts w:ascii="仿宋" w:eastAsia="仿宋" w:hAnsi="仿宋" w:cs="宋体" w:hint="eastAsia"/>
                <w:color w:val="3D3D3D"/>
                <w:kern w:val="0"/>
                <w:sz w:val="32"/>
                <w:szCs w:val="32"/>
              </w:rPr>
              <w:t>同级人社部门</w:t>
            </w:r>
            <w:proofErr w:type="gramEnd"/>
            <w:r w:rsidRPr="00EE5CFD">
              <w:rPr>
                <w:rFonts w:ascii="仿宋" w:eastAsia="仿宋" w:hAnsi="仿宋" w:cs="宋体" w:hint="eastAsia"/>
                <w:color w:val="3D3D3D"/>
                <w:kern w:val="0"/>
                <w:sz w:val="32"/>
                <w:szCs w:val="32"/>
              </w:rPr>
              <w:t>和</w:t>
            </w:r>
            <w:proofErr w:type="gramStart"/>
            <w:r w:rsidRPr="00EE5CFD">
              <w:rPr>
                <w:rFonts w:ascii="仿宋" w:eastAsia="仿宋" w:hAnsi="仿宋" w:cs="宋体" w:hint="eastAsia"/>
                <w:color w:val="3D3D3D"/>
                <w:kern w:val="0"/>
                <w:sz w:val="32"/>
                <w:szCs w:val="32"/>
              </w:rPr>
              <w:t>市人社部门</w:t>
            </w:r>
            <w:proofErr w:type="gramEnd"/>
            <w:r w:rsidRPr="00EE5CFD">
              <w:rPr>
                <w:rFonts w:ascii="仿宋" w:eastAsia="仿宋" w:hAnsi="仿宋" w:cs="宋体" w:hint="eastAsia"/>
                <w:color w:val="3D3D3D"/>
                <w:kern w:val="0"/>
                <w:sz w:val="32"/>
                <w:szCs w:val="32"/>
              </w:rPr>
              <w:t>、市社保经办机构上报本区县被征地农民参保办理情况。</w:t>
            </w:r>
          </w:p>
          <w:p w14:paraId="6B0F7AAD"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仿宋" w:eastAsia="仿宋" w:hAnsi="仿宋" w:cs="宋体" w:hint="eastAsia"/>
                <w:color w:val="3D3D3D"/>
                <w:kern w:val="0"/>
                <w:sz w:val="32"/>
                <w:szCs w:val="32"/>
              </w:rPr>
              <w:t>各区县对经办中遇到的被征地农民参加养老保险相关问题，及时上报兰州市被征地农民养老保险工作领导小组研究讨论。领导小组各成员单位要认真履行职责，共同做好被征地农民养老保险工作。</w:t>
            </w:r>
          </w:p>
          <w:p w14:paraId="4BE22892"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lastRenderedPageBreak/>
              <w:t>第二十六条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对违反“先保后征”原则，致使被征地农民养老保险无法落实的，实行严肃问责，对各区县党政一把手和相关分管领导进行责任追究。对本实施细则明确规定的各级各有关部门因职责履行不到位、敷衍塞责、落实不力的，要追究有关领导的责任。国家工作人员在被征地农民参加养老保险工作中玩忽职守、滥用职权、徇私舞弊的，依照有关规定追究行政责任；构成犯罪的，依法追究刑事责任。</w:t>
            </w:r>
          </w:p>
          <w:p w14:paraId="3E3B4E45"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第二十七条</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本实施细则实施前已批复工程概算的项目涉及被征地农民参加基本养老保险的，仍按原渠道筹集被征地农民养老保险费用，办理参保手续。</w:t>
            </w:r>
          </w:p>
          <w:p w14:paraId="04366FC2" w14:textId="77777777" w:rsidR="00EE5CFD" w:rsidRPr="00EE5CFD" w:rsidRDefault="00EE5CFD" w:rsidP="00EE5CFD">
            <w:pPr>
              <w:widowControl/>
              <w:spacing w:line="555" w:lineRule="atLeast"/>
              <w:ind w:firstLine="645"/>
              <w:jc w:val="left"/>
              <w:rPr>
                <w:rFonts w:ascii="仿宋" w:eastAsia="仿宋" w:hAnsi="仿宋" w:cs="宋体" w:hint="eastAsia"/>
                <w:color w:val="3D3D3D"/>
                <w:kern w:val="0"/>
                <w:sz w:val="32"/>
                <w:szCs w:val="32"/>
              </w:rPr>
            </w:pPr>
            <w:r w:rsidRPr="00EE5CFD">
              <w:rPr>
                <w:rFonts w:ascii="黑体" w:eastAsia="黑体" w:hAnsi="黑体" w:cs="宋体" w:hint="eastAsia"/>
                <w:color w:val="3D3D3D"/>
                <w:kern w:val="0"/>
                <w:sz w:val="32"/>
                <w:szCs w:val="32"/>
              </w:rPr>
              <w:t>第二十八条</w:t>
            </w:r>
            <w:r w:rsidRPr="00EE5CFD">
              <w:rPr>
                <w:rFonts w:ascii="Calibri" w:eastAsia="黑体" w:hAnsi="Calibri" w:cs="Calibri"/>
                <w:color w:val="3D3D3D"/>
                <w:kern w:val="0"/>
                <w:sz w:val="32"/>
                <w:szCs w:val="32"/>
              </w:rPr>
              <w:t> </w:t>
            </w:r>
            <w:r w:rsidRPr="00EE5CFD">
              <w:rPr>
                <w:rFonts w:ascii="Calibri" w:eastAsia="仿宋" w:hAnsi="Calibri" w:cs="Calibri"/>
                <w:color w:val="3D3D3D"/>
                <w:kern w:val="0"/>
                <w:sz w:val="36"/>
                <w:szCs w:val="36"/>
              </w:rPr>
              <w:t> </w:t>
            </w:r>
            <w:r w:rsidRPr="00EE5CFD">
              <w:rPr>
                <w:rFonts w:ascii="仿宋" w:eastAsia="仿宋" w:hAnsi="仿宋" w:cs="宋体" w:hint="eastAsia"/>
                <w:color w:val="3D3D3D"/>
                <w:kern w:val="0"/>
                <w:sz w:val="32"/>
                <w:szCs w:val="32"/>
              </w:rPr>
              <w:t>本实施细则自发布之日起</w:t>
            </w:r>
            <w:r w:rsidRPr="00EE5CFD">
              <w:rPr>
                <w:rFonts w:ascii="仿宋" w:eastAsia="仿宋" w:hAnsi="仿宋" w:cs="宋体" w:hint="eastAsia"/>
                <w:color w:val="3D3D3D"/>
                <w:kern w:val="0"/>
                <w:sz w:val="36"/>
                <w:szCs w:val="36"/>
              </w:rPr>
              <w:t>30</w:t>
            </w:r>
            <w:r w:rsidRPr="00EE5CFD">
              <w:rPr>
                <w:rFonts w:ascii="仿宋" w:eastAsia="仿宋" w:hAnsi="仿宋" w:cs="宋体" w:hint="eastAsia"/>
                <w:color w:val="3D3D3D"/>
                <w:kern w:val="0"/>
                <w:sz w:val="32"/>
                <w:szCs w:val="32"/>
              </w:rPr>
              <w:t>日后实施，各区县人民政府结合实际，可以制定具体实施方案。兰州市人民政府</w:t>
            </w:r>
            <w:r w:rsidRPr="00EE5CFD">
              <w:rPr>
                <w:rFonts w:ascii="仿宋" w:eastAsia="仿宋" w:hAnsi="仿宋" w:cs="宋体" w:hint="eastAsia"/>
                <w:color w:val="3D3D3D"/>
                <w:kern w:val="0"/>
                <w:sz w:val="36"/>
                <w:szCs w:val="36"/>
              </w:rPr>
              <w:t>2014</w:t>
            </w:r>
            <w:r w:rsidRPr="00EE5CFD">
              <w:rPr>
                <w:rFonts w:ascii="仿宋" w:eastAsia="仿宋" w:hAnsi="仿宋" w:cs="宋体" w:hint="eastAsia"/>
                <w:color w:val="3D3D3D"/>
                <w:kern w:val="0"/>
                <w:sz w:val="32"/>
                <w:szCs w:val="32"/>
              </w:rPr>
              <w:t>年</w:t>
            </w:r>
            <w:r w:rsidRPr="00EE5CFD">
              <w:rPr>
                <w:rFonts w:ascii="仿宋" w:eastAsia="仿宋" w:hAnsi="仿宋" w:cs="宋体" w:hint="eastAsia"/>
                <w:color w:val="3D3D3D"/>
                <w:kern w:val="0"/>
                <w:sz w:val="36"/>
                <w:szCs w:val="36"/>
              </w:rPr>
              <w:t>9</w:t>
            </w:r>
            <w:r w:rsidRPr="00EE5CFD">
              <w:rPr>
                <w:rFonts w:ascii="仿宋" w:eastAsia="仿宋" w:hAnsi="仿宋" w:cs="宋体" w:hint="eastAsia"/>
                <w:color w:val="3D3D3D"/>
                <w:kern w:val="0"/>
                <w:sz w:val="32"/>
                <w:szCs w:val="32"/>
              </w:rPr>
              <w:t>月</w:t>
            </w:r>
            <w:r w:rsidRPr="00EE5CFD">
              <w:rPr>
                <w:rFonts w:ascii="仿宋" w:eastAsia="仿宋" w:hAnsi="仿宋" w:cs="宋体" w:hint="eastAsia"/>
                <w:color w:val="3D3D3D"/>
                <w:kern w:val="0"/>
                <w:sz w:val="36"/>
                <w:szCs w:val="36"/>
              </w:rPr>
              <w:t>19</w:t>
            </w:r>
            <w:r w:rsidRPr="00EE5CFD">
              <w:rPr>
                <w:rFonts w:ascii="仿宋" w:eastAsia="仿宋" w:hAnsi="仿宋" w:cs="宋体" w:hint="eastAsia"/>
                <w:color w:val="3D3D3D"/>
                <w:kern w:val="0"/>
                <w:sz w:val="32"/>
                <w:szCs w:val="32"/>
              </w:rPr>
              <w:t>日印发的《兰州市人民政府关于印发〈兰州市被征地农民养老保险办法〉的通知》</w:t>
            </w:r>
            <w:r w:rsidRPr="00EE5CFD">
              <w:rPr>
                <w:rFonts w:ascii="仿宋" w:eastAsia="仿宋" w:hAnsi="仿宋" w:cs="宋体" w:hint="eastAsia"/>
                <w:color w:val="3D3D3D"/>
                <w:kern w:val="0"/>
                <w:sz w:val="36"/>
                <w:szCs w:val="36"/>
              </w:rPr>
              <w:t>(</w:t>
            </w:r>
            <w:r w:rsidRPr="00EE5CFD">
              <w:rPr>
                <w:rFonts w:ascii="仿宋" w:eastAsia="仿宋" w:hAnsi="仿宋" w:cs="宋体" w:hint="eastAsia"/>
                <w:color w:val="3D3D3D"/>
                <w:kern w:val="0"/>
                <w:sz w:val="32"/>
                <w:szCs w:val="32"/>
              </w:rPr>
              <w:t>兰政发〔</w:t>
            </w:r>
            <w:r w:rsidRPr="00EE5CFD">
              <w:rPr>
                <w:rFonts w:ascii="仿宋" w:eastAsia="仿宋" w:hAnsi="仿宋" w:cs="宋体" w:hint="eastAsia"/>
                <w:color w:val="3D3D3D"/>
                <w:kern w:val="0"/>
                <w:sz w:val="36"/>
                <w:szCs w:val="36"/>
              </w:rPr>
              <w:t>2014</w:t>
            </w:r>
            <w:r w:rsidRPr="00EE5CFD">
              <w:rPr>
                <w:rFonts w:ascii="仿宋" w:eastAsia="仿宋" w:hAnsi="仿宋" w:cs="宋体" w:hint="eastAsia"/>
                <w:color w:val="3D3D3D"/>
                <w:kern w:val="0"/>
                <w:sz w:val="32"/>
                <w:szCs w:val="32"/>
              </w:rPr>
              <w:t>〕</w:t>
            </w:r>
            <w:r w:rsidRPr="00EE5CFD">
              <w:rPr>
                <w:rFonts w:ascii="仿宋" w:eastAsia="仿宋" w:hAnsi="仿宋" w:cs="宋体" w:hint="eastAsia"/>
                <w:color w:val="3D3D3D"/>
                <w:kern w:val="0"/>
                <w:sz w:val="36"/>
                <w:szCs w:val="36"/>
              </w:rPr>
              <w:t>144</w:t>
            </w:r>
            <w:r w:rsidRPr="00EE5CFD">
              <w:rPr>
                <w:rFonts w:ascii="仿宋" w:eastAsia="仿宋" w:hAnsi="仿宋" w:cs="宋体" w:hint="eastAsia"/>
                <w:color w:val="3D3D3D"/>
                <w:kern w:val="0"/>
                <w:sz w:val="32"/>
                <w:szCs w:val="32"/>
              </w:rPr>
              <w:t>号</w:t>
            </w:r>
            <w:r w:rsidRPr="00EE5CFD">
              <w:rPr>
                <w:rFonts w:ascii="仿宋" w:eastAsia="仿宋" w:hAnsi="仿宋" w:cs="宋体" w:hint="eastAsia"/>
                <w:color w:val="3D3D3D"/>
                <w:kern w:val="0"/>
                <w:sz w:val="36"/>
                <w:szCs w:val="36"/>
              </w:rPr>
              <w:t>))</w:t>
            </w:r>
            <w:r w:rsidRPr="00EE5CFD">
              <w:rPr>
                <w:rFonts w:ascii="仿宋" w:eastAsia="仿宋" w:hAnsi="仿宋" w:cs="宋体" w:hint="eastAsia"/>
                <w:color w:val="3D3D3D"/>
                <w:kern w:val="0"/>
                <w:sz w:val="32"/>
                <w:szCs w:val="32"/>
              </w:rPr>
              <w:t>同时废止。</w:t>
            </w:r>
          </w:p>
        </w:tc>
      </w:tr>
    </w:tbl>
    <w:p w14:paraId="0A80D8D1" w14:textId="77777777" w:rsidR="00BF5D9C" w:rsidRPr="00EE5CFD" w:rsidRDefault="00BF5D9C"/>
    <w:sectPr w:rsidR="00BF5D9C" w:rsidRPr="00EE5C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F60C0" w14:textId="77777777" w:rsidR="00862528" w:rsidRDefault="00862528" w:rsidP="00EE5CFD">
      <w:r>
        <w:separator/>
      </w:r>
    </w:p>
  </w:endnote>
  <w:endnote w:type="continuationSeparator" w:id="0">
    <w:p w14:paraId="330D5027" w14:textId="77777777" w:rsidR="00862528" w:rsidRDefault="00862528" w:rsidP="00EE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BA3A8" w14:textId="77777777" w:rsidR="00862528" w:rsidRDefault="00862528" w:rsidP="00EE5CFD">
      <w:r>
        <w:separator/>
      </w:r>
    </w:p>
  </w:footnote>
  <w:footnote w:type="continuationSeparator" w:id="0">
    <w:p w14:paraId="3589FDF1" w14:textId="77777777" w:rsidR="00862528" w:rsidRDefault="00862528" w:rsidP="00EE5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93"/>
    <w:rsid w:val="000A0B93"/>
    <w:rsid w:val="00862528"/>
    <w:rsid w:val="00BF5D9C"/>
    <w:rsid w:val="00EE5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BD52A"/>
  <w15:chartTrackingRefBased/>
  <w15:docId w15:val="{B88FC910-8D74-4120-B8E1-C8DB06EB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C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5CFD"/>
    <w:rPr>
      <w:sz w:val="18"/>
      <w:szCs w:val="18"/>
    </w:rPr>
  </w:style>
  <w:style w:type="paragraph" w:styleId="a5">
    <w:name w:val="footer"/>
    <w:basedOn w:val="a"/>
    <w:link w:val="a6"/>
    <w:uiPriority w:val="99"/>
    <w:unhideWhenUsed/>
    <w:rsid w:val="00EE5CFD"/>
    <w:pPr>
      <w:tabs>
        <w:tab w:val="center" w:pos="4153"/>
        <w:tab w:val="right" w:pos="8306"/>
      </w:tabs>
      <w:snapToGrid w:val="0"/>
      <w:jc w:val="left"/>
    </w:pPr>
    <w:rPr>
      <w:sz w:val="18"/>
      <w:szCs w:val="18"/>
    </w:rPr>
  </w:style>
  <w:style w:type="character" w:customStyle="1" w:styleId="a6">
    <w:name w:val="页脚 字符"/>
    <w:basedOn w:val="a0"/>
    <w:link w:val="a5"/>
    <w:uiPriority w:val="99"/>
    <w:rsid w:val="00EE5C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222499">
      <w:bodyDiv w:val="1"/>
      <w:marLeft w:val="0"/>
      <w:marRight w:val="0"/>
      <w:marTop w:val="0"/>
      <w:marBottom w:val="0"/>
      <w:divBdr>
        <w:top w:val="none" w:sz="0" w:space="0" w:color="auto"/>
        <w:left w:val="none" w:sz="0" w:space="0" w:color="auto"/>
        <w:bottom w:val="none" w:sz="0" w:space="0" w:color="auto"/>
        <w:right w:val="none" w:sz="0" w:space="0" w:color="auto"/>
      </w:divBdr>
      <w:divsChild>
        <w:div w:id="941957581">
          <w:marLeft w:val="0"/>
          <w:marRight w:val="0"/>
          <w:marTop w:val="150"/>
          <w:marBottom w:val="150"/>
          <w:divBdr>
            <w:top w:val="single" w:sz="6" w:space="6" w:color="808080"/>
            <w:left w:val="single" w:sz="6" w:space="2" w:color="808080"/>
            <w:bottom w:val="single" w:sz="6" w:space="6" w:color="808080"/>
            <w:right w:val="single" w:sz="6" w:space="2" w:color="808080"/>
          </w:divBdr>
        </w:div>
        <w:div w:id="2084831791">
          <w:marLeft w:val="0"/>
          <w:marRight w:val="0"/>
          <w:marTop w:val="0"/>
          <w:marBottom w:val="0"/>
          <w:divBdr>
            <w:top w:val="single" w:sz="6" w:space="8" w:color="B5B5B5"/>
            <w:left w:val="single" w:sz="6" w:space="0" w:color="B5B5B5"/>
            <w:bottom w:val="single" w:sz="6" w:space="8" w:color="B5B5B5"/>
            <w:right w:val="single" w:sz="6" w:space="0" w:color="B5B5B5"/>
          </w:divBdr>
          <w:divsChild>
            <w:div w:id="9099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2019-01-14T02:48:00Z</dcterms:created>
  <dcterms:modified xsi:type="dcterms:W3CDTF">2019-01-14T02:48:00Z</dcterms:modified>
</cp:coreProperties>
</file>