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365" w:rsidRPr="00BA4365" w:rsidRDefault="00BA4365" w:rsidP="00BA4365">
      <w:pPr>
        <w:widowControl/>
        <w:spacing w:line="480" w:lineRule="atLeast"/>
        <w:jc w:val="center"/>
        <w:rPr>
          <w:rFonts w:ascii="华文中宋" w:eastAsia="华文中宋" w:hAnsi="华文中宋" w:cs="宋体"/>
          <w:color w:val="FF0000"/>
          <w:kern w:val="0"/>
          <w:sz w:val="48"/>
          <w:szCs w:val="48"/>
        </w:rPr>
      </w:pPr>
      <w:bookmarkStart w:id="0" w:name="_GoBack"/>
      <w:r w:rsidRPr="00BA4365">
        <w:rPr>
          <w:rFonts w:ascii="华文中宋" w:eastAsia="华文中宋" w:hAnsi="华文中宋" w:cs="宋体" w:hint="eastAsia"/>
          <w:color w:val="FF0000"/>
          <w:kern w:val="0"/>
          <w:sz w:val="48"/>
          <w:szCs w:val="48"/>
        </w:rPr>
        <w:t>日照市人才引进政策</w:t>
      </w:r>
    </w:p>
    <w:bookmarkEnd w:id="0"/>
    <w:p w:rsidR="00BA4365" w:rsidRPr="00BA4365" w:rsidRDefault="00BA4365" w:rsidP="00BA4365">
      <w:pPr>
        <w:widowControl/>
        <w:spacing w:line="300" w:lineRule="atLeast"/>
        <w:jc w:val="center"/>
        <w:rPr>
          <w:rFonts w:ascii="华文仿宋" w:eastAsia="华文仿宋" w:hAnsi="华文仿宋" w:cs="宋体" w:hint="eastAsia"/>
          <w:b/>
          <w:bCs/>
          <w:color w:val="222222"/>
          <w:kern w:val="0"/>
          <w:sz w:val="27"/>
          <w:szCs w:val="27"/>
        </w:rPr>
      </w:pPr>
      <w:r w:rsidRPr="00BA4365">
        <w:rPr>
          <w:rFonts w:ascii="华文仿宋" w:eastAsia="华文仿宋" w:hAnsi="华文仿宋" w:cs="宋体" w:hint="eastAsia"/>
          <w:b/>
          <w:bCs/>
          <w:color w:val="222222"/>
          <w:kern w:val="0"/>
          <w:sz w:val="27"/>
          <w:szCs w:val="27"/>
        </w:rPr>
        <w:t>日政办发[2015]36号</w:t>
      </w:r>
    </w:p>
    <w:p w:rsidR="00BA4365" w:rsidRPr="00BA4365" w:rsidRDefault="00BA4365" w:rsidP="00BA4365">
      <w:pPr>
        <w:widowControl/>
        <w:jc w:val="left"/>
        <w:rPr>
          <w:rFonts w:ascii="宋体" w:eastAsia="宋体" w:hAnsi="宋体" w:cs="宋体" w:hint="eastAsia"/>
          <w:kern w:val="0"/>
          <w:sz w:val="24"/>
          <w:szCs w:val="24"/>
        </w:rPr>
      </w:pPr>
      <w:r w:rsidRPr="00BA4365">
        <w:rPr>
          <w:rFonts w:ascii="宋体" w:eastAsia="宋体" w:hAnsi="宋体" w:cs="宋体"/>
          <w:kern w:val="0"/>
          <w:sz w:val="24"/>
          <w:szCs w:val="24"/>
        </w:rPr>
        <w:pict>
          <v:rect id="_x0000_i1025" style="width:0;height:1.5pt" o:hrstd="t" o:hrnoshade="t" o:hr="t" fillcolor="#222" stroked="f"/>
        </w:pict>
      </w:r>
    </w:p>
    <w:p w:rsidR="00BA4365" w:rsidRPr="00BA4365" w:rsidRDefault="00BA4365" w:rsidP="00BA4365">
      <w:pPr>
        <w:widowControl/>
        <w:pBdr>
          <w:top w:val="single" w:sz="6" w:space="0" w:color="AACEF2"/>
          <w:left w:val="single" w:sz="6" w:space="0" w:color="AACEF2"/>
          <w:bottom w:val="single" w:sz="6" w:space="0" w:color="AACEF2"/>
          <w:right w:val="single" w:sz="6" w:space="0" w:color="AACEF2"/>
        </w:pBdr>
        <w:shd w:val="clear" w:color="auto" w:fill="EDF6FF"/>
        <w:spacing w:before="150" w:after="150" w:line="450" w:lineRule="atLeast"/>
        <w:jc w:val="center"/>
        <w:rPr>
          <w:rFonts w:ascii="宋体" w:eastAsia="宋体" w:hAnsi="宋体" w:cs="宋体"/>
          <w:color w:val="222222"/>
          <w:kern w:val="0"/>
          <w:sz w:val="18"/>
          <w:szCs w:val="18"/>
        </w:rPr>
      </w:pPr>
      <w:r w:rsidRPr="00BA4365">
        <w:rPr>
          <w:rFonts w:ascii="宋体" w:eastAsia="宋体" w:hAnsi="宋体" w:cs="宋体" w:hint="eastAsia"/>
          <w:color w:val="222222"/>
          <w:kern w:val="0"/>
          <w:sz w:val="18"/>
          <w:szCs w:val="18"/>
        </w:rPr>
        <w:t>发布日期：2015-10-09 16:17:49    信息来源：本站   浏览次数：18077  次    【字号：</w:t>
      </w:r>
      <w:hyperlink r:id="rId4" w:history="1">
        <w:r w:rsidRPr="00BA4365">
          <w:rPr>
            <w:rFonts w:ascii="宋体" w:eastAsia="宋体" w:hAnsi="宋体" w:cs="宋体" w:hint="eastAsia"/>
            <w:color w:val="333333"/>
            <w:kern w:val="0"/>
            <w:sz w:val="18"/>
            <w:szCs w:val="18"/>
          </w:rPr>
          <w:t>小</w:t>
        </w:r>
      </w:hyperlink>
      <w:r w:rsidRPr="00BA4365">
        <w:rPr>
          <w:rFonts w:ascii="宋体" w:eastAsia="宋体" w:hAnsi="宋体" w:cs="宋体" w:hint="eastAsia"/>
          <w:color w:val="222222"/>
          <w:kern w:val="0"/>
          <w:sz w:val="18"/>
          <w:szCs w:val="18"/>
        </w:rPr>
        <w:t> </w:t>
      </w:r>
      <w:hyperlink r:id="rId5" w:history="1">
        <w:r w:rsidRPr="00BA4365">
          <w:rPr>
            <w:rFonts w:ascii="宋体" w:eastAsia="宋体" w:hAnsi="宋体" w:cs="宋体" w:hint="eastAsia"/>
            <w:color w:val="333333"/>
            <w:kern w:val="0"/>
            <w:sz w:val="18"/>
            <w:szCs w:val="18"/>
          </w:rPr>
          <w:t>中</w:t>
        </w:r>
      </w:hyperlink>
      <w:r w:rsidRPr="00BA4365">
        <w:rPr>
          <w:rFonts w:ascii="宋体" w:eastAsia="宋体" w:hAnsi="宋体" w:cs="宋体" w:hint="eastAsia"/>
          <w:color w:val="222222"/>
          <w:kern w:val="0"/>
          <w:sz w:val="18"/>
          <w:szCs w:val="18"/>
        </w:rPr>
        <w:t> </w:t>
      </w:r>
      <w:hyperlink r:id="rId6" w:history="1">
        <w:r w:rsidRPr="00BA4365">
          <w:rPr>
            <w:rFonts w:ascii="宋体" w:eastAsia="宋体" w:hAnsi="宋体" w:cs="宋体" w:hint="eastAsia"/>
            <w:color w:val="333333"/>
            <w:kern w:val="0"/>
            <w:sz w:val="18"/>
            <w:szCs w:val="18"/>
          </w:rPr>
          <w:t>大</w:t>
        </w:r>
      </w:hyperlink>
      <w:r w:rsidRPr="00BA4365">
        <w:rPr>
          <w:rFonts w:ascii="宋体" w:eastAsia="宋体" w:hAnsi="宋体" w:cs="宋体" w:hint="eastAsia"/>
          <w:color w:val="222222"/>
          <w:kern w:val="0"/>
          <w:sz w:val="18"/>
          <w:szCs w:val="18"/>
        </w:rPr>
        <w:t>】    </w:t>
      </w:r>
      <w:hyperlink r:id="rId7" w:history="1">
        <w:r w:rsidRPr="00BA4365">
          <w:rPr>
            <w:rFonts w:ascii="宋体" w:eastAsia="宋体" w:hAnsi="宋体" w:cs="宋体" w:hint="eastAsia"/>
            <w:color w:val="333333"/>
            <w:kern w:val="0"/>
            <w:sz w:val="18"/>
            <w:szCs w:val="18"/>
          </w:rPr>
          <w:t>打印本页</w:t>
        </w:r>
      </w:hyperlink>
      <w:r w:rsidRPr="00BA4365">
        <w:rPr>
          <w:rFonts w:ascii="宋体" w:eastAsia="宋体" w:hAnsi="宋体" w:cs="宋体" w:hint="eastAsia"/>
          <w:color w:val="222222"/>
          <w:kern w:val="0"/>
          <w:sz w:val="18"/>
          <w:szCs w:val="18"/>
        </w:rPr>
        <w:t>  </w:t>
      </w:r>
      <w:hyperlink r:id="rId8" w:history="1">
        <w:r w:rsidRPr="00BA4365">
          <w:rPr>
            <w:rFonts w:ascii="宋体" w:eastAsia="宋体" w:hAnsi="宋体" w:cs="宋体" w:hint="eastAsia"/>
            <w:color w:val="333333"/>
            <w:kern w:val="0"/>
            <w:sz w:val="18"/>
            <w:szCs w:val="18"/>
          </w:rPr>
          <w:t>关闭窗口</w:t>
        </w:r>
      </w:hyperlink>
    </w:p>
    <w:p w:rsidR="00BA4365" w:rsidRPr="00BA4365" w:rsidRDefault="00BA4365" w:rsidP="00BA4365">
      <w:pPr>
        <w:widowControl/>
        <w:spacing w:line="560" w:lineRule="atLeast"/>
        <w:ind w:firstLine="560"/>
        <w:jc w:val="left"/>
        <w:rPr>
          <w:rFonts w:ascii="宋体" w:eastAsia="宋体" w:hAnsi="宋体" w:cs="宋体" w:hint="eastAsia"/>
          <w:color w:val="222222"/>
          <w:kern w:val="0"/>
          <w:sz w:val="24"/>
          <w:szCs w:val="24"/>
        </w:rPr>
      </w:pPr>
      <w:r w:rsidRPr="00BA4365">
        <w:rPr>
          <w:rFonts w:ascii="仿宋" w:eastAsia="仿宋" w:hAnsi="仿宋" w:cs="宋体" w:hint="eastAsia"/>
          <w:color w:val="222222"/>
          <w:kern w:val="0"/>
          <w:sz w:val="28"/>
          <w:szCs w:val="28"/>
        </w:rPr>
        <w:t>为认真贯彻落实市委市政府《关于“突破园区、聚力招引”的实施意见》，进一步加强招才引智工作，拟定人才引进政策如下。</w:t>
      </w:r>
    </w:p>
    <w:p w:rsidR="00BA4365" w:rsidRPr="00BA4365" w:rsidRDefault="00BA4365" w:rsidP="00BA4365">
      <w:pPr>
        <w:widowControl/>
        <w:spacing w:line="560" w:lineRule="atLeast"/>
        <w:ind w:firstLine="560"/>
        <w:jc w:val="left"/>
        <w:rPr>
          <w:rFonts w:ascii="宋体" w:eastAsia="宋体" w:hAnsi="宋体" w:cs="宋体"/>
          <w:color w:val="222222"/>
          <w:kern w:val="0"/>
          <w:sz w:val="24"/>
          <w:szCs w:val="24"/>
        </w:rPr>
      </w:pPr>
      <w:r w:rsidRPr="00BA4365">
        <w:rPr>
          <w:rFonts w:ascii="黑体" w:eastAsia="黑体" w:hAnsi="黑体" w:cs="宋体" w:hint="eastAsia"/>
          <w:color w:val="222222"/>
          <w:kern w:val="0"/>
          <w:sz w:val="28"/>
          <w:szCs w:val="28"/>
        </w:rPr>
        <w:t>一、引进政策</w:t>
      </w:r>
    </w:p>
    <w:p w:rsidR="00BA4365" w:rsidRPr="00BA4365" w:rsidRDefault="00BA4365" w:rsidP="00BA4365">
      <w:pPr>
        <w:widowControl/>
        <w:spacing w:line="560" w:lineRule="atLeast"/>
        <w:jc w:val="left"/>
        <w:rPr>
          <w:rFonts w:ascii="宋体" w:eastAsia="宋体" w:hAnsi="宋体" w:cs="宋体"/>
          <w:color w:val="222222"/>
          <w:kern w:val="0"/>
          <w:sz w:val="24"/>
          <w:szCs w:val="24"/>
        </w:rPr>
      </w:pPr>
      <w:r w:rsidRPr="00BA4365">
        <w:rPr>
          <w:rFonts w:ascii="仿宋" w:eastAsia="仿宋" w:hAnsi="仿宋" w:cs="宋体" w:hint="eastAsia"/>
          <w:color w:val="222222"/>
          <w:kern w:val="0"/>
          <w:sz w:val="28"/>
          <w:szCs w:val="28"/>
        </w:rPr>
        <w:t xml:space="preserve">　　</w:t>
      </w:r>
      <w:r w:rsidRPr="00BA4365">
        <w:rPr>
          <w:rFonts w:ascii="楷体_GB2312" w:eastAsia="楷体_GB2312" w:hAnsi="宋体" w:cs="宋体" w:hint="eastAsia"/>
          <w:color w:val="222222"/>
          <w:kern w:val="0"/>
          <w:sz w:val="28"/>
          <w:szCs w:val="28"/>
        </w:rPr>
        <w:t>（一）高层次创新人才。</w:t>
      </w:r>
      <w:r w:rsidRPr="00BA4365">
        <w:rPr>
          <w:rFonts w:ascii="仿宋" w:eastAsia="仿宋" w:hAnsi="仿宋" w:cs="宋体" w:hint="eastAsia"/>
          <w:color w:val="222222"/>
          <w:kern w:val="0"/>
          <w:sz w:val="28"/>
          <w:szCs w:val="28"/>
        </w:rPr>
        <w:t>指我市各类用人单位和人才科技创新载体引进的掌握关键技术的创新人才。</w:t>
      </w:r>
    </w:p>
    <w:p w:rsidR="00BA4365" w:rsidRPr="00BA4365" w:rsidRDefault="00BA4365" w:rsidP="00BA4365">
      <w:pPr>
        <w:widowControl/>
        <w:spacing w:line="560" w:lineRule="atLeast"/>
        <w:ind w:firstLine="562"/>
        <w:jc w:val="left"/>
        <w:rPr>
          <w:rFonts w:ascii="宋体" w:eastAsia="宋体" w:hAnsi="宋体" w:cs="宋体"/>
          <w:color w:val="222222"/>
          <w:kern w:val="0"/>
          <w:sz w:val="24"/>
          <w:szCs w:val="24"/>
        </w:rPr>
      </w:pPr>
      <w:r w:rsidRPr="00BA4365">
        <w:rPr>
          <w:rFonts w:ascii="楷体_GB2312" w:eastAsia="楷体_GB2312" w:hAnsi="宋体" w:cs="宋体" w:hint="eastAsia"/>
          <w:b/>
          <w:bCs/>
          <w:color w:val="222222"/>
          <w:kern w:val="0"/>
          <w:sz w:val="28"/>
          <w:szCs w:val="28"/>
        </w:rPr>
        <w:t>1、条件</w:t>
      </w:r>
    </w:p>
    <w:p w:rsidR="00BA4365" w:rsidRPr="00BA4365" w:rsidRDefault="00BA4365" w:rsidP="00BA4365">
      <w:pPr>
        <w:widowControl/>
        <w:spacing w:line="560" w:lineRule="atLeast"/>
        <w:ind w:firstLine="560"/>
        <w:jc w:val="left"/>
        <w:rPr>
          <w:rFonts w:ascii="宋体" w:eastAsia="宋体" w:hAnsi="宋体" w:cs="宋体"/>
          <w:color w:val="222222"/>
          <w:kern w:val="0"/>
          <w:sz w:val="24"/>
          <w:szCs w:val="24"/>
        </w:rPr>
      </w:pPr>
      <w:r w:rsidRPr="00BA4365">
        <w:rPr>
          <w:rFonts w:ascii="仿宋_GB2312" w:eastAsia="仿宋_GB2312" w:hAnsi="宋体" w:cs="宋体" w:hint="eastAsia"/>
          <w:color w:val="222222"/>
          <w:kern w:val="0"/>
          <w:sz w:val="28"/>
          <w:szCs w:val="28"/>
        </w:rPr>
        <w:t>（1）具有3年以上在国内外知名企业、高校、科研单位及相关机构关键岗位从事技术研发或管理工作经历，创新能力较强，业绩明显。</w:t>
      </w:r>
    </w:p>
    <w:p w:rsidR="00BA4365" w:rsidRPr="00BA4365" w:rsidRDefault="00BA4365" w:rsidP="00BA4365">
      <w:pPr>
        <w:widowControl/>
        <w:spacing w:line="560" w:lineRule="atLeast"/>
        <w:ind w:firstLine="560"/>
        <w:jc w:val="left"/>
        <w:rPr>
          <w:rFonts w:ascii="宋体" w:eastAsia="宋体" w:hAnsi="宋体" w:cs="宋体"/>
          <w:color w:val="222222"/>
          <w:kern w:val="0"/>
          <w:sz w:val="24"/>
          <w:szCs w:val="24"/>
        </w:rPr>
      </w:pPr>
      <w:r w:rsidRPr="00BA4365">
        <w:rPr>
          <w:rFonts w:ascii="仿宋_GB2312" w:eastAsia="仿宋_GB2312" w:hAnsi="宋体" w:cs="宋体" w:hint="eastAsia"/>
          <w:color w:val="222222"/>
          <w:kern w:val="0"/>
          <w:sz w:val="28"/>
          <w:szCs w:val="28"/>
        </w:rPr>
        <w:t>（2）引进后能为用人单位服务3年以上，且每年服务时间不少于2个月。</w:t>
      </w:r>
    </w:p>
    <w:p w:rsidR="00BA4365" w:rsidRPr="00BA4365" w:rsidRDefault="00BA4365" w:rsidP="00BA4365">
      <w:pPr>
        <w:widowControl/>
        <w:spacing w:line="560" w:lineRule="atLeast"/>
        <w:ind w:firstLine="562"/>
        <w:jc w:val="left"/>
        <w:rPr>
          <w:rFonts w:ascii="宋体" w:eastAsia="宋体" w:hAnsi="宋体" w:cs="宋体"/>
          <w:color w:val="222222"/>
          <w:kern w:val="0"/>
          <w:sz w:val="24"/>
          <w:szCs w:val="24"/>
        </w:rPr>
      </w:pPr>
      <w:r w:rsidRPr="00BA4365">
        <w:rPr>
          <w:rFonts w:ascii="楷体_GB2312" w:eastAsia="楷体_GB2312" w:hAnsi="宋体" w:cs="宋体" w:hint="eastAsia"/>
          <w:b/>
          <w:bCs/>
          <w:color w:val="222222"/>
          <w:kern w:val="0"/>
          <w:sz w:val="28"/>
          <w:szCs w:val="28"/>
        </w:rPr>
        <w:t>2、扶持政策</w:t>
      </w:r>
    </w:p>
    <w:p w:rsidR="00BA4365" w:rsidRPr="00BA4365" w:rsidRDefault="00BA4365" w:rsidP="00BA4365">
      <w:pPr>
        <w:widowControl/>
        <w:spacing w:line="560" w:lineRule="atLeast"/>
        <w:ind w:firstLine="560"/>
        <w:jc w:val="left"/>
        <w:rPr>
          <w:rFonts w:ascii="宋体" w:eastAsia="宋体" w:hAnsi="宋体" w:cs="宋体"/>
          <w:color w:val="222222"/>
          <w:kern w:val="0"/>
          <w:sz w:val="24"/>
          <w:szCs w:val="24"/>
        </w:rPr>
      </w:pPr>
      <w:r w:rsidRPr="00BA4365">
        <w:rPr>
          <w:rFonts w:ascii="楷体_GB2312" w:eastAsia="楷体_GB2312" w:hAnsi="宋体" w:cs="宋体" w:hint="eastAsia"/>
          <w:color w:val="222222"/>
          <w:kern w:val="0"/>
          <w:sz w:val="28"/>
          <w:szCs w:val="28"/>
        </w:rPr>
        <w:t>（1）资金。</w:t>
      </w:r>
      <w:r w:rsidRPr="00BA4365">
        <w:rPr>
          <w:rFonts w:ascii="仿宋" w:eastAsia="仿宋" w:hAnsi="仿宋" w:cs="宋体" w:hint="eastAsia"/>
          <w:color w:val="222222"/>
          <w:kern w:val="0"/>
          <w:sz w:val="28"/>
          <w:szCs w:val="28"/>
        </w:rPr>
        <w:t>对经认定的高层次创新人才，区分不同层次给予扶持：</w:t>
      </w:r>
    </w:p>
    <w:p w:rsidR="00BA4365" w:rsidRPr="00BA4365" w:rsidRDefault="00BA4365" w:rsidP="00BA4365">
      <w:pPr>
        <w:widowControl/>
        <w:spacing w:line="560" w:lineRule="atLeast"/>
        <w:ind w:firstLine="560"/>
        <w:jc w:val="left"/>
        <w:rPr>
          <w:rFonts w:ascii="宋体" w:eastAsia="宋体" w:hAnsi="宋体" w:cs="宋体"/>
          <w:color w:val="222222"/>
          <w:kern w:val="0"/>
          <w:sz w:val="24"/>
          <w:szCs w:val="24"/>
        </w:rPr>
      </w:pPr>
      <w:r w:rsidRPr="00BA4365">
        <w:rPr>
          <w:rFonts w:ascii="仿宋" w:eastAsia="仿宋" w:hAnsi="仿宋" w:cs="宋体" w:hint="eastAsia"/>
          <w:color w:val="222222"/>
          <w:kern w:val="0"/>
          <w:sz w:val="28"/>
          <w:szCs w:val="28"/>
        </w:rPr>
        <w:t>①</w:t>
      </w:r>
      <w:r w:rsidRPr="00BA4365">
        <w:rPr>
          <w:rFonts w:ascii="仿宋_GB2312" w:eastAsia="仿宋_GB2312" w:hAnsi="宋体" w:cs="宋体" w:hint="eastAsia"/>
          <w:color w:val="222222"/>
          <w:kern w:val="0"/>
          <w:sz w:val="28"/>
          <w:szCs w:val="28"/>
        </w:rPr>
        <w:t>经认定的国（境）外科学院（工程院）院士、中国科学院院士、中国工程院院士，一次性给予100万元科研经费，由同级财政每人每月发放8000元生活补贴。</w:t>
      </w:r>
    </w:p>
    <w:p w:rsidR="00BA4365" w:rsidRPr="00BA4365" w:rsidRDefault="00BA4365" w:rsidP="00BA4365">
      <w:pPr>
        <w:widowControl/>
        <w:spacing w:line="560" w:lineRule="atLeast"/>
        <w:ind w:firstLine="560"/>
        <w:jc w:val="left"/>
        <w:rPr>
          <w:rFonts w:ascii="宋体" w:eastAsia="宋体" w:hAnsi="宋体" w:cs="宋体"/>
          <w:color w:val="222222"/>
          <w:kern w:val="0"/>
          <w:sz w:val="24"/>
          <w:szCs w:val="24"/>
        </w:rPr>
      </w:pPr>
      <w:r w:rsidRPr="00BA4365">
        <w:rPr>
          <w:rFonts w:ascii="仿宋" w:eastAsia="仿宋" w:hAnsi="仿宋" w:cs="宋体" w:hint="eastAsia"/>
          <w:color w:val="222222"/>
          <w:kern w:val="0"/>
          <w:sz w:val="28"/>
          <w:szCs w:val="28"/>
        </w:rPr>
        <w:lastRenderedPageBreak/>
        <w:t>②“千人计划”和“万人计划”学者；国家有突出贡献的中青年科学、技术、管理专家；“长江学者”；中国科学院“百人计划”人选；“新世纪百千万人</w:t>
      </w:r>
      <w:r w:rsidRPr="00BA4365">
        <w:rPr>
          <w:rFonts w:ascii="仿宋_GB2312" w:eastAsia="仿宋_GB2312" w:hAnsi="宋体" w:cs="宋体" w:hint="eastAsia"/>
          <w:color w:val="222222"/>
          <w:kern w:val="0"/>
          <w:sz w:val="28"/>
          <w:szCs w:val="28"/>
        </w:rPr>
        <w:t>才工程”国家级人选；国家杰出青年基金获得者；获国家自然科学奖、国家技术发明奖、国家科学技术进步一、二等奖的前3位完成人；享誉国内外的经济学家、大师级文化艺术名家和知名人士等。一次性给予30-50万元科研经费，3年内由同级财政每人每月发放5000元生活补贴。</w:t>
      </w:r>
    </w:p>
    <w:p w:rsidR="00BA4365" w:rsidRPr="00BA4365" w:rsidRDefault="00BA4365" w:rsidP="00BA4365">
      <w:pPr>
        <w:widowControl/>
        <w:spacing w:line="560" w:lineRule="atLeast"/>
        <w:ind w:firstLine="560"/>
        <w:jc w:val="left"/>
        <w:rPr>
          <w:rFonts w:ascii="宋体" w:eastAsia="宋体" w:hAnsi="宋体" w:cs="宋体"/>
          <w:color w:val="222222"/>
          <w:kern w:val="0"/>
          <w:sz w:val="24"/>
          <w:szCs w:val="24"/>
        </w:rPr>
      </w:pPr>
      <w:r w:rsidRPr="00BA4365">
        <w:rPr>
          <w:rFonts w:ascii="仿宋" w:eastAsia="仿宋" w:hAnsi="仿宋" w:cs="宋体" w:hint="eastAsia"/>
          <w:color w:val="222222"/>
          <w:kern w:val="0"/>
          <w:sz w:val="28"/>
          <w:szCs w:val="28"/>
        </w:rPr>
        <w:t>③享受国务院颁发政府特殊津贴人员；“泰山学者”或者相应层次人员、省部级有突出贡献的中青年专家；省部级重点学科带头人、重点实验室学术带头人；一级演职人员且在国内外享有较好声誉的文化艺术名人；培养出</w:t>
      </w:r>
      <w:r w:rsidRPr="00BA4365">
        <w:rPr>
          <w:rFonts w:ascii="仿宋_GB2312" w:eastAsia="仿宋_GB2312" w:hAnsi="宋体" w:cs="宋体" w:hint="eastAsia"/>
          <w:color w:val="222222"/>
          <w:kern w:val="0"/>
          <w:sz w:val="28"/>
          <w:szCs w:val="28"/>
        </w:rPr>
        <w:t>在奥运会或者世锦赛上夺得金牌的运动员的国家级教练员；获省自然科学奖、技术发明奖、科学技术进步一等奖的前</w:t>
      </w:r>
      <w:r w:rsidRPr="00BA4365">
        <w:rPr>
          <w:rFonts w:ascii="仿宋_GB2312" w:eastAsia="仿宋_GB2312" w:hAnsi="宋体" w:cs="宋体" w:hint="eastAsia"/>
          <w:color w:val="222222"/>
          <w:kern w:val="0"/>
          <w:sz w:val="28"/>
          <w:szCs w:val="28"/>
        </w:rPr>
        <w:t> </w:t>
      </w:r>
      <w:r w:rsidRPr="00BA4365">
        <w:rPr>
          <w:rFonts w:ascii="仿宋_GB2312" w:eastAsia="仿宋_GB2312" w:hAnsi="宋体" w:cs="宋体" w:hint="eastAsia"/>
          <w:color w:val="222222"/>
          <w:kern w:val="0"/>
          <w:sz w:val="28"/>
          <w:szCs w:val="28"/>
        </w:rPr>
        <w:t>2位完成人，一次性给予10-30万元科研经费，3年内由同级财政每人每月发放4000元生活补贴。</w:t>
      </w:r>
    </w:p>
    <w:p w:rsidR="00BA4365" w:rsidRPr="00BA4365" w:rsidRDefault="00BA4365" w:rsidP="00BA4365">
      <w:pPr>
        <w:widowControl/>
        <w:spacing w:line="560" w:lineRule="atLeast"/>
        <w:ind w:firstLine="560"/>
        <w:jc w:val="left"/>
        <w:rPr>
          <w:rFonts w:ascii="宋体" w:eastAsia="宋体" w:hAnsi="宋体" w:cs="宋体"/>
          <w:color w:val="222222"/>
          <w:kern w:val="0"/>
          <w:sz w:val="24"/>
          <w:szCs w:val="24"/>
        </w:rPr>
      </w:pPr>
      <w:r w:rsidRPr="00BA4365">
        <w:rPr>
          <w:rFonts w:ascii="仿宋" w:eastAsia="仿宋" w:hAnsi="仿宋" w:cs="宋体" w:hint="eastAsia"/>
          <w:color w:val="222222"/>
          <w:kern w:val="0"/>
          <w:sz w:val="28"/>
          <w:szCs w:val="28"/>
        </w:rPr>
        <w:t>④留学人员学成后留</w:t>
      </w:r>
      <w:r w:rsidRPr="00BA4365">
        <w:rPr>
          <w:rFonts w:ascii="仿宋_GB2312" w:eastAsia="仿宋_GB2312" w:hAnsi="宋体" w:cs="宋体" w:hint="eastAsia"/>
          <w:color w:val="222222"/>
          <w:kern w:val="0"/>
          <w:sz w:val="28"/>
          <w:szCs w:val="28"/>
        </w:rPr>
        <w:t>在海外，曾就职于国际知名企业、高水平大学和科研机构，具有相当于副教授(含)以上专业技术职称的人员；具有3年以上担任世界</w:t>
      </w:r>
      <w:r w:rsidRPr="00BA4365">
        <w:rPr>
          <w:rFonts w:ascii="仿宋_GB2312" w:eastAsia="仿宋_GB2312" w:hAnsi="宋体" w:cs="宋体" w:hint="eastAsia"/>
          <w:color w:val="222222"/>
          <w:kern w:val="0"/>
          <w:sz w:val="28"/>
          <w:szCs w:val="28"/>
        </w:rPr>
        <w:t> </w:t>
      </w:r>
      <w:r w:rsidRPr="00BA4365">
        <w:rPr>
          <w:rFonts w:ascii="仿宋_GB2312" w:eastAsia="仿宋_GB2312" w:hAnsi="宋体" w:cs="宋体" w:hint="eastAsia"/>
          <w:color w:val="222222"/>
          <w:kern w:val="0"/>
          <w:sz w:val="28"/>
          <w:szCs w:val="28"/>
        </w:rPr>
        <w:t>500强或者国内</w:t>
      </w:r>
      <w:r w:rsidRPr="00BA4365">
        <w:rPr>
          <w:rFonts w:ascii="仿宋_GB2312" w:eastAsia="仿宋_GB2312" w:hAnsi="宋体" w:cs="宋体" w:hint="eastAsia"/>
          <w:color w:val="222222"/>
          <w:kern w:val="0"/>
          <w:sz w:val="28"/>
          <w:szCs w:val="28"/>
        </w:rPr>
        <w:t> </w:t>
      </w:r>
      <w:r w:rsidRPr="00BA4365">
        <w:rPr>
          <w:rFonts w:ascii="仿宋_GB2312" w:eastAsia="仿宋_GB2312" w:hAnsi="宋体" w:cs="宋体" w:hint="eastAsia"/>
          <w:color w:val="222222"/>
          <w:kern w:val="0"/>
          <w:sz w:val="28"/>
          <w:szCs w:val="28"/>
        </w:rPr>
        <w:t>500强企业经营管理领导职务经历的人员；省首席技师、省和谐使者、省乡村之星、齐鲁文化英才；重大项目、传统优势产业和新兴产业发展需要，且能突破科研关键技术或者核心部件制造工艺的专业技术人才和产业技能人才；其他急需、特需人才，全职在日照工作的，一次性给予5-</w:t>
      </w:r>
      <w:r w:rsidRPr="00BA4365">
        <w:rPr>
          <w:rFonts w:ascii="仿宋_GB2312" w:eastAsia="仿宋_GB2312" w:hAnsi="宋体" w:cs="宋体" w:hint="eastAsia"/>
          <w:color w:val="222222"/>
          <w:kern w:val="0"/>
          <w:sz w:val="28"/>
          <w:szCs w:val="28"/>
        </w:rPr>
        <w:lastRenderedPageBreak/>
        <w:t>10万元科研经费，3年内由同级财政给予每人每月发放3000元生活补贴。</w:t>
      </w:r>
    </w:p>
    <w:p w:rsidR="00BA4365" w:rsidRPr="00BA4365" w:rsidRDefault="00BA4365" w:rsidP="00BA4365">
      <w:pPr>
        <w:widowControl/>
        <w:spacing w:line="560" w:lineRule="atLeast"/>
        <w:ind w:firstLine="560"/>
        <w:jc w:val="left"/>
        <w:rPr>
          <w:rFonts w:ascii="宋体" w:eastAsia="宋体" w:hAnsi="宋体" w:cs="宋体"/>
          <w:color w:val="222222"/>
          <w:kern w:val="0"/>
          <w:sz w:val="24"/>
          <w:szCs w:val="24"/>
        </w:rPr>
      </w:pPr>
      <w:r w:rsidRPr="00BA4365">
        <w:rPr>
          <w:rFonts w:ascii="仿宋" w:eastAsia="仿宋" w:hAnsi="仿宋" w:cs="宋体" w:hint="eastAsia"/>
          <w:color w:val="222222"/>
          <w:kern w:val="0"/>
          <w:sz w:val="28"/>
          <w:szCs w:val="28"/>
        </w:rPr>
        <w:t>⑤在本市博</w:t>
      </w:r>
      <w:r w:rsidRPr="00BA4365">
        <w:rPr>
          <w:rFonts w:ascii="仿宋_GB2312" w:eastAsia="仿宋_GB2312" w:hAnsi="宋体" w:cs="宋体" w:hint="eastAsia"/>
          <w:color w:val="222222"/>
          <w:kern w:val="0"/>
          <w:sz w:val="28"/>
          <w:szCs w:val="28"/>
        </w:rPr>
        <w:t>士后科研工作站从事博士后科研工作人员。一次性给予5万元科研经费，在</w:t>
      </w:r>
      <w:proofErr w:type="gramStart"/>
      <w:r w:rsidRPr="00BA4365">
        <w:rPr>
          <w:rFonts w:ascii="仿宋_GB2312" w:eastAsia="仿宋_GB2312" w:hAnsi="宋体" w:cs="宋体" w:hint="eastAsia"/>
          <w:color w:val="222222"/>
          <w:kern w:val="0"/>
          <w:sz w:val="28"/>
          <w:szCs w:val="28"/>
        </w:rPr>
        <w:t>站期间</w:t>
      </w:r>
      <w:proofErr w:type="gramEnd"/>
      <w:r w:rsidRPr="00BA4365">
        <w:rPr>
          <w:rFonts w:ascii="仿宋_GB2312" w:eastAsia="仿宋_GB2312" w:hAnsi="宋体" w:cs="宋体" w:hint="eastAsia"/>
          <w:color w:val="222222"/>
          <w:kern w:val="0"/>
          <w:sz w:val="28"/>
          <w:szCs w:val="28"/>
        </w:rPr>
        <w:t>由同级财政给予每人每月5000元生活补贴。</w:t>
      </w:r>
    </w:p>
    <w:p w:rsidR="00BA4365" w:rsidRPr="00BA4365" w:rsidRDefault="00BA4365" w:rsidP="00BA4365">
      <w:pPr>
        <w:widowControl/>
        <w:spacing w:line="560" w:lineRule="atLeast"/>
        <w:ind w:firstLine="560"/>
        <w:jc w:val="left"/>
        <w:rPr>
          <w:rFonts w:ascii="宋体" w:eastAsia="宋体" w:hAnsi="宋体" w:cs="宋体"/>
          <w:color w:val="222222"/>
          <w:kern w:val="0"/>
          <w:sz w:val="24"/>
          <w:szCs w:val="24"/>
        </w:rPr>
      </w:pPr>
      <w:r w:rsidRPr="00BA4365">
        <w:rPr>
          <w:rFonts w:ascii="楷体_GB2312" w:eastAsia="楷体_GB2312" w:hAnsi="宋体" w:cs="宋体" w:hint="eastAsia"/>
          <w:color w:val="222222"/>
          <w:kern w:val="0"/>
          <w:sz w:val="28"/>
          <w:szCs w:val="28"/>
        </w:rPr>
        <w:t>(2)住房。</w:t>
      </w:r>
      <w:r w:rsidRPr="00BA4365">
        <w:rPr>
          <w:rFonts w:ascii="仿宋_GB2312" w:eastAsia="仿宋_GB2312" w:hAnsi="宋体" w:cs="宋体" w:hint="eastAsia"/>
          <w:color w:val="222222"/>
          <w:kern w:val="0"/>
          <w:sz w:val="28"/>
          <w:szCs w:val="28"/>
        </w:rPr>
        <w:t>高层次创新人才由用人单位提供住房。在日照首次购房自住的上述①、②、③、④类人才，一次性分别给予100万元、60万元、30万元、15万元购房补贴。出站后留在日照企事业单位工作满2年，在日照首次购房自住的博士后研究人员，一次性给予15万元购房补贴。购房补贴由用人单位和同级财政各承担50%，到财政拨款事业单位工作的，由同级财政全额承担。</w:t>
      </w:r>
    </w:p>
    <w:p w:rsidR="00BA4365" w:rsidRPr="00BA4365" w:rsidRDefault="00BA4365" w:rsidP="00BA4365">
      <w:pPr>
        <w:widowControl/>
        <w:spacing w:line="560" w:lineRule="atLeast"/>
        <w:jc w:val="left"/>
        <w:rPr>
          <w:rFonts w:ascii="宋体" w:eastAsia="宋体" w:hAnsi="宋体" w:cs="宋体"/>
          <w:color w:val="222222"/>
          <w:kern w:val="0"/>
          <w:sz w:val="24"/>
          <w:szCs w:val="24"/>
        </w:rPr>
      </w:pPr>
      <w:r w:rsidRPr="00BA4365">
        <w:rPr>
          <w:rFonts w:ascii="仿宋" w:eastAsia="仿宋" w:hAnsi="仿宋" w:cs="宋体" w:hint="eastAsia"/>
          <w:color w:val="222222"/>
          <w:kern w:val="0"/>
          <w:sz w:val="28"/>
          <w:szCs w:val="28"/>
        </w:rPr>
        <w:t xml:space="preserve">　</w:t>
      </w:r>
      <w:r w:rsidRPr="00BA4365">
        <w:rPr>
          <w:rFonts w:ascii="楷体" w:eastAsia="楷体" w:hAnsi="楷体" w:cs="宋体" w:hint="eastAsia"/>
          <w:color w:val="222222"/>
          <w:kern w:val="0"/>
          <w:sz w:val="28"/>
          <w:szCs w:val="28"/>
        </w:rPr>
        <w:t xml:space="preserve">　</w:t>
      </w:r>
      <w:r w:rsidRPr="00BA4365">
        <w:rPr>
          <w:rFonts w:ascii="楷体_GB2312" w:eastAsia="楷体_GB2312" w:hAnsi="宋体" w:cs="宋体" w:hint="eastAsia"/>
          <w:color w:val="222222"/>
          <w:kern w:val="0"/>
          <w:sz w:val="28"/>
          <w:szCs w:val="28"/>
        </w:rPr>
        <w:t>（二）高层次创业人才（团队）。</w:t>
      </w:r>
      <w:r w:rsidRPr="00BA4365">
        <w:rPr>
          <w:rFonts w:ascii="仿宋" w:eastAsia="仿宋" w:hAnsi="仿宋" w:cs="宋体" w:hint="eastAsia"/>
          <w:color w:val="222222"/>
          <w:kern w:val="0"/>
          <w:sz w:val="28"/>
          <w:szCs w:val="28"/>
        </w:rPr>
        <w:t>指带资金、带项目、带技术来我市与内资控股企业合作创（领）办或自主创办科技型企业的创业人才或团队。</w:t>
      </w:r>
    </w:p>
    <w:p w:rsidR="00BA4365" w:rsidRPr="00BA4365" w:rsidRDefault="00BA4365" w:rsidP="00BA4365">
      <w:pPr>
        <w:widowControl/>
        <w:spacing w:line="560" w:lineRule="atLeast"/>
        <w:ind w:firstLine="562"/>
        <w:jc w:val="left"/>
        <w:rPr>
          <w:rFonts w:ascii="宋体" w:eastAsia="宋体" w:hAnsi="宋体" w:cs="宋体"/>
          <w:color w:val="222222"/>
          <w:kern w:val="0"/>
          <w:sz w:val="24"/>
          <w:szCs w:val="24"/>
        </w:rPr>
      </w:pPr>
      <w:r w:rsidRPr="00BA4365">
        <w:rPr>
          <w:rFonts w:ascii="楷体" w:eastAsia="楷体" w:hAnsi="楷体" w:cs="宋体" w:hint="eastAsia"/>
          <w:b/>
          <w:bCs/>
          <w:color w:val="222222"/>
          <w:kern w:val="0"/>
          <w:sz w:val="28"/>
          <w:szCs w:val="28"/>
        </w:rPr>
        <w:t>1、创业人才或团队带头人条件</w:t>
      </w:r>
    </w:p>
    <w:p w:rsidR="00BA4365" w:rsidRPr="00BA4365" w:rsidRDefault="00BA4365" w:rsidP="00BA4365">
      <w:pPr>
        <w:widowControl/>
        <w:spacing w:line="560" w:lineRule="atLeast"/>
        <w:ind w:firstLine="560"/>
        <w:jc w:val="left"/>
        <w:rPr>
          <w:rFonts w:ascii="宋体" w:eastAsia="宋体" w:hAnsi="宋体" w:cs="宋体"/>
          <w:color w:val="222222"/>
          <w:kern w:val="0"/>
          <w:sz w:val="24"/>
          <w:szCs w:val="24"/>
        </w:rPr>
      </w:pPr>
      <w:r w:rsidRPr="00BA4365">
        <w:rPr>
          <w:rFonts w:ascii="仿宋" w:eastAsia="仿宋" w:hAnsi="仿宋" w:cs="宋体" w:hint="eastAsia"/>
          <w:color w:val="222222"/>
          <w:kern w:val="0"/>
          <w:sz w:val="28"/>
          <w:szCs w:val="28"/>
        </w:rPr>
        <w:t>（1）一般应当具备在海内外著名高校、科研院所担任相当于副教授(含)以上专业技术职称，或具有海内外自主创业经验，熟悉相关专业领域，或曾在知名企业担任中高级职务，具有较强的创新创业精神、市场开拓和经营管理能力。</w:t>
      </w:r>
    </w:p>
    <w:p w:rsidR="00BA4365" w:rsidRPr="00BA4365" w:rsidRDefault="00BA4365" w:rsidP="00BA4365">
      <w:pPr>
        <w:widowControl/>
        <w:spacing w:line="560" w:lineRule="atLeast"/>
        <w:ind w:firstLine="560"/>
        <w:jc w:val="left"/>
        <w:rPr>
          <w:rFonts w:ascii="宋体" w:eastAsia="宋体" w:hAnsi="宋体" w:cs="宋体"/>
          <w:color w:val="222222"/>
          <w:kern w:val="0"/>
          <w:sz w:val="24"/>
          <w:szCs w:val="24"/>
        </w:rPr>
      </w:pPr>
      <w:r w:rsidRPr="00BA4365">
        <w:rPr>
          <w:rFonts w:ascii="仿宋" w:eastAsia="仿宋" w:hAnsi="仿宋" w:cs="宋体" w:hint="eastAsia"/>
          <w:color w:val="222222"/>
          <w:kern w:val="0"/>
          <w:sz w:val="28"/>
          <w:szCs w:val="28"/>
        </w:rPr>
        <w:t>（2）研究方向处于相关产业发展前沿，符合我市产业发展方向，拥有自主知识产权或者核心技术，在相关领域已取得较突出的创新成果，能为我市重点发展领域、行业和产业提供关键技术。</w:t>
      </w:r>
    </w:p>
    <w:p w:rsidR="00BA4365" w:rsidRPr="00BA4365" w:rsidRDefault="00BA4365" w:rsidP="00BA4365">
      <w:pPr>
        <w:widowControl/>
        <w:spacing w:line="560" w:lineRule="atLeast"/>
        <w:ind w:firstLine="560"/>
        <w:jc w:val="left"/>
        <w:rPr>
          <w:rFonts w:ascii="宋体" w:eastAsia="宋体" w:hAnsi="宋体" w:cs="宋体"/>
          <w:color w:val="222222"/>
          <w:kern w:val="0"/>
          <w:sz w:val="24"/>
          <w:szCs w:val="24"/>
        </w:rPr>
      </w:pPr>
      <w:r w:rsidRPr="00BA4365">
        <w:rPr>
          <w:rFonts w:ascii="仿宋" w:eastAsia="仿宋" w:hAnsi="仿宋" w:cs="宋体" w:hint="eastAsia"/>
          <w:color w:val="222222"/>
          <w:kern w:val="0"/>
          <w:sz w:val="28"/>
          <w:szCs w:val="28"/>
        </w:rPr>
        <w:lastRenderedPageBreak/>
        <w:t>（3）为创业企业</w:t>
      </w:r>
      <w:r w:rsidRPr="00BA4365">
        <w:rPr>
          <w:rFonts w:ascii="仿宋_GB2312" w:eastAsia="仿宋_GB2312" w:hAnsi="宋体" w:cs="宋体" w:hint="eastAsia"/>
          <w:color w:val="222222"/>
          <w:kern w:val="0"/>
          <w:sz w:val="28"/>
          <w:szCs w:val="28"/>
        </w:rPr>
        <w:t>的主要创办人且为第一大股东，股权比例一般不低于总股份的30%。</w:t>
      </w:r>
    </w:p>
    <w:p w:rsidR="00BA4365" w:rsidRPr="00BA4365" w:rsidRDefault="00BA4365" w:rsidP="00BA4365">
      <w:pPr>
        <w:widowControl/>
        <w:spacing w:line="560" w:lineRule="atLeast"/>
        <w:ind w:firstLine="562"/>
        <w:jc w:val="left"/>
        <w:rPr>
          <w:rFonts w:ascii="宋体" w:eastAsia="宋体" w:hAnsi="宋体" w:cs="宋体"/>
          <w:color w:val="222222"/>
          <w:kern w:val="0"/>
          <w:sz w:val="24"/>
          <w:szCs w:val="24"/>
        </w:rPr>
      </w:pPr>
      <w:r w:rsidRPr="00BA4365">
        <w:rPr>
          <w:rFonts w:ascii="楷体" w:eastAsia="楷体" w:hAnsi="楷体" w:cs="宋体" w:hint="eastAsia"/>
          <w:b/>
          <w:bCs/>
          <w:color w:val="222222"/>
          <w:kern w:val="0"/>
          <w:sz w:val="28"/>
          <w:szCs w:val="28"/>
        </w:rPr>
        <w:t>2、申报企业条件</w:t>
      </w:r>
    </w:p>
    <w:p w:rsidR="00BA4365" w:rsidRPr="00BA4365" w:rsidRDefault="00BA4365" w:rsidP="00BA4365">
      <w:pPr>
        <w:widowControl/>
        <w:spacing w:line="560" w:lineRule="atLeast"/>
        <w:ind w:firstLine="560"/>
        <w:jc w:val="left"/>
        <w:rPr>
          <w:rFonts w:ascii="宋体" w:eastAsia="宋体" w:hAnsi="宋体" w:cs="宋体"/>
          <w:color w:val="222222"/>
          <w:kern w:val="0"/>
          <w:sz w:val="24"/>
          <w:szCs w:val="24"/>
        </w:rPr>
      </w:pPr>
      <w:r w:rsidRPr="00BA4365">
        <w:rPr>
          <w:rFonts w:ascii="仿宋_GB2312" w:eastAsia="仿宋_GB2312" w:hAnsi="宋体" w:cs="宋体" w:hint="eastAsia"/>
          <w:color w:val="222222"/>
          <w:kern w:val="0"/>
          <w:sz w:val="28"/>
          <w:szCs w:val="28"/>
        </w:rPr>
        <w:t>（1）拥有核心技术的产品（服务）属于《国家重点支持的高新技术领域》规定的范围，已处于中试或产业化阶段，有清晰的商业模式，具有良好的市场效益前景。</w:t>
      </w:r>
    </w:p>
    <w:p w:rsidR="00BA4365" w:rsidRPr="00BA4365" w:rsidRDefault="00BA4365" w:rsidP="00BA4365">
      <w:pPr>
        <w:widowControl/>
        <w:spacing w:line="560" w:lineRule="atLeast"/>
        <w:ind w:firstLine="560"/>
        <w:jc w:val="left"/>
        <w:rPr>
          <w:rFonts w:ascii="宋体" w:eastAsia="宋体" w:hAnsi="宋体" w:cs="宋体"/>
          <w:color w:val="222222"/>
          <w:kern w:val="0"/>
          <w:sz w:val="24"/>
          <w:szCs w:val="24"/>
        </w:rPr>
      </w:pPr>
      <w:r w:rsidRPr="00BA4365">
        <w:rPr>
          <w:rFonts w:ascii="仿宋_GB2312" w:eastAsia="仿宋_GB2312" w:hAnsi="宋体" w:cs="宋体" w:hint="eastAsia"/>
          <w:color w:val="222222"/>
          <w:kern w:val="0"/>
          <w:sz w:val="28"/>
          <w:szCs w:val="28"/>
        </w:rPr>
        <w:t>（2）企业注册时间不超过5年，具有独立法人资格。</w:t>
      </w:r>
    </w:p>
    <w:p w:rsidR="00BA4365" w:rsidRPr="00BA4365" w:rsidRDefault="00BA4365" w:rsidP="00BA4365">
      <w:pPr>
        <w:widowControl/>
        <w:spacing w:line="560" w:lineRule="atLeast"/>
        <w:ind w:firstLine="560"/>
        <w:jc w:val="left"/>
        <w:rPr>
          <w:rFonts w:ascii="宋体" w:eastAsia="宋体" w:hAnsi="宋体" w:cs="宋体"/>
          <w:color w:val="222222"/>
          <w:kern w:val="0"/>
          <w:sz w:val="24"/>
          <w:szCs w:val="24"/>
        </w:rPr>
      </w:pPr>
      <w:r w:rsidRPr="00BA4365">
        <w:rPr>
          <w:rFonts w:ascii="仿宋_GB2312" w:eastAsia="仿宋_GB2312" w:hAnsi="宋体" w:cs="宋体" w:hint="eastAsia"/>
          <w:color w:val="222222"/>
          <w:kern w:val="0"/>
          <w:sz w:val="28"/>
          <w:szCs w:val="28"/>
        </w:rPr>
        <w:t>（3）企业实际到位资金不低于100万元，或上年度企业主</w:t>
      </w:r>
      <w:proofErr w:type="gramStart"/>
      <w:r w:rsidRPr="00BA4365">
        <w:rPr>
          <w:rFonts w:ascii="仿宋_GB2312" w:eastAsia="仿宋_GB2312" w:hAnsi="宋体" w:cs="宋体" w:hint="eastAsia"/>
          <w:color w:val="222222"/>
          <w:kern w:val="0"/>
          <w:sz w:val="28"/>
          <w:szCs w:val="28"/>
        </w:rPr>
        <w:t>营收入</w:t>
      </w:r>
      <w:proofErr w:type="gramEnd"/>
      <w:r w:rsidRPr="00BA4365">
        <w:rPr>
          <w:rFonts w:ascii="仿宋_GB2312" w:eastAsia="仿宋_GB2312" w:hAnsi="宋体" w:cs="宋体" w:hint="eastAsia"/>
          <w:color w:val="222222"/>
          <w:kern w:val="0"/>
          <w:sz w:val="28"/>
          <w:szCs w:val="28"/>
        </w:rPr>
        <w:t>不低于500万元。</w:t>
      </w:r>
    </w:p>
    <w:p w:rsidR="00BA4365" w:rsidRPr="00BA4365" w:rsidRDefault="00BA4365" w:rsidP="00BA4365">
      <w:pPr>
        <w:widowControl/>
        <w:spacing w:line="560" w:lineRule="atLeast"/>
        <w:ind w:firstLine="562"/>
        <w:jc w:val="left"/>
        <w:rPr>
          <w:rFonts w:ascii="宋体" w:eastAsia="宋体" w:hAnsi="宋体" w:cs="宋体"/>
          <w:color w:val="222222"/>
          <w:kern w:val="0"/>
          <w:sz w:val="24"/>
          <w:szCs w:val="24"/>
        </w:rPr>
      </w:pPr>
      <w:r w:rsidRPr="00BA4365">
        <w:rPr>
          <w:rFonts w:ascii="Calibri" w:eastAsia="楷体" w:hAnsi="Calibri" w:cs="Calibri"/>
          <w:b/>
          <w:bCs/>
          <w:color w:val="222222"/>
          <w:kern w:val="0"/>
          <w:sz w:val="28"/>
          <w:szCs w:val="28"/>
        </w:rPr>
        <w:t> </w:t>
      </w:r>
      <w:r w:rsidRPr="00BA4365">
        <w:rPr>
          <w:rFonts w:ascii="楷体" w:eastAsia="楷体" w:hAnsi="楷体" w:cs="宋体" w:hint="eastAsia"/>
          <w:b/>
          <w:bCs/>
          <w:color w:val="222222"/>
          <w:kern w:val="0"/>
          <w:sz w:val="28"/>
          <w:szCs w:val="28"/>
        </w:rPr>
        <w:t>3、扶持政策</w:t>
      </w:r>
    </w:p>
    <w:p w:rsidR="00BA4365" w:rsidRPr="00BA4365" w:rsidRDefault="00BA4365" w:rsidP="00BA4365">
      <w:pPr>
        <w:widowControl/>
        <w:spacing w:line="560" w:lineRule="atLeast"/>
        <w:ind w:firstLine="560"/>
        <w:jc w:val="left"/>
        <w:rPr>
          <w:rFonts w:ascii="宋体" w:eastAsia="宋体" w:hAnsi="宋体" w:cs="宋体"/>
          <w:color w:val="222222"/>
          <w:kern w:val="0"/>
          <w:sz w:val="24"/>
          <w:szCs w:val="24"/>
        </w:rPr>
      </w:pPr>
      <w:r w:rsidRPr="00BA4365">
        <w:rPr>
          <w:rFonts w:ascii="仿宋_GB2312" w:eastAsia="仿宋_GB2312" w:hAnsi="宋体" w:cs="宋体" w:hint="eastAsia"/>
          <w:color w:val="222222"/>
          <w:kern w:val="0"/>
          <w:sz w:val="28"/>
          <w:szCs w:val="28"/>
        </w:rPr>
        <w:t>（1）</w:t>
      </w:r>
      <w:r w:rsidRPr="00BA4365">
        <w:rPr>
          <w:rFonts w:ascii="楷体_GB2312" w:eastAsia="楷体_GB2312" w:hAnsi="宋体" w:cs="宋体" w:hint="eastAsia"/>
          <w:color w:val="222222"/>
          <w:kern w:val="0"/>
          <w:sz w:val="28"/>
          <w:szCs w:val="28"/>
        </w:rPr>
        <w:t>资金。</w:t>
      </w:r>
      <w:r w:rsidRPr="00BA4365">
        <w:rPr>
          <w:rFonts w:ascii="仿宋_GB2312" w:eastAsia="仿宋_GB2312" w:hAnsi="宋体" w:cs="宋体" w:hint="eastAsia"/>
          <w:color w:val="222222"/>
          <w:kern w:val="0"/>
          <w:sz w:val="28"/>
          <w:szCs w:val="28"/>
        </w:rPr>
        <w:t>对经认定的高层次创业人才或团队带头人，给予100-1000万元的创业启动资金。其中，经认定的国（境）外科学院（工程院）院士、中国科学院、工程院院士，给予1000万元启动资金；国家“千人计划”、“万人计划”专家及同等层次创业人才，给予500万元启动资金；其他经认定的高层次创业人才或团队带头人，视情况给予100</w:t>
      </w:r>
      <w:r w:rsidRPr="00BA4365">
        <w:rPr>
          <w:rFonts w:ascii="仿宋" w:eastAsia="仿宋" w:hAnsi="仿宋" w:cs="宋体" w:hint="eastAsia"/>
          <w:color w:val="222222"/>
          <w:kern w:val="0"/>
          <w:sz w:val="28"/>
          <w:szCs w:val="28"/>
        </w:rPr>
        <w:t>—</w:t>
      </w:r>
      <w:r w:rsidRPr="00BA4365">
        <w:rPr>
          <w:rFonts w:ascii="仿宋_GB2312" w:eastAsia="仿宋_GB2312" w:hAnsi="宋体" w:cs="宋体" w:hint="eastAsia"/>
          <w:color w:val="222222"/>
          <w:kern w:val="0"/>
          <w:sz w:val="28"/>
          <w:szCs w:val="28"/>
        </w:rPr>
        <w:t xml:space="preserve">500万元启动资金（根据进度分期拨付）。所创办企业3年内销售收入超过5000万元的，再择优给予100万元资助。　</w:t>
      </w:r>
    </w:p>
    <w:p w:rsidR="00BA4365" w:rsidRPr="00BA4365" w:rsidRDefault="00BA4365" w:rsidP="00BA4365">
      <w:pPr>
        <w:widowControl/>
        <w:spacing w:line="560" w:lineRule="atLeast"/>
        <w:jc w:val="left"/>
        <w:rPr>
          <w:rFonts w:ascii="宋体" w:eastAsia="宋体" w:hAnsi="宋体" w:cs="宋体"/>
          <w:color w:val="222222"/>
          <w:kern w:val="0"/>
          <w:sz w:val="24"/>
          <w:szCs w:val="24"/>
        </w:rPr>
      </w:pPr>
      <w:r w:rsidRPr="00BA4365">
        <w:rPr>
          <w:rFonts w:ascii="仿宋_GB2312" w:eastAsia="仿宋_GB2312" w:hAnsi="宋体" w:cs="宋体" w:hint="eastAsia"/>
          <w:color w:val="222222"/>
          <w:kern w:val="0"/>
          <w:sz w:val="28"/>
          <w:szCs w:val="28"/>
        </w:rPr>
        <w:t xml:space="preserve">　　（</w:t>
      </w:r>
      <w:r w:rsidRPr="00BA4365">
        <w:rPr>
          <w:rFonts w:ascii="楷体_GB2312" w:eastAsia="楷体_GB2312" w:hAnsi="宋体" w:cs="宋体" w:hint="eastAsia"/>
          <w:color w:val="222222"/>
          <w:kern w:val="0"/>
          <w:sz w:val="28"/>
          <w:szCs w:val="28"/>
        </w:rPr>
        <w:t>2）厂房。</w:t>
      </w:r>
      <w:r w:rsidRPr="00BA4365">
        <w:rPr>
          <w:rFonts w:ascii="仿宋_GB2312" w:eastAsia="仿宋_GB2312" w:hAnsi="宋体" w:cs="宋体" w:hint="eastAsia"/>
          <w:color w:val="222222"/>
          <w:kern w:val="0"/>
          <w:sz w:val="28"/>
          <w:szCs w:val="28"/>
        </w:rPr>
        <w:t>由企业注册所在地政府或园区提供不低于200平方米的创业场所，3年内免租金。需要生产性标准厂房和建设用地的，可视具体情况给予政策优惠。</w:t>
      </w:r>
    </w:p>
    <w:p w:rsidR="00BA4365" w:rsidRPr="00BA4365" w:rsidRDefault="00BA4365" w:rsidP="00BA4365">
      <w:pPr>
        <w:widowControl/>
        <w:spacing w:line="560" w:lineRule="atLeast"/>
        <w:ind w:firstLine="560"/>
        <w:jc w:val="left"/>
        <w:rPr>
          <w:rFonts w:ascii="宋体" w:eastAsia="宋体" w:hAnsi="宋体" w:cs="宋体"/>
          <w:color w:val="222222"/>
          <w:kern w:val="0"/>
          <w:sz w:val="24"/>
          <w:szCs w:val="24"/>
        </w:rPr>
      </w:pPr>
      <w:r w:rsidRPr="00BA4365">
        <w:rPr>
          <w:rFonts w:ascii="仿宋_GB2312" w:eastAsia="仿宋_GB2312" w:hAnsi="宋体" w:cs="宋体" w:hint="eastAsia"/>
          <w:color w:val="222222"/>
          <w:kern w:val="0"/>
          <w:sz w:val="28"/>
          <w:szCs w:val="28"/>
        </w:rPr>
        <w:lastRenderedPageBreak/>
        <w:t>（3）</w:t>
      </w:r>
      <w:r w:rsidRPr="00BA4365">
        <w:rPr>
          <w:rFonts w:ascii="楷体_GB2312" w:eastAsia="楷体_GB2312" w:hAnsi="宋体" w:cs="宋体" w:hint="eastAsia"/>
          <w:color w:val="222222"/>
          <w:kern w:val="0"/>
          <w:sz w:val="28"/>
          <w:szCs w:val="28"/>
        </w:rPr>
        <w:t>住房。</w:t>
      </w:r>
      <w:r w:rsidRPr="00BA4365">
        <w:rPr>
          <w:rFonts w:ascii="仿宋_GB2312" w:eastAsia="仿宋_GB2312" w:hAnsi="宋体" w:cs="宋体" w:hint="eastAsia"/>
          <w:color w:val="222222"/>
          <w:kern w:val="0"/>
          <w:sz w:val="28"/>
          <w:szCs w:val="28"/>
        </w:rPr>
        <w:t>经认定的高层次创业人才或团队带头人3年内由所在地免费提供不低于100平方米的人才公寓，或由同级财政给予相应的房租补贴。在日照首次购房自住的，一次性给</w:t>
      </w:r>
      <w:proofErr w:type="gramStart"/>
      <w:r w:rsidRPr="00BA4365">
        <w:rPr>
          <w:rFonts w:ascii="仿宋_GB2312" w:eastAsia="仿宋_GB2312" w:hAnsi="宋体" w:cs="宋体" w:hint="eastAsia"/>
          <w:color w:val="222222"/>
          <w:kern w:val="0"/>
          <w:sz w:val="28"/>
          <w:szCs w:val="28"/>
        </w:rPr>
        <w:t>予购</w:t>
      </w:r>
      <w:proofErr w:type="gramEnd"/>
      <w:r w:rsidRPr="00BA4365">
        <w:rPr>
          <w:rFonts w:ascii="仿宋_GB2312" w:eastAsia="仿宋_GB2312" w:hAnsi="宋体" w:cs="宋体" w:hint="eastAsia"/>
          <w:color w:val="222222"/>
          <w:kern w:val="0"/>
          <w:sz w:val="28"/>
          <w:szCs w:val="28"/>
        </w:rPr>
        <w:t>房补贴，补贴标准和补贴办法参照高层次创新人才执行，需财政扶持的由同级财政承担。</w:t>
      </w:r>
    </w:p>
    <w:p w:rsidR="00BA4365" w:rsidRPr="00BA4365" w:rsidRDefault="00BA4365" w:rsidP="00BA4365">
      <w:pPr>
        <w:widowControl/>
        <w:spacing w:line="560" w:lineRule="atLeast"/>
        <w:jc w:val="left"/>
        <w:rPr>
          <w:rFonts w:ascii="宋体" w:eastAsia="宋体" w:hAnsi="宋体" w:cs="宋体"/>
          <w:color w:val="222222"/>
          <w:kern w:val="0"/>
          <w:sz w:val="24"/>
          <w:szCs w:val="24"/>
        </w:rPr>
      </w:pPr>
      <w:r w:rsidRPr="00BA4365">
        <w:rPr>
          <w:rFonts w:ascii="楷体_GB2312" w:eastAsia="楷体_GB2312" w:hAnsi="宋体" w:cs="宋体" w:hint="eastAsia"/>
          <w:color w:val="222222"/>
          <w:kern w:val="0"/>
          <w:sz w:val="28"/>
          <w:szCs w:val="28"/>
        </w:rPr>
        <w:t xml:space="preserve">　　（三）高层次创新团队。</w:t>
      </w:r>
      <w:r w:rsidRPr="00BA4365">
        <w:rPr>
          <w:rFonts w:ascii="仿宋" w:eastAsia="仿宋" w:hAnsi="仿宋" w:cs="宋体" w:hint="eastAsia"/>
          <w:color w:val="222222"/>
          <w:kern w:val="0"/>
          <w:sz w:val="28"/>
          <w:szCs w:val="28"/>
        </w:rPr>
        <w:t>指以团队带头人为核心，团队协作为基础，有明确目标任务，依托内资控股企业的一定平台和项目，进行持续创新创造的人才群体。</w:t>
      </w:r>
    </w:p>
    <w:p w:rsidR="00BA4365" w:rsidRPr="00BA4365" w:rsidRDefault="00BA4365" w:rsidP="00BA4365">
      <w:pPr>
        <w:widowControl/>
        <w:spacing w:line="560" w:lineRule="atLeast"/>
        <w:ind w:firstLine="562"/>
        <w:jc w:val="left"/>
        <w:rPr>
          <w:rFonts w:ascii="宋体" w:eastAsia="宋体" w:hAnsi="宋体" w:cs="宋体"/>
          <w:color w:val="222222"/>
          <w:kern w:val="0"/>
          <w:sz w:val="24"/>
          <w:szCs w:val="24"/>
        </w:rPr>
      </w:pPr>
      <w:r w:rsidRPr="00BA4365">
        <w:rPr>
          <w:rFonts w:ascii="楷体" w:eastAsia="楷体" w:hAnsi="楷体" w:cs="宋体" w:hint="eastAsia"/>
          <w:b/>
          <w:bCs/>
          <w:color w:val="222222"/>
          <w:kern w:val="0"/>
          <w:sz w:val="28"/>
          <w:szCs w:val="28"/>
        </w:rPr>
        <w:t>1、团队带头人条件</w:t>
      </w:r>
    </w:p>
    <w:p w:rsidR="00BA4365" w:rsidRPr="00BA4365" w:rsidRDefault="00BA4365" w:rsidP="00BA4365">
      <w:pPr>
        <w:widowControl/>
        <w:spacing w:line="560" w:lineRule="atLeast"/>
        <w:ind w:firstLine="560"/>
        <w:jc w:val="left"/>
        <w:rPr>
          <w:rFonts w:ascii="宋体" w:eastAsia="宋体" w:hAnsi="宋体" w:cs="宋体"/>
          <w:color w:val="222222"/>
          <w:kern w:val="0"/>
          <w:sz w:val="24"/>
          <w:szCs w:val="24"/>
        </w:rPr>
      </w:pPr>
      <w:r w:rsidRPr="00BA4365">
        <w:rPr>
          <w:rFonts w:ascii="仿宋_GB2312" w:eastAsia="仿宋_GB2312" w:hAnsi="宋体" w:cs="宋体" w:hint="eastAsia"/>
          <w:color w:val="222222"/>
          <w:kern w:val="0"/>
          <w:sz w:val="28"/>
          <w:szCs w:val="28"/>
        </w:rPr>
        <w:t>（1）国内人才一般应具备副高级（含）以上专业技术职称；海外人才一般应具备在海内外著名高校、科研院所担任相当于副教授（含）以上专业技术职称，或在国际知名企业担任中高级职务，主持过相关产业的重大技术开发项目。</w:t>
      </w:r>
    </w:p>
    <w:p w:rsidR="00BA4365" w:rsidRPr="00BA4365" w:rsidRDefault="00BA4365" w:rsidP="00BA4365">
      <w:pPr>
        <w:widowControl/>
        <w:spacing w:line="560" w:lineRule="atLeast"/>
        <w:ind w:firstLine="560"/>
        <w:jc w:val="left"/>
        <w:rPr>
          <w:rFonts w:ascii="宋体" w:eastAsia="宋体" w:hAnsi="宋体" w:cs="宋体"/>
          <w:color w:val="222222"/>
          <w:kern w:val="0"/>
          <w:sz w:val="24"/>
          <w:szCs w:val="24"/>
        </w:rPr>
      </w:pPr>
      <w:r w:rsidRPr="00BA4365">
        <w:rPr>
          <w:rFonts w:ascii="仿宋_GB2312" w:eastAsia="仿宋_GB2312" w:hAnsi="宋体" w:cs="宋体" w:hint="eastAsia"/>
          <w:color w:val="222222"/>
          <w:kern w:val="0"/>
          <w:sz w:val="28"/>
          <w:szCs w:val="28"/>
        </w:rPr>
        <w:t>（2）研究方向处于相关产业发展前沿，符合我市产业发展方向，拥有自主知识产权或者核心技术，在相关领域已取得较突出的创新成果，能为我市重点发展领域、行业和产业提供关键技术。</w:t>
      </w:r>
    </w:p>
    <w:p w:rsidR="00BA4365" w:rsidRPr="00BA4365" w:rsidRDefault="00BA4365" w:rsidP="00BA4365">
      <w:pPr>
        <w:widowControl/>
        <w:spacing w:line="560" w:lineRule="atLeast"/>
        <w:ind w:firstLine="560"/>
        <w:jc w:val="left"/>
        <w:rPr>
          <w:rFonts w:ascii="宋体" w:eastAsia="宋体" w:hAnsi="宋体" w:cs="宋体"/>
          <w:color w:val="222222"/>
          <w:kern w:val="0"/>
          <w:sz w:val="24"/>
          <w:szCs w:val="24"/>
        </w:rPr>
      </w:pPr>
      <w:r w:rsidRPr="00BA4365">
        <w:rPr>
          <w:rFonts w:ascii="仿宋_GB2312" w:eastAsia="仿宋_GB2312" w:hAnsi="宋体" w:cs="宋体" w:hint="eastAsia"/>
          <w:color w:val="222222"/>
          <w:kern w:val="0"/>
          <w:sz w:val="28"/>
          <w:szCs w:val="28"/>
        </w:rPr>
        <w:t>（3）与用人单位签订3年以上具有法律效力的工作协议，有实质性合作项目，目标任务明确，每年在用人单位工作时间不少于2个月</w:t>
      </w:r>
      <w:r w:rsidRPr="00BA4365">
        <w:rPr>
          <w:rFonts w:ascii="仿宋" w:eastAsia="仿宋" w:hAnsi="仿宋" w:cs="宋体" w:hint="eastAsia"/>
          <w:color w:val="222222"/>
          <w:kern w:val="0"/>
          <w:sz w:val="28"/>
          <w:szCs w:val="28"/>
        </w:rPr>
        <w:t>。</w:t>
      </w:r>
    </w:p>
    <w:p w:rsidR="00BA4365" w:rsidRPr="00BA4365" w:rsidRDefault="00BA4365" w:rsidP="00BA4365">
      <w:pPr>
        <w:widowControl/>
        <w:spacing w:line="560" w:lineRule="atLeast"/>
        <w:ind w:firstLine="562"/>
        <w:jc w:val="left"/>
        <w:rPr>
          <w:rFonts w:ascii="宋体" w:eastAsia="宋体" w:hAnsi="宋体" w:cs="宋体"/>
          <w:color w:val="222222"/>
          <w:kern w:val="0"/>
          <w:sz w:val="24"/>
          <w:szCs w:val="24"/>
        </w:rPr>
      </w:pPr>
      <w:r w:rsidRPr="00BA4365">
        <w:rPr>
          <w:rFonts w:ascii="楷体_GB2312" w:eastAsia="楷体_GB2312" w:hAnsi="宋体" w:cs="宋体" w:hint="eastAsia"/>
          <w:b/>
          <w:bCs/>
          <w:color w:val="222222"/>
          <w:kern w:val="0"/>
          <w:sz w:val="28"/>
          <w:szCs w:val="28"/>
        </w:rPr>
        <w:t>2、申报企业条件</w:t>
      </w:r>
    </w:p>
    <w:p w:rsidR="00BA4365" w:rsidRPr="00BA4365" w:rsidRDefault="00BA4365" w:rsidP="00BA4365">
      <w:pPr>
        <w:widowControl/>
        <w:spacing w:line="560" w:lineRule="atLeast"/>
        <w:ind w:firstLine="560"/>
        <w:jc w:val="left"/>
        <w:rPr>
          <w:rFonts w:ascii="宋体" w:eastAsia="宋体" w:hAnsi="宋体" w:cs="宋体"/>
          <w:color w:val="222222"/>
          <w:kern w:val="0"/>
          <w:sz w:val="24"/>
          <w:szCs w:val="24"/>
        </w:rPr>
      </w:pPr>
      <w:r w:rsidRPr="00BA4365">
        <w:rPr>
          <w:rFonts w:ascii="仿宋_GB2312" w:eastAsia="仿宋_GB2312" w:hAnsi="宋体" w:cs="宋体" w:hint="eastAsia"/>
          <w:color w:val="222222"/>
          <w:kern w:val="0"/>
          <w:sz w:val="28"/>
          <w:szCs w:val="28"/>
        </w:rPr>
        <w:t>（1）拥有市级以上企业技术中心、重点实验室、工程研究中心、工程技术研究中心、工程实验室等产业技术创新平台。</w:t>
      </w:r>
    </w:p>
    <w:p w:rsidR="00BA4365" w:rsidRPr="00BA4365" w:rsidRDefault="00BA4365" w:rsidP="00BA4365">
      <w:pPr>
        <w:widowControl/>
        <w:spacing w:line="560" w:lineRule="atLeast"/>
        <w:ind w:firstLine="560"/>
        <w:jc w:val="left"/>
        <w:rPr>
          <w:rFonts w:ascii="宋体" w:eastAsia="宋体" w:hAnsi="宋体" w:cs="宋体"/>
          <w:color w:val="222222"/>
          <w:kern w:val="0"/>
          <w:sz w:val="24"/>
          <w:szCs w:val="24"/>
        </w:rPr>
      </w:pPr>
      <w:r w:rsidRPr="00BA4365">
        <w:rPr>
          <w:rFonts w:ascii="仿宋_GB2312" w:eastAsia="仿宋_GB2312" w:hAnsi="宋体" w:cs="宋体" w:hint="eastAsia"/>
          <w:color w:val="222222"/>
          <w:kern w:val="0"/>
          <w:sz w:val="28"/>
          <w:szCs w:val="28"/>
        </w:rPr>
        <w:lastRenderedPageBreak/>
        <w:t>（2）上年度研发经费占销售收入的比例不低于3.5%。</w:t>
      </w:r>
    </w:p>
    <w:p w:rsidR="00BA4365" w:rsidRPr="00BA4365" w:rsidRDefault="00BA4365" w:rsidP="00BA4365">
      <w:pPr>
        <w:widowControl/>
        <w:spacing w:line="560" w:lineRule="atLeast"/>
        <w:ind w:firstLine="560"/>
        <w:jc w:val="left"/>
        <w:rPr>
          <w:rFonts w:ascii="宋体" w:eastAsia="宋体" w:hAnsi="宋体" w:cs="宋体"/>
          <w:color w:val="222222"/>
          <w:kern w:val="0"/>
          <w:sz w:val="24"/>
          <w:szCs w:val="24"/>
        </w:rPr>
      </w:pPr>
      <w:r w:rsidRPr="00BA4365">
        <w:rPr>
          <w:rFonts w:ascii="仿宋_GB2312" w:eastAsia="仿宋_GB2312" w:hAnsi="宋体" w:cs="宋体" w:hint="eastAsia"/>
          <w:color w:val="222222"/>
          <w:kern w:val="0"/>
          <w:sz w:val="28"/>
          <w:szCs w:val="28"/>
        </w:rPr>
        <w:t>（3）围绕团队带头人组建人才团队，成员一般不少于5人，具备长期合作基础</w:t>
      </w:r>
      <w:r w:rsidRPr="00BA4365">
        <w:rPr>
          <w:rFonts w:ascii="仿宋" w:eastAsia="仿宋" w:hAnsi="仿宋" w:cs="宋体" w:hint="eastAsia"/>
          <w:color w:val="222222"/>
          <w:kern w:val="0"/>
          <w:sz w:val="28"/>
          <w:szCs w:val="28"/>
        </w:rPr>
        <w:t>。</w:t>
      </w:r>
    </w:p>
    <w:p w:rsidR="00BA4365" w:rsidRPr="00BA4365" w:rsidRDefault="00BA4365" w:rsidP="00BA4365">
      <w:pPr>
        <w:widowControl/>
        <w:spacing w:line="560" w:lineRule="atLeast"/>
        <w:ind w:firstLine="562"/>
        <w:jc w:val="left"/>
        <w:rPr>
          <w:rFonts w:ascii="宋体" w:eastAsia="宋体" w:hAnsi="宋体" w:cs="宋体"/>
          <w:color w:val="222222"/>
          <w:kern w:val="0"/>
          <w:sz w:val="24"/>
          <w:szCs w:val="24"/>
        </w:rPr>
      </w:pPr>
      <w:r w:rsidRPr="00BA4365">
        <w:rPr>
          <w:rFonts w:ascii="楷体_GB2312" w:eastAsia="楷体_GB2312" w:hAnsi="宋体" w:cs="宋体" w:hint="eastAsia"/>
          <w:b/>
          <w:bCs/>
          <w:color w:val="222222"/>
          <w:kern w:val="0"/>
          <w:sz w:val="28"/>
          <w:szCs w:val="28"/>
        </w:rPr>
        <w:t>3、扶持政策</w:t>
      </w:r>
    </w:p>
    <w:p w:rsidR="00BA4365" w:rsidRPr="00BA4365" w:rsidRDefault="00BA4365" w:rsidP="00BA4365">
      <w:pPr>
        <w:widowControl/>
        <w:spacing w:line="560" w:lineRule="atLeast"/>
        <w:ind w:firstLine="560"/>
        <w:jc w:val="left"/>
        <w:rPr>
          <w:rFonts w:ascii="宋体" w:eastAsia="宋体" w:hAnsi="宋体" w:cs="宋体"/>
          <w:color w:val="222222"/>
          <w:kern w:val="0"/>
          <w:sz w:val="24"/>
          <w:szCs w:val="24"/>
        </w:rPr>
      </w:pPr>
      <w:r w:rsidRPr="00BA4365">
        <w:rPr>
          <w:rFonts w:ascii="楷体_GB2312" w:eastAsia="楷体_GB2312" w:hAnsi="宋体" w:cs="宋体" w:hint="eastAsia"/>
          <w:color w:val="222222"/>
          <w:kern w:val="0"/>
          <w:sz w:val="28"/>
          <w:szCs w:val="28"/>
        </w:rPr>
        <w:t>（1）资金。</w:t>
      </w:r>
      <w:r w:rsidRPr="00BA4365">
        <w:rPr>
          <w:rFonts w:ascii="仿宋_GB2312" w:eastAsia="仿宋_GB2312" w:hAnsi="宋体" w:cs="宋体" w:hint="eastAsia"/>
          <w:color w:val="222222"/>
          <w:kern w:val="0"/>
          <w:sz w:val="28"/>
          <w:szCs w:val="28"/>
        </w:rPr>
        <w:t>经认定的创新团队，给予50-500万元的资助。经认定的国（境）外科学院（工程院）院士、中国科学院、工程院院士领衔的创新团队，每个团队给予500万元资助；国家“千人计划”、“万人计划”专家团队及同等层次创新团队，每个团队给予300万元资助；经认定的其他创新团队，每个团队视情况给予50</w:t>
      </w:r>
      <w:r w:rsidRPr="00BA4365">
        <w:rPr>
          <w:rFonts w:ascii="仿宋" w:eastAsia="仿宋" w:hAnsi="仿宋" w:cs="宋体" w:hint="eastAsia"/>
          <w:color w:val="222222"/>
          <w:kern w:val="0"/>
          <w:sz w:val="28"/>
          <w:szCs w:val="28"/>
        </w:rPr>
        <w:t>—</w:t>
      </w:r>
      <w:r w:rsidRPr="00BA4365">
        <w:rPr>
          <w:rFonts w:ascii="仿宋_GB2312" w:eastAsia="仿宋_GB2312" w:hAnsi="宋体" w:cs="宋体" w:hint="eastAsia"/>
          <w:color w:val="222222"/>
          <w:kern w:val="0"/>
          <w:sz w:val="28"/>
          <w:szCs w:val="28"/>
        </w:rPr>
        <w:t>300万元资助，其中给予团队的研发经费不低于30%。</w:t>
      </w:r>
    </w:p>
    <w:p w:rsidR="00BA4365" w:rsidRPr="00BA4365" w:rsidRDefault="00BA4365" w:rsidP="00BA4365">
      <w:pPr>
        <w:widowControl/>
        <w:spacing w:line="560" w:lineRule="atLeast"/>
        <w:ind w:firstLine="560"/>
        <w:jc w:val="left"/>
        <w:rPr>
          <w:rFonts w:ascii="宋体" w:eastAsia="宋体" w:hAnsi="宋体" w:cs="宋体"/>
          <w:color w:val="222222"/>
          <w:kern w:val="0"/>
          <w:sz w:val="24"/>
          <w:szCs w:val="24"/>
        </w:rPr>
      </w:pPr>
      <w:r w:rsidRPr="00BA4365">
        <w:rPr>
          <w:rFonts w:ascii="楷体_GB2312" w:eastAsia="楷体_GB2312" w:hAnsi="宋体" w:cs="宋体" w:hint="eastAsia"/>
          <w:color w:val="222222"/>
          <w:kern w:val="0"/>
          <w:sz w:val="28"/>
          <w:szCs w:val="28"/>
        </w:rPr>
        <w:t>（2）住房。</w:t>
      </w:r>
      <w:r w:rsidRPr="00BA4365">
        <w:rPr>
          <w:rFonts w:ascii="仿宋_GB2312" w:eastAsia="仿宋_GB2312" w:hAnsi="宋体" w:cs="宋体" w:hint="eastAsia"/>
          <w:color w:val="222222"/>
          <w:kern w:val="0"/>
          <w:sz w:val="28"/>
          <w:szCs w:val="28"/>
        </w:rPr>
        <w:t>团队带头人3年内由所在地免费提供不低于100平方米的人才公寓，或由同级财政给予相应的房租补贴。不使用人才公寓，在日照首次购房自住的，一次性给</w:t>
      </w:r>
      <w:proofErr w:type="gramStart"/>
      <w:r w:rsidRPr="00BA4365">
        <w:rPr>
          <w:rFonts w:ascii="仿宋_GB2312" w:eastAsia="仿宋_GB2312" w:hAnsi="宋体" w:cs="宋体" w:hint="eastAsia"/>
          <w:color w:val="222222"/>
          <w:kern w:val="0"/>
          <w:sz w:val="28"/>
          <w:szCs w:val="28"/>
        </w:rPr>
        <w:t>予购</w:t>
      </w:r>
      <w:proofErr w:type="gramEnd"/>
      <w:r w:rsidRPr="00BA4365">
        <w:rPr>
          <w:rFonts w:ascii="仿宋_GB2312" w:eastAsia="仿宋_GB2312" w:hAnsi="宋体" w:cs="宋体" w:hint="eastAsia"/>
          <w:color w:val="222222"/>
          <w:kern w:val="0"/>
          <w:sz w:val="28"/>
          <w:szCs w:val="28"/>
        </w:rPr>
        <w:t xml:space="preserve">房补贴，补贴标准和补贴办法参照高层次创新人才执行，需财政扶持的由同级财政承担。　　</w:t>
      </w:r>
    </w:p>
    <w:p w:rsidR="00BA4365" w:rsidRPr="00BA4365" w:rsidRDefault="00BA4365" w:rsidP="00BA4365">
      <w:pPr>
        <w:widowControl/>
        <w:spacing w:line="560" w:lineRule="atLeast"/>
        <w:ind w:firstLine="560"/>
        <w:jc w:val="left"/>
        <w:rPr>
          <w:rFonts w:ascii="宋体" w:eastAsia="宋体" w:hAnsi="宋体" w:cs="宋体"/>
          <w:color w:val="222222"/>
          <w:kern w:val="0"/>
          <w:sz w:val="24"/>
          <w:szCs w:val="24"/>
        </w:rPr>
      </w:pPr>
      <w:r w:rsidRPr="00BA4365">
        <w:rPr>
          <w:rFonts w:ascii="楷体_GB2312" w:eastAsia="楷体_GB2312" w:hAnsi="宋体" w:cs="宋体" w:hint="eastAsia"/>
          <w:color w:val="222222"/>
          <w:kern w:val="0"/>
          <w:sz w:val="28"/>
          <w:szCs w:val="28"/>
        </w:rPr>
        <w:t>（四）高校毕业生。</w:t>
      </w:r>
      <w:r w:rsidRPr="00BA4365">
        <w:rPr>
          <w:rFonts w:ascii="仿宋_GB2312" w:eastAsia="仿宋_GB2312" w:hAnsi="宋体" w:cs="宋体" w:hint="eastAsia"/>
          <w:color w:val="222222"/>
          <w:kern w:val="0"/>
          <w:sz w:val="28"/>
          <w:szCs w:val="28"/>
        </w:rPr>
        <w:t>指来我市就业或自主创业的全日制普通高校（含国家承认的海外全日制高校）毕业生。凡到我市企业就业或自主创业、并首次在日照参加各项社会保险</w:t>
      </w:r>
      <w:proofErr w:type="gramStart"/>
      <w:r w:rsidRPr="00BA4365">
        <w:rPr>
          <w:rFonts w:ascii="仿宋_GB2312" w:eastAsia="仿宋_GB2312" w:hAnsi="宋体" w:cs="宋体" w:hint="eastAsia"/>
          <w:color w:val="222222"/>
          <w:kern w:val="0"/>
          <w:sz w:val="28"/>
          <w:szCs w:val="28"/>
        </w:rPr>
        <w:t>且正常</w:t>
      </w:r>
      <w:proofErr w:type="gramEnd"/>
      <w:r w:rsidRPr="00BA4365">
        <w:rPr>
          <w:rFonts w:ascii="仿宋_GB2312" w:eastAsia="仿宋_GB2312" w:hAnsi="宋体" w:cs="宋体" w:hint="eastAsia"/>
          <w:color w:val="222222"/>
          <w:kern w:val="0"/>
          <w:sz w:val="28"/>
          <w:szCs w:val="28"/>
        </w:rPr>
        <w:t>缴费的高校毕业生，由</w:t>
      </w:r>
      <w:proofErr w:type="gramStart"/>
      <w:r w:rsidRPr="00BA4365">
        <w:rPr>
          <w:rFonts w:ascii="仿宋_GB2312" w:eastAsia="仿宋_GB2312" w:hAnsi="宋体" w:cs="宋体" w:hint="eastAsia"/>
          <w:color w:val="222222"/>
          <w:kern w:val="0"/>
          <w:sz w:val="28"/>
          <w:szCs w:val="28"/>
        </w:rPr>
        <w:t>各级人社部门</w:t>
      </w:r>
      <w:proofErr w:type="gramEnd"/>
      <w:r w:rsidRPr="00BA4365">
        <w:rPr>
          <w:rFonts w:ascii="仿宋_GB2312" w:eastAsia="仿宋_GB2312" w:hAnsi="宋体" w:cs="宋体" w:hint="eastAsia"/>
          <w:color w:val="222222"/>
          <w:kern w:val="0"/>
          <w:sz w:val="28"/>
          <w:szCs w:val="28"/>
        </w:rPr>
        <w:t>统一发放《就业创业证》。自领证之日起，视同参加工作年限计算工龄，并享受国家相关就业创业优惠政策。引进后从事生产技术科</w:t>
      </w:r>
      <w:proofErr w:type="gramStart"/>
      <w:r w:rsidRPr="00BA4365">
        <w:rPr>
          <w:rFonts w:ascii="仿宋_GB2312" w:eastAsia="仿宋_GB2312" w:hAnsi="宋体" w:cs="宋体" w:hint="eastAsia"/>
          <w:color w:val="222222"/>
          <w:kern w:val="0"/>
          <w:sz w:val="28"/>
          <w:szCs w:val="28"/>
        </w:rPr>
        <w:t>研</w:t>
      </w:r>
      <w:proofErr w:type="gramEnd"/>
      <w:r w:rsidRPr="00BA4365">
        <w:rPr>
          <w:rFonts w:ascii="仿宋_GB2312" w:eastAsia="仿宋_GB2312" w:hAnsi="宋体" w:cs="宋体" w:hint="eastAsia"/>
          <w:color w:val="222222"/>
          <w:kern w:val="0"/>
          <w:sz w:val="28"/>
          <w:szCs w:val="28"/>
        </w:rPr>
        <w:t>工作的博士研究生，每月由同级财政发放3000元生活补贴</w:t>
      </w:r>
      <w:r w:rsidRPr="00BA4365">
        <w:rPr>
          <w:rFonts w:ascii="方正小标宋简体" w:eastAsia="方正小标宋简体" w:hAnsi="宋体" w:cs="宋体" w:hint="eastAsia"/>
          <w:color w:val="222222"/>
          <w:kern w:val="0"/>
          <w:sz w:val="28"/>
          <w:szCs w:val="28"/>
        </w:rPr>
        <w:t>、</w:t>
      </w:r>
      <w:r w:rsidRPr="00BA4365">
        <w:rPr>
          <w:rFonts w:ascii="仿宋_GB2312" w:eastAsia="仿宋_GB2312" w:hAnsi="宋体" w:cs="宋体" w:hint="eastAsia"/>
          <w:color w:val="222222"/>
          <w:kern w:val="0"/>
          <w:sz w:val="28"/>
          <w:szCs w:val="28"/>
        </w:rPr>
        <w:t>500元房租（社保）补贴，在日照工作满五年首</w:t>
      </w:r>
      <w:r w:rsidRPr="00BA4365">
        <w:rPr>
          <w:rFonts w:ascii="仿宋_GB2312" w:eastAsia="仿宋_GB2312" w:hAnsi="宋体" w:cs="宋体" w:hint="eastAsia"/>
          <w:color w:val="222222"/>
          <w:kern w:val="0"/>
          <w:sz w:val="28"/>
          <w:szCs w:val="28"/>
        </w:rPr>
        <w:lastRenderedPageBreak/>
        <w:t>次购房的，由同级财政一次性给予15万元购房补贴；对到日照企业就业，并在日照参加各项社会保险</w:t>
      </w:r>
      <w:proofErr w:type="gramStart"/>
      <w:r w:rsidRPr="00BA4365">
        <w:rPr>
          <w:rFonts w:ascii="仿宋_GB2312" w:eastAsia="仿宋_GB2312" w:hAnsi="宋体" w:cs="宋体" w:hint="eastAsia"/>
          <w:color w:val="222222"/>
          <w:kern w:val="0"/>
          <w:sz w:val="28"/>
          <w:szCs w:val="28"/>
        </w:rPr>
        <w:t>且正常</w:t>
      </w:r>
      <w:proofErr w:type="gramEnd"/>
      <w:r w:rsidRPr="00BA4365">
        <w:rPr>
          <w:rFonts w:ascii="仿宋_GB2312" w:eastAsia="仿宋_GB2312" w:hAnsi="宋体" w:cs="宋体" w:hint="eastAsia"/>
          <w:color w:val="222222"/>
          <w:kern w:val="0"/>
          <w:sz w:val="28"/>
          <w:szCs w:val="28"/>
        </w:rPr>
        <w:t>缴费的硕士研究生每月由同级财政发放2000元生活补贴、400元房租（社保）补贴；对自主创业(经工商注册登记并担任法人代表)，正常经营并在日照参加各项社会保险缴费满六个月的全日制高校毕业生，每月由同级财政发放800元生活补贴、300元房租(社保)补贴。上述补贴为期三年，按照就高不就低的原则，不重复享受。</w:t>
      </w:r>
    </w:p>
    <w:p w:rsidR="00BA4365" w:rsidRPr="00BA4365" w:rsidRDefault="00BA4365" w:rsidP="00BA4365">
      <w:pPr>
        <w:widowControl/>
        <w:spacing w:line="560" w:lineRule="atLeast"/>
        <w:jc w:val="left"/>
        <w:rPr>
          <w:rFonts w:ascii="宋体" w:eastAsia="宋体" w:hAnsi="宋体" w:cs="宋体"/>
          <w:color w:val="222222"/>
          <w:kern w:val="0"/>
          <w:sz w:val="24"/>
          <w:szCs w:val="24"/>
        </w:rPr>
      </w:pPr>
      <w:r w:rsidRPr="00BA4365">
        <w:rPr>
          <w:rFonts w:ascii="黑体" w:eastAsia="黑体" w:hAnsi="黑体" w:cs="宋体" w:hint="eastAsia"/>
          <w:color w:val="222222"/>
          <w:kern w:val="0"/>
          <w:sz w:val="28"/>
          <w:szCs w:val="28"/>
        </w:rPr>
        <w:t xml:space="preserve">　　二、配套措施</w:t>
      </w:r>
    </w:p>
    <w:p w:rsidR="00BA4365" w:rsidRPr="00BA4365" w:rsidRDefault="00BA4365" w:rsidP="00BA4365">
      <w:pPr>
        <w:widowControl/>
        <w:spacing w:line="560" w:lineRule="atLeast"/>
        <w:jc w:val="left"/>
        <w:rPr>
          <w:rFonts w:ascii="宋体" w:eastAsia="宋体" w:hAnsi="宋体" w:cs="宋体"/>
          <w:color w:val="222222"/>
          <w:kern w:val="0"/>
          <w:sz w:val="24"/>
          <w:szCs w:val="24"/>
        </w:rPr>
      </w:pPr>
      <w:r w:rsidRPr="00BA4365">
        <w:rPr>
          <w:rFonts w:ascii="Calibri" w:eastAsia="仿宋" w:hAnsi="Calibri" w:cs="Calibri"/>
          <w:color w:val="222222"/>
          <w:kern w:val="0"/>
          <w:sz w:val="28"/>
          <w:szCs w:val="28"/>
        </w:rPr>
        <w:t>   </w:t>
      </w:r>
      <w:r w:rsidRPr="00BA4365">
        <w:rPr>
          <w:rFonts w:ascii="楷体" w:eastAsia="楷体" w:hAnsi="楷体" w:cs="宋体" w:hint="eastAsia"/>
          <w:color w:val="222222"/>
          <w:kern w:val="0"/>
          <w:sz w:val="28"/>
          <w:szCs w:val="28"/>
        </w:rPr>
        <w:t>（一）设立专项资金</w:t>
      </w:r>
    </w:p>
    <w:p w:rsidR="00BA4365" w:rsidRPr="00BA4365" w:rsidRDefault="00BA4365" w:rsidP="00BA4365">
      <w:pPr>
        <w:widowControl/>
        <w:spacing w:line="560" w:lineRule="atLeast"/>
        <w:ind w:firstLine="560"/>
        <w:jc w:val="left"/>
        <w:rPr>
          <w:rFonts w:ascii="宋体" w:eastAsia="宋体" w:hAnsi="宋体" w:cs="宋体"/>
          <w:color w:val="222222"/>
          <w:kern w:val="0"/>
          <w:sz w:val="24"/>
          <w:szCs w:val="24"/>
        </w:rPr>
      </w:pPr>
      <w:r w:rsidRPr="00BA4365">
        <w:rPr>
          <w:rFonts w:ascii="仿宋_GB2312" w:eastAsia="仿宋_GB2312" w:hAnsi="宋体" w:cs="宋体" w:hint="eastAsia"/>
          <w:color w:val="222222"/>
          <w:kern w:val="0"/>
          <w:sz w:val="28"/>
          <w:szCs w:val="28"/>
        </w:rPr>
        <w:t>建立以用人单位为主，市、</w:t>
      </w:r>
      <w:proofErr w:type="gramStart"/>
      <w:r w:rsidRPr="00BA4365">
        <w:rPr>
          <w:rFonts w:ascii="仿宋_GB2312" w:eastAsia="仿宋_GB2312" w:hAnsi="宋体" w:cs="宋体" w:hint="eastAsia"/>
          <w:color w:val="222222"/>
          <w:kern w:val="0"/>
          <w:sz w:val="28"/>
          <w:szCs w:val="28"/>
        </w:rPr>
        <w:t>区县各级</w:t>
      </w:r>
      <w:proofErr w:type="gramEnd"/>
      <w:r w:rsidRPr="00BA4365">
        <w:rPr>
          <w:rFonts w:ascii="仿宋_GB2312" w:eastAsia="仿宋_GB2312" w:hAnsi="宋体" w:cs="宋体" w:hint="eastAsia"/>
          <w:color w:val="222222"/>
          <w:kern w:val="0"/>
          <w:sz w:val="28"/>
          <w:szCs w:val="28"/>
        </w:rPr>
        <w:t>财政共同分担、社会力量广泛支持的多渠道、多层次招才引智投入机制。市政府设立人才引进专项扶持资金，主要用于引进人才的各种资助、补贴、奖励及管理服务，按照财政收入增长每年增长10%。扶持所需资金，本意见没有明确说明的，由市财政承担。各区县要按照目标任务要求，加大招才引智工作力度，每年安排不少于1000万元资金,以保障招才引智工作的顺利实施。要切实发挥引才主体作用，各类园区、企业及用人单位要结合实际，制定各自人才引进激励政策，形成政策叠加、合力推进的聚才氛围。</w:t>
      </w:r>
    </w:p>
    <w:p w:rsidR="00BA4365" w:rsidRPr="00BA4365" w:rsidRDefault="00BA4365" w:rsidP="00BA4365">
      <w:pPr>
        <w:widowControl/>
        <w:spacing w:line="560" w:lineRule="atLeast"/>
        <w:ind w:firstLine="560"/>
        <w:jc w:val="left"/>
        <w:rPr>
          <w:rFonts w:ascii="宋体" w:eastAsia="宋体" w:hAnsi="宋体" w:cs="宋体"/>
          <w:color w:val="222222"/>
          <w:kern w:val="0"/>
          <w:sz w:val="24"/>
          <w:szCs w:val="24"/>
        </w:rPr>
      </w:pPr>
      <w:r w:rsidRPr="00BA4365">
        <w:rPr>
          <w:rFonts w:ascii="楷体" w:eastAsia="楷体" w:hAnsi="楷体" w:cs="宋体" w:hint="eastAsia"/>
          <w:color w:val="222222"/>
          <w:kern w:val="0"/>
          <w:sz w:val="28"/>
          <w:szCs w:val="28"/>
        </w:rPr>
        <w:t>（二）优化融资环境</w:t>
      </w:r>
    </w:p>
    <w:p w:rsidR="00BA4365" w:rsidRPr="00BA4365" w:rsidRDefault="00BA4365" w:rsidP="00BA4365">
      <w:pPr>
        <w:widowControl/>
        <w:spacing w:line="560" w:lineRule="atLeast"/>
        <w:ind w:firstLine="560"/>
        <w:jc w:val="left"/>
        <w:rPr>
          <w:rFonts w:ascii="宋体" w:eastAsia="宋体" w:hAnsi="宋体" w:cs="宋体"/>
          <w:color w:val="222222"/>
          <w:kern w:val="0"/>
          <w:sz w:val="24"/>
          <w:szCs w:val="24"/>
        </w:rPr>
      </w:pPr>
      <w:r w:rsidRPr="00BA4365">
        <w:rPr>
          <w:rFonts w:ascii="仿宋_GB2312" w:eastAsia="仿宋_GB2312" w:hAnsi="宋体" w:cs="宋体" w:hint="eastAsia"/>
          <w:color w:val="222222"/>
          <w:kern w:val="0"/>
          <w:sz w:val="28"/>
          <w:szCs w:val="28"/>
        </w:rPr>
        <w:t>1、坚持政府引导、企业主导、市场运作相结合，大力引进培育风险投资机构，探索建立各</w:t>
      </w:r>
      <w:proofErr w:type="gramStart"/>
      <w:r w:rsidRPr="00BA4365">
        <w:rPr>
          <w:rFonts w:ascii="仿宋_GB2312" w:eastAsia="仿宋_GB2312" w:hAnsi="宋体" w:cs="宋体" w:hint="eastAsia"/>
          <w:color w:val="222222"/>
          <w:kern w:val="0"/>
          <w:sz w:val="28"/>
          <w:szCs w:val="28"/>
        </w:rPr>
        <w:t>类创业众筹</w:t>
      </w:r>
      <w:proofErr w:type="gramEnd"/>
      <w:r w:rsidRPr="00BA4365">
        <w:rPr>
          <w:rFonts w:ascii="仿宋_GB2312" w:eastAsia="仿宋_GB2312" w:hAnsi="宋体" w:cs="宋体" w:hint="eastAsia"/>
          <w:color w:val="222222"/>
          <w:kern w:val="0"/>
          <w:sz w:val="28"/>
          <w:szCs w:val="28"/>
        </w:rPr>
        <w:t>平台，市财政发起设立1亿</w:t>
      </w:r>
      <w:r w:rsidRPr="00BA4365">
        <w:rPr>
          <w:rFonts w:ascii="仿宋_GB2312" w:eastAsia="仿宋_GB2312" w:hAnsi="宋体" w:cs="宋体" w:hint="eastAsia"/>
          <w:color w:val="222222"/>
          <w:kern w:val="0"/>
          <w:sz w:val="28"/>
          <w:szCs w:val="28"/>
        </w:rPr>
        <w:lastRenderedPageBreak/>
        <w:t>元人才创业投资基金，引导各类</w:t>
      </w:r>
      <w:proofErr w:type="gramStart"/>
      <w:r w:rsidRPr="00BA4365">
        <w:rPr>
          <w:rFonts w:ascii="仿宋_GB2312" w:eastAsia="仿宋_GB2312" w:hAnsi="宋体" w:cs="宋体" w:hint="eastAsia"/>
          <w:color w:val="222222"/>
          <w:kern w:val="0"/>
          <w:sz w:val="28"/>
          <w:szCs w:val="28"/>
        </w:rPr>
        <w:t>风投创投资金积极</w:t>
      </w:r>
      <w:proofErr w:type="gramEnd"/>
      <w:r w:rsidRPr="00BA4365">
        <w:rPr>
          <w:rFonts w:ascii="仿宋_GB2312" w:eastAsia="仿宋_GB2312" w:hAnsi="宋体" w:cs="宋体" w:hint="eastAsia"/>
          <w:color w:val="222222"/>
          <w:kern w:val="0"/>
          <w:sz w:val="28"/>
          <w:szCs w:val="28"/>
        </w:rPr>
        <w:t>参与投融资发展，重点支持引进人才创新创业。</w:t>
      </w:r>
    </w:p>
    <w:p w:rsidR="00BA4365" w:rsidRPr="00BA4365" w:rsidRDefault="00BA4365" w:rsidP="00BA4365">
      <w:pPr>
        <w:widowControl/>
        <w:spacing w:line="560" w:lineRule="atLeast"/>
        <w:ind w:firstLine="560"/>
        <w:jc w:val="left"/>
        <w:rPr>
          <w:rFonts w:ascii="宋体" w:eastAsia="宋体" w:hAnsi="宋体" w:cs="宋体"/>
          <w:color w:val="222222"/>
          <w:kern w:val="0"/>
          <w:sz w:val="24"/>
          <w:szCs w:val="24"/>
        </w:rPr>
      </w:pPr>
      <w:r w:rsidRPr="00BA4365">
        <w:rPr>
          <w:rFonts w:ascii="仿宋_GB2312" w:eastAsia="仿宋_GB2312" w:hAnsi="宋体" w:cs="宋体" w:hint="eastAsia"/>
          <w:color w:val="222222"/>
          <w:kern w:val="0"/>
          <w:sz w:val="28"/>
          <w:szCs w:val="28"/>
        </w:rPr>
        <w:t>2、对全市重点产业发展具有重大促进作用的创新创业项目，可由市创</w:t>
      </w:r>
      <w:proofErr w:type="gramStart"/>
      <w:r w:rsidRPr="00BA4365">
        <w:rPr>
          <w:rFonts w:ascii="仿宋_GB2312" w:eastAsia="仿宋_GB2312" w:hAnsi="宋体" w:cs="宋体" w:hint="eastAsia"/>
          <w:color w:val="222222"/>
          <w:kern w:val="0"/>
          <w:sz w:val="28"/>
          <w:szCs w:val="28"/>
        </w:rPr>
        <w:t>投机构</w:t>
      </w:r>
      <w:proofErr w:type="gramEnd"/>
      <w:r w:rsidRPr="00BA4365">
        <w:rPr>
          <w:rFonts w:ascii="仿宋_GB2312" w:eastAsia="仿宋_GB2312" w:hAnsi="宋体" w:cs="宋体" w:hint="eastAsia"/>
          <w:color w:val="222222"/>
          <w:kern w:val="0"/>
          <w:sz w:val="28"/>
          <w:szCs w:val="28"/>
        </w:rPr>
        <w:t>采用股权投资方式优先给予支持。成功吸引权威部门认定的社会风险投资的，可由人才创</w:t>
      </w:r>
      <w:proofErr w:type="gramStart"/>
      <w:r w:rsidRPr="00BA4365">
        <w:rPr>
          <w:rFonts w:ascii="仿宋_GB2312" w:eastAsia="仿宋_GB2312" w:hAnsi="宋体" w:cs="宋体" w:hint="eastAsia"/>
          <w:color w:val="222222"/>
          <w:kern w:val="0"/>
          <w:sz w:val="28"/>
          <w:szCs w:val="28"/>
        </w:rPr>
        <w:t>投基金</w:t>
      </w:r>
      <w:proofErr w:type="gramEnd"/>
      <w:r w:rsidRPr="00BA4365">
        <w:rPr>
          <w:rFonts w:ascii="仿宋_GB2312" w:eastAsia="仿宋_GB2312" w:hAnsi="宋体" w:cs="宋体" w:hint="eastAsia"/>
          <w:color w:val="222222"/>
          <w:kern w:val="0"/>
          <w:sz w:val="28"/>
          <w:szCs w:val="28"/>
        </w:rPr>
        <w:t>提供10-30%的跟进配套投资，最高可达1000万元。</w:t>
      </w:r>
    </w:p>
    <w:p w:rsidR="00BA4365" w:rsidRPr="00BA4365" w:rsidRDefault="00BA4365" w:rsidP="00BA4365">
      <w:pPr>
        <w:widowControl/>
        <w:spacing w:line="560" w:lineRule="atLeast"/>
        <w:ind w:firstLine="560"/>
        <w:jc w:val="left"/>
        <w:rPr>
          <w:rFonts w:ascii="宋体" w:eastAsia="宋体" w:hAnsi="宋体" w:cs="宋体"/>
          <w:color w:val="222222"/>
          <w:kern w:val="0"/>
          <w:sz w:val="24"/>
          <w:szCs w:val="24"/>
        </w:rPr>
      </w:pPr>
      <w:r w:rsidRPr="00BA4365">
        <w:rPr>
          <w:rFonts w:ascii="仿宋_GB2312" w:eastAsia="仿宋_GB2312" w:hAnsi="宋体" w:cs="宋体" w:hint="eastAsia"/>
          <w:color w:val="222222"/>
          <w:kern w:val="0"/>
          <w:sz w:val="28"/>
          <w:szCs w:val="28"/>
        </w:rPr>
        <w:t>3、创新创业项目已进入中试或产业化初期，因流动资金不足申请融资的，由市有关担保机构可给予最高500万元的融资担保，并由同级财政给予一定的风险补偿。</w:t>
      </w:r>
    </w:p>
    <w:p w:rsidR="00BA4365" w:rsidRPr="00BA4365" w:rsidRDefault="00BA4365" w:rsidP="00BA4365">
      <w:pPr>
        <w:widowControl/>
        <w:spacing w:line="560" w:lineRule="atLeast"/>
        <w:ind w:firstLine="660"/>
        <w:jc w:val="left"/>
        <w:rPr>
          <w:rFonts w:ascii="宋体" w:eastAsia="宋体" w:hAnsi="宋体" w:cs="宋体"/>
          <w:color w:val="222222"/>
          <w:kern w:val="0"/>
          <w:sz w:val="24"/>
          <w:szCs w:val="24"/>
        </w:rPr>
      </w:pPr>
      <w:r w:rsidRPr="00BA4365">
        <w:rPr>
          <w:rFonts w:ascii="仿宋_GB2312" w:eastAsia="仿宋_GB2312" w:hAnsi="宋体" w:cs="宋体" w:hint="eastAsia"/>
          <w:color w:val="222222"/>
          <w:kern w:val="0"/>
          <w:sz w:val="28"/>
          <w:szCs w:val="28"/>
        </w:rPr>
        <w:t>4、经过评审认定的创新创业项目，本市各金融机构可给予一定的银行授信和优惠的贷款利率，</w:t>
      </w:r>
      <w:proofErr w:type="gramStart"/>
      <w:r w:rsidRPr="00BA4365">
        <w:rPr>
          <w:rFonts w:ascii="仿宋_GB2312" w:eastAsia="仿宋_GB2312" w:hAnsi="宋体" w:cs="宋体" w:hint="eastAsia"/>
          <w:color w:val="222222"/>
          <w:kern w:val="0"/>
          <w:sz w:val="28"/>
          <w:szCs w:val="28"/>
        </w:rPr>
        <w:t>不</w:t>
      </w:r>
      <w:proofErr w:type="gramEnd"/>
      <w:r w:rsidRPr="00BA4365">
        <w:rPr>
          <w:rFonts w:ascii="仿宋_GB2312" w:eastAsia="仿宋_GB2312" w:hAnsi="宋体" w:cs="宋体" w:hint="eastAsia"/>
          <w:color w:val="222222"/>
          <w:kern w:val="0"/>
          <w:sz w:val="28"/>
          <w:szCs w:val="28"/>
        </w:rPr>
        <w:t>另收取各种附加费用。</w:t>
      </w:r>
    </w:p>
    <w:p w:rsidR="00BA4365" w:rsidRPr="00BA4365" w:rsidRDefault="00BA4365" w:rsidP="00BA4365">
      <w:pPr>
        <w:widowControl/>
        <w:spacing w:line="560" w:lineRule="atLeast"/>
        <w:jc w:val="left"/>
        <w:rPr>
          <w:rFonts w:ascii="宋体" w:eastAsia="宋体" w:hAnsi="宋体" w:cs="宋体"/>
          <w:color w:val="222222"/>
          <w:kern w:val="0"/>
          <w:sz w:val="24"/>
          <w:szCs w:val="24"/>
        </w:rPr>
      </w:pPr>
      <w:r w:rsidRPr="00BA4365">
        <w:rPr>
          <w:rFonts w:ascii="Calibri" w:eastAsia="仿宋" w:hAnsi="Calibri" w:cs="Calibri"/>
          <w:color w:val="222222"/>
          <w:kern w:val="0"/>
          <w:sz w:val="28"/>
          <w:szCs w:val="28"/>
        </w:rPr>
        <w:t>   </w:t>
      </w:r>
      <w:r w:rsidRPr="00BA4365">
        <w:rPr>
          <w:rFonts w:ascii="仿宋_GB2312" w:eastAsia="仿宋_GB2312" w:hAnsi="宋体" w:cs="宋体" w:hint="eastAsia"/>
          <w:color w:val="222222"/>
          <w:kern w:val="0"/>
          <w:sz w:val="28"/>
          <w:szCs w:val="28"/>
        </w:rPr>
        <w:t> </w:t>
      </w:r>
      <w:r w:rsidRPr="00BA4365">
        <w:rPr>
          <w:rFonts w:ascii="仿宋_GB2312" w:eastAsia="仿宋_GB2312" w:hAnsi="宋体" w:cs="宋体" w:hint="eastAsia"/>
          <w:color w:val="222222"/>
          <w:kern w:val="0"/>
          <w:sz w:val="28"/>
          <w:szCs w:val="28"/>
        </w:rPr>
        <w:t>5、引进人才创办的企业，允许以科技成果、知识产权和专利技术等无形资产按注册资本最多70%的比例折算为技术股份，允许股份制公司注册资本分期到位。</w:t>
      </w:r>
    </w:p>
    <w:p w:rsidR="00BA4365" w:rsidRPr="00BA4365" w:rsidRDefault="00BA4365" w:rsidP="00BA4365">
      <w:pPr>
        <w:widowControl/>
        <w:spacing w:line="560" w:lineRule="atLeast"/>
        <w:ind w:firstLine="560"/>
        <w:jc w:val="left"/>
        <w:rPr>
          <w:rFonts w:ascii="宋体" w:eastAsia="宋体" w:hAnsi="宋体" w:cs="宋体"/>
          <w:color w:val="222222"/>
          <w:kern w:val="0"/>
          <w:sz w:val="24"/>
          <w:szCs w:val="24"/>
        </w:rPr>
      </w:pPr>
      <w:r w:rsidRPr="00BA4365">
        <w:rPr>
          <w:rFonts w:ascii="楷体_GB2312" w:eastAsia="楷体_GB2312" w:hAnsi="宋体" w:cs="宋体" w:hint="eastAsia"/>
          <w:color w:val="222222"/>
          <w:kern w:val="0"/>
          <w:sz w:val="28"/>
          <w:szCs w:val="28"/>
        </w:rPr>
        <w:t>（三）完善财税支持</w:t>
      </w:r>
    </w:p>
    <w:p w:rsidR="00BA4365" w:rsidRPr="00BA4365" w:rsidRDefault="00BA4365" w:rsidP="00BA4365">
      <w:pPr>
        <w:widowControl/>
        <w:spacing w:line="560" w:lineRule="atLeast"/>
        <w:jc w:val="left"/>
        <w:rPr>
          <w:rFonts w:ascii="宋体" w:eastAsia="宋体" w:hAnsi="宋体" w:cs="宋体"/>
          <w:color w:val="222222"/>
          <w:kern w:val="0"/>
          <w:sz w:val="24"/>
          <w:szCs w:val="24"/>
        </w:rPr>
      </w:pPr>
      <w:r w:rsidRPr="00BA4365">
        <w:rPr>
          <w:rFonts w:ascii="仿宋" w:eastAsia="仿宋" w:hAnsi="仿宋" w:cs="宋体" w:hint="eastAsia"/>
          <w:color w:val="222222"/>
          <w:kern w:val="0"/>
          <w:sz w:val="28"/>
          <w:szCs w:val="28"/>
        </w:rPr>
        <w:t xml:space="preserve">　　</w:t>
      </w:r>
      <w:r w:rsidRPr="00BA4365">
        <w:rPr>
          <w:rFonts w:ascii="仿宋_GB2312" w:eastAsia="仿宋_GB2312" w:hAnsi="宋体" w:cs="宋体" w:hint="eastAsia"/>
          <w:color w:val="222222"/>
          <w:kern w:val="0"/>
          <w:sz w:val="28"/>
          <w:szCs w:val="28"/>
        </w:rPr>
        <w:t>1、创业人才(团队)所创办企业处于孵化期的创业项目，自公司成立之日起3年内，按照对地方财政的贡献给予扶持。</w:t>
      </w:r>
    </w:p>
    <w:p w:rsidR="00BA4365" w:rsidRPr="00BA4365" w:rsidRDefault="00BA4365" w:rsidP="00BA4365">
      <w:pPr>
        <w:widowControl/>
        <w:spacing w:line="560" w:lineRule="atLeast"/>
        <w:ind w:firstLine="630"/>
        <w:jc w:val="left"/>
        <w:rPr>
          <w:rFonts w:ascii="宋体" w:eastAsia="宋体" w:hAnsi="宋体" w:cs="宋体"/>
          <w:color w:val="222222"/>
          <w:kern w:val="0"/>
          <w:sz w:val="24"/>
          <w:szCs w:val="24"/>
        </w:rPr>
      </w:pPr>
      <w:r w:rsidRPr="00BA4365">
        <w:rPr>
          <w:rFonts w:ascii="仿宋_GB2312" w:eastAsia="仿宋_GB2312" w:hAnsi="宋体" w:cs="宋体" w:hint="eastAsia"/>
          <w:color w:val="222222"/>
          <w:kern w:val="0"/>
          <w:sz w:val="28"/>
          <w:szCs w:val="28"/>
        </w:rPr>
        <w:t>2、对于科技含量高、市场前景好的创业项目，经评审认定，创业初期3年内融资所付银行利息，由同级财政全额补贴。</w:t>
      </w:r>
    </w:p>
    <w:p w:rsidR="00BA4365" w:rsidRPr="00BA4365" w:rsidRDefault="00BA4365" w:rsidP="00BA4365">
      <w:pPr>
        <w:widowControl/>
        <w:spacing w:line="560" w:lineRule="atLeast"/>
        <w:ind w:firstLine="560"/>
        <w:jc w:val="left"/>
        <w:rPr>
          <w:rFonts w:ascii="宋体" w:eastAsia="宋体" w:hAnsi="宋体" w:cs="宋体"/>
          <w:color w:val="222222"/>
          <w:kern w:val="0"/>
          <w:sz w:val="24"/>
          <w:szCs w:val="24"/>
        </w:rPr>
      </w:pPr>
      <w:r w:rsidRPr="00BA4365">
        <w:rPr>
          <w:rFonts w:ascii="仿宋_GB2312" w:eastAsia="仿宋_GB2312" w:hAnsi="宋体" w:cs="宋体" w:hint="eastAsia"/>
          <w:color w:val="222222"/>
          <w:kern w:val="0"/>
          <w:sz w:val="28"/>
          <w:szCs w:val="28"/>
        </w:rPr>
        <w:t>3、政府给予引进人才（团队）的各种扶持资金及生活补贴，符合相关政策规定的可以免</w:t>
      </w:r>
      <w:proofErr w:type="gramStart"/>
      <w:r w:rsidRPr="00BA4365">
        <w:rPr>
          <w:rFonts w:ascii="仿宋_GB2312" w:eastAsia="仿宋_GB2312" w:hAnsi="宋体" w:cs="宋体" w:hint="eastAsia"/>
          <w:color w:val="222222"/>
          <w:kern w:val="0"/>
          <w:sz w:val="28"/>
          <w:szCs w:val="28"/>
        </w:rPr>
        <w:t>缴</w:t>
      </w:r>
      <w:proofErr w:type="gramEnd"/>
      <w:r w:rsidRPr="00BA4365">
        <w:rPr>
          <w:rFonts w:ascii="仿宋_GB2312" w:eastAsia="仿宋_GB2312" w:hAnsi="宋体" w:cs="宋体" w:hint="eastAsia"/>
          <w:color w:val="222222"/>
          <w:kern w:val="0"/>
          <w:sz w:val="28"/>
          <w:szCs w:val="28"/>
        </w:rPr>
        <w:t>个人所得税。</w:t>
      </w:r>
    </w:p>
    <w:p w:rsidR="00BA4365" w:rsidRPr="00BA4365" w:rsidRDefault="00BA4365" w:rsidP="00BA4365">
      <w:pPr>
        <w:widowControl/>
        <w:spacing w:line="560" w:lineRule="atLeast"/>
        <w:ind w:firstLine="560"/>
        <w:jc w:val="left"/>
        <w:rPr>
          <w:rFonts w:ascii="宋体" w:eastAsia="宋体" w:hAnsi="宋体" w:cs="宋体"/>
          <w:color w:val="222222"/>
          <w:kern w:val="0"/>
          <w:sz w:val="24"/>
          <w:szCs w:val="24"/>
        </w:rPr>
      </w:pPr>
      <w:r w:rsidRPr="00BA4365">
        <w:rPr>
          <w:rFonts w:ascii="楷体" w:eastAsia="楷体" w:hAnsi="楷体" w:cs="宋体" w:hint="eastAsia"/>
          <w:color w:val="222222"/>
          <w:kern w:val="0"/>
          <w:sz w:val="28"/>
          <w:szCs w:val="28"/>
        </w:rPr>
        <w:t>（四）强化跟踪培养</w:t>
      </w:r>
    </w:p>
    <w:p w:rsidR="00BA4365" w:rsidRPr="00BA4365" w:rsidRDefault="00BA4365" w:rsidP="00BA4365">
      <w:pPr>
        <w:widowControl/>
        <w:spacing w:line="560" w:lineRule="atLeast"/>
        <w:jc w:val="left"/>
        <w:rPr>
          <w:rFonts w:ascii="宋体" w:eastAsia="宋体" w:hAnsi="宋体" w:cs="宋体"/>
          <w:color w:val="222222"/>
          <w:kern w:val="0"/>
          <w:sz w:val="24"/>
          <w:szCs w:val="24"/>
        </w:rPr>
      </w:pPr>
      <w:r w:rsidRPr="00BA4365">
        <w:rPr>
          <w:rFonts w:ascii="Calibri" w:eastAsia="仿宋" w:hAnsi="Calibri" w:cs="Calibri"/>
          <w:color w:val="222222"/>
          <w:kern w:val="0"/>
          <w:sz w:val="28"/>
          <w:szCs w:val="28"/>
        </w:rPr>
        <w:lastRenderedPageBreak/>
        <w:t> </w:t>
      </w:r>
      <w:r w:rsidRPr="00BA4365">
        <w:rPr>
          <w:rFonts w:ascii="仿宋" w:eastAsia="仿宋" w:hAnsi="仿宋" w:cs="宋体" w:hint="eastAsia"/>
          <w:color w:val="222222"/>
          <w:kern w:val="0"/>
          <w:sz w:val="28"/>
          <w:szCs w:val="28"/>
        </w:rPr>
        <w:t xml:space="preserve">　　</w:t>
      </w:r>
      <w:r w:rsidRPr="00BA4365">
        <w:rPr>
          <w:rFonts w:ascii="仿宋_GB2312" w:eastAsia="仿宋_GB2312" w:hAnsi="宋体" w:cs="宋体" w:hint="eastAsia"/>
          <w:color w:val="222222"/>
          <w:kern w:val="0"/>
          <w:sz w:val="28"/>
          <w:szCs w:val="28"/>
        </w:rPr>
        <w:t>优先推荐引进人才申报国家“千人计划”、“万人计划”、“国家特支计划”和“泰山学者”、“泰山产业领军人才”等人才引进资助计划以及市以上重点人才工程。对入选“千人计划”、“万人计划”和“泰山学者”、“泰山产业领军人才”的，分别再给予100万元、50万元资助。</w:t>
      </w:r>
    </w:p>
    <w:p w:rsidR="00BA4365" w:rsidRPr="00BA4365" w:rsidRDefault="00BA4365" w:rsidP="00BA4365">
      <w:pPr>
        <w:widowControl/>
        <w:spacing w:line="560" w:lineRule="atLeast"/>
        <w:ind w:firstLine="560"/>
        <w:jc w:val="left"/>
        <w:rPr>
          <w:rFonts w:ascii="宋体" w:eastAsia="宋体" w:hAnsi="宋体" w:cs="宋体"/>
          <w:color w:val="222222"/>
          <w:kern w:val="0"/>
          <w:sz w:val="24"/>
          <w:szCs w:val="24"/>
        </w:rPr>
      </w:pPr>
      <w:r w:rsidRPr="00BA4365">
        <w:rPr>
          <w:rFonts w:ascii="楷体" w:eastAsia="楷体" w:hAnsi="楷体" w:cs="宋体" w:hint="eastAsia"/>
          <w:color w:val="222222"/>
          <w:kern w:val="0"/>
          <w:sz w:val="28"/>
          <w:szCs w:val="28"/>
        </w:rPr>
        <w:t>（五）建设平台载体</w:t>
      </w:r>
    </w:p>
    <w:p w:rsidR="00BA4365" w:rsidRPr="00BA4365" w:rsidRDefault="00BA4365" w:rsidP="00BA4365">
      <w:pPr>
        <w:widowControl/>
        <w:spacing w:line="560" w:lineRule="atLeast"/>
        <w:jc w:val="left"/>
        <w:rPr>
          <w:rFonts w:ascii="宋体" w:eastAsia="宋体" w:hAnsi="宋体" w:cs="宋体"/>
          <w:color w:val="222222"/>
          <w:kern w:val="0"/>
          <w:sz w:val="24"/>
          <w:szCs w:val="24"/>
        </w:rPr>
      </w:pPr>
      <w:r w:rsidRPr="00BA4365">
        <w:rPr>
          <w:rFonts w:ascii="仿宋" w:eastAsia="仿宋" w:hAnsi="仿宋" w:cs="宋体" w:hint="eastAsia"/>
          <w:color w:val="222222"/>
          <w:kern w:val="0"/>
          <w:sz w:val="28"/>
          <w:szCs w:val="28"/>
        </w:rPr>
        <w:t xml:space="preserve">　　</w:t>
      </w:r>
      <w:r w:rsidRPr="00BA4365">
        <w:rPr>
          <w:rFonts w:ascii="仿宋_GB2312" w:eastAsia="仿宋_GB2312" w:hAnsi="宋体" w:cs="宋体" w:hint="eastAsia"/>
          <w:color w:val="222222"/>
          <w:kern w:val="0"/>
          <w:sz w:val="28"/>
          <w:szCs w:val="28"/>
        </w:rPr>
        <w:t>深入推进产学研合作和</w:t>
      </w:r>
      <w:proofErr w:type="gramStart"/>
      <w:r w:rsidRPr="00BA4365">
        <w:rPr>
          <w:rFonts w:ascii="仿宋_GB2312" w:eastAsia="仿宋_GB2312" w:hAnsi="宋体" w:cs="宋体" w:hint="eastAsia"/>
          <w:color w:val="222222"/>
          <w:kern w:val="0"/>
          <w:sz w:val="28"/>
          <w:szCs w:val="28"/>
        </w:rPr>
        <w:t>校企</w:t>
      </w:r>
      <w:proofErr w:type="gramEnd"/>
      <w:r w:rsidRPr="00BA4365">
        <w:rPr>
          <w:rFonts w:ascii="仿宋_GB2312" w:eastAsia="仿宋_GB2312" w:hAnsi="宋体" w:cs="宋体" w:hint="eastAsia"/>
          <w:color w:val="222222"/>
          <w:kern w:val="0"/>
          <w:sz w:val="28"/>
          <w:szCs w:val="28"/>
        </w:rPr>
        <w:t>合作，建成一批集工作空间、网络空间、社交空间、资源共享空间于一体的大学生“众创空间”。新建国家级、省级海外人才创新创业基地，分别给予100万元、30万元的奖励；新建国家级、省级留学人员创业园，分别给予50万元、20万元的奖励；新认定的国家级、省级企业研发机构，分别给予20万元、10万元的奖励；新批准设立的博士后科研工作站、院士工作站、省博士后创新实践基地，分别给予20万元、20万元、10万元的奖励；新建国家级、省级、市级技师工作站，分别给予15万元、10万元、5万元的奖励；新获得国家级、省级、市级“引进国外智力成果示范推广基地（示范单位）”称号的单位，分别给予15万元、10万元、5万元的奖励；知名高等院校和科研机构在日照创办的产学研基地、成果转化基地、合作发展研究中心等，经申报认定后，给予5-10万元的奖励。</w:t>
      </w:r>
    </w:p>
    <w:p w:rsidR="00BA4365" w:rsidRPr="00BA4365" w:rsidRDefault="00BA4365" w:rsidP="00BA4365">
      <w:pPr>
        <w:widowControl/>
        <w:spacing w:line="560" w:lineRule="atLeast"/>
        <w:jc w:val="left"/>
        <w:rPr>
          <w:rFonts w:ascii="宋体" w:eastAsia="宋体" w:hAnsi="宋体" w:cs="宋体"/>
          <w:color w:val="222222"/>
          <w:kern w:val="0"/>
          <w:sz w:val="24"/>
          <w:szCs w:val="24"/>
        </w:rPr>
      </w:pPr>
      <w:r w:rsidRPr="00BA4365">
        <w:rPr>
          <w:rFonts w:ascii="仿宋" w:eastAsia="仿宋" w:hAnsi="仿宋" w:cs="宋体" w:hint="eastAsia"/>
          <w:color w:val="222222"/>
          <w:kern w:val="0"/>
          <w:sz w:val="28"/>
          <w:szCs w:val="28"/>
        </w:rPr>
        <w:t xml:space="preserve">　　</w:t>
      </w:r>
      <w:r w:rsidRPr="00BA4365">
        <w:rPr>
          <w:rFonts w:ascii="楷体" w:eastAsia="楷体" w:hAnsi="楷体" w:cs="宋体" w:hint="eastAsia"/>
          <w:color w:val="222222"/>
          <w:kern w:val="0"/>
          <w:sz w:val="28"/>
          <w:szCs w:val="28"/>
        </w:rPr>
        <w:t>（六）创新人事管理机制</w:t>
      </w:r>
    </w:p>
    <w:p w:rsidR="00BA4365" w:rsidRPr="00BA4365" w:rsidRDefault="00BA4365" w:rsidP="00BA4365">
      <w:pPr>
        <w:widowControl/>
        <w:spacing w:line="560" w:lineRule="atLeast"/>
        <w:jc w:val="left"/>
        <w:rPr>
          <w:rFonts w:ascii="宋体" w:eastAsia="宋体" w:hAnsi="宋体" w:cs="宋体"/>
          <w:color w:val="222222"/>
          <w:kern w:val="0"/>
          <w:sz w:val="24"/>
          <w:szCs w:val="24"/>
        </w:rPr>
      </w:pPr>
      <w:r w:rsidRPr="00BA4365">
        <w:rPr>
          <w:rFonts w:ascii="Calibri" w:eastAsia="仿宋" w:hAnsi="Calibri" w:cs="Calibri"/>
          <w:color w:val="222222"/>
          <w:kern w:val="0"/>
          <w:sz w:val="28"/>
          <w:szCs w:val="28"/>
        </w:rPr>
        <w:t>    </w:t>
      </w:r>
      <w:r w:rsidRPr="00BA4365">
        <w:rPr>
          <w:rFonts w:ascii="仿宋_GB2312" w:eastAsia="仿宋_GB2312" w:hAnsi="宋体" w:cs="宋体" w:hint="eastAsia"/>
          <w:color w:val="222222"/>
          <w:kern w:val="0"/>
          <w:sz w:val="28"/>
          <w:szCs w:val="28"/>
        </w:rPr>
        <w:t> </w:t>
      </w:r>
      <w:r w:rsidRPr="00BA4365">
        <w:rPr>
          <w:rFonts w:ascii="仿宋_GB2312" w:eastAsia="仿宋_GB2312" w:hAnsi="宋体" w:cs="宋体" w:hint="eastAsia"/>
          <w:color w:val="222222"/>
          <w:kern w:val="0"/>
          <w:sz w:val="28"/>
          <w:szCs w:val="28"/>
        </w:rPr>
        <w:t>1、成立日照市人才创新发展院，市内企业及民办高校、医院等引进的人才，具备博士研究生学历或副高级以上专业技术职称的可</w:t>
      </w:r>
      <w:r w:rsidRPr="00BA4365">
        <w:rPr>
          <w:rFonts w:ascii="仿宋_GB2312" w:eastAsia="仿宋_GB2312" w:hAnsi="宋体" w:cs="宋体" w:hint="eastAsia"/>
          <w:color w:val="222222"/>
          <w:kern w:val="0"/>
          <w:sz w:val="28"/>
          <w:szCs w:val="28"/>
        </w:rPr>
        <w:lastRenderedPageBreak/>
        <w:t>入院管理。入院人才的人事档案、档案工资晋升、职称评聘由人才创新发展院负责，社会保险、公积金由所在企业按事业单位有关规定划入人才创新发展院，由人才创新发展院代为缴纳。在日照服务满三年的入院人才离任后，设两年过渡期，过渡期内保留其事业身份，社会保险、公积金单位缴纳部分由财政承担。非事业编制人才入院6年且年度考核合格以上的，允许调入市内其他事业单位；在日照连续服务10年以上、达到法定退休年龄的，由人才创新发展院为其办理退休手续，享受事业单位退休人员待遇。</w:t>
      </w:r>
    </w:p>
    <w:p w:rsidR="00BA4365" w:rsidRPr="00BA4365" w:rsidRDefault="00BA4365" w:rsidP="00BA4365">
      <w:pPr>
        <w:widowControl/>
        <w:spacing w:line="560" w:lineRule="atLeast"/>
        <w:ind w:firstLine="560"/>
        <w:jc w:val="left"/>
        <w:rPr>
          <w:rFonts w:ascii="宋体" w:eastAsia="宋体" w:hAnsi="宋体" w:cs="宋体"/>
          <w:color w:val="222222"/>
          <w:kern w:val="0"/>
          <w:sz w:val="24"/>
          <w:szCs w:val="24"/>
        </w:rPr>
      </w:pPr>
      <w:r w:rsidRPr="00BA4365">
        <w:rPr>
          <w:rFonts w:ascii="仿宋_GB2312" w:eastAsia="仿宋_GB2312" w:hAnsi="宋体" w:cs="宋体" w:hint="eastAsia"/>
          <w:color w:val="222222"/>
          <w:kern w:val="0"/>
          <w:sz w:val="28"/>
          <w:szCs w:val="28"/>
        </w:rPr>
        <w:t>2、在日照职业技术学院设立企业发展研究院，符合相应条件的高层次创新创业人才及团队带头人，可在研究院评聘教授、副教授职称。</w:t>
      </w:r>
    </w:p>
    <w:p w:rsidR="00BA4365" w:rsidRPr="00BA4365" w:rsidRDefault="00BA4365" w:rsidP="00BA4365">
      <w:pPr>
        <w:widowControl/>
        <w:spacing w:line="560" w:lineRule="atLeast"/>
        <w:ind w:firstLine="560"/>
        <w:jc w:val="left"/>
        <w:rPr>
          <w:rFonts w:ascii="宋体" w:eastAsia="宋体" w:hAnsi="宋体" w:cs="宋体"/>
          <w:color w:val="222222"/>
          <w:kern w:val="0"/>
          <w:sz w:val="24"/>
          <w:szCs w:val="24"/>
        </w:rPr>
      </w:pPr>
      <w:r w:rsidRPr="00BA4365">
        <w:rPr>
          <w:rFonts w:ascii="仿宋_GB2312" w:eastAsia="仿宋_GB2312" w:hAnsi="宋体" w:cs="宋体" w:hint="eastAsia"/>
          <w:color w:val="222222"/>
          <w:kern w:val="0"/>
          <w:sz w:val="28"/>
          <w:szCs w:val="28"/>
        </w:rPr>
        <w:t>3、经认定的高层次创新创业人才及团队带头人，申报专业技术职称不受引进单位的岗位限制，引进后作出较大贡献且符合条件的，可按规定破格晋升专业技术职称。</w:t>
      </w:r>
    </w:p>
    <w:p w:rsidR="00BA4365" w:rsidRPr="00BA4365" w:rsidRDefault="00BA4365" w:rsidP="00BA4365">
      <w:pPr>
        <w:widowControl/>
        <w:spacing w:line="560" w:lineRule="atLeast"/>
        <w:jc w:val="left"/>
        <w:rPr>
          <w:rFonts w:ascii="宋体" w:eastAsia="宋体" w:hAnsi="宋体" w:cs="宋体"/>
          <w:color w:val="222222"/>
          <w:kern w:val="0"/>
          <w:sz w:val="24"/>
          <w:szCs w:val="24"/>
        </w:rPr>
      </w:pPr>
      <w:r w:rsidRPr="00BA4365">
        <w:rPr>
          <w:rFonts w:ascii="仿宋" w:eastAsia="仿宋" w:hAnsi="仿宋" w:cs="宋体" w:hint="eastAsia"/>
          <w:color w:val="222222"/>
          <w:kern w:val="0"/>
          <w:sz w:val="28"/>
          <w:szCs w:val="28"/>
        </w:rPr>
        <w:t xml:space="preserve">　　</w:t>
      </w:r>
      <w:r w:rsidRPr="00BA4365">
        <w:rPr>
          <w:rFonts w:ascii="仿宋_GB2312" w:eastAsia="仿宋_GB2312" w:hAnsi="宋体" w:cs="宋体" w:hint="eastAsia"/>
          <w:color w:val="222222"/>
          <w:kern w:val="0"/>
          <w:sz w:val="28"/>
          <w:szCs w:val="28"/>
        </w:rPr>
        <w:t>4、为事业单位招引人才提供便捷高效的绿色通道，引进急需高层次人才,及时追加用编进人计划；没有编制空额的单位，单独给引进的人才调剂编制。</w:t>
      </w:r>
    </w:p>
    <w:p w:rsidR="00BA4365" w:rsidRPr="00BA4365" w:rsidRDefault="00BA4365" w:rsidP="00BA4365">
      <w:pPr>
        <w:widowControl/>
        <w:spacing w:line="560" w:lineRule="atLeast"/>
        <w:ind w:firstLine="630"/>
        <w:jc w:val="left"/>
        <w:rPr>
          <w:rFonts w:ascii="宋体" w:eastAsia="宋体" w:hAnsi="宋体" w:cs="宋体"/>
          <w:color w:val="222222"/>
          <w:kern w:val="0"/>
          <w:sz w:val="24"/>
          <w:szCs w:val="24"/>
        </w:rPr>
      </w:pPr>
      <w:r w:rsidRPr="00BA4365">
        <w:rPr>
          <w:rFonts w:ascii="仿宋_GB2312" w:eastAsia="仿宋_GB2312" w:hAnsi="宋体" w:cs="宋体" w:hint="eastAsia"/>
          <w:color w:val="222222"/>
          <w:kern w:val="0"/>
          <w:sz w:val="28"/>
          <w:szCs w:val="28"/>
        </w:rPr>
        <w:t>5、高层次创新创业人才及团队带头人的配偶、子女以及已到退休年龄的父母、配偶父母可随迁落户；配偶属公务员或事业单位在编在岗人员的，由组织、人力资源社会保障、编制部门对口安排工作。</w:t>
      </w:r>
    </w:p>
    <w:p w:rsidR="00BA4365" w:rsidRPr="00BA4365" w:rsidRDefault="00BA4365" w:rsidP="00BA4365">
      <w:pPr>
        <w:widowControl/>
        <w:spacing w:line="560" w:lineRule="atLeast"/>
        <w:jc w:val="left"/>
        <w:rPr>
          <w:rFonts w:ascii="宋体" w:eastAsia="宋体" w:hAnsi="宋体" w:cs="宋体"/>
          <w:color w:val="222222"/>
          <w:kern w:val="0"/>
          <w:sz w:val="24"/>
          <w:szCs w:val="24"/>
        </w:rPr>
      </w:pPr>
      <w:r w:rsidRPr="00BA4365">
        <w:rPr>
          <w:rFonts w:ascii="楷体_GB2312" w:eastAsia="楷体_GB2312" w:hAnsi="宋体" w:cs="宋体" w:hint="eastAsia"/>
          <w:color w:val="333333"/>
          <w:kern w:val="0"/>
          <w:sz w:val="28"/>
          <w:szCs w:val="28"/>
        </w:rPr>
        <w:t>   </w:t>
      </w:r>
      <w:r w:rsidRPr="00BA4365">
        <w:rPr>
          <w:rFonts w:ascii="楷体_GB2312" w:eastAsia="楷体_GB2312" w:hAnsi="宋体" w:cs="宋体" w:hint="eastAsia"/>
          <w:color w:val="333333"/>
          <w:kern w:val="0"/>
          <w:sz w:val="28"/>
          <w:szCs w:val="28"/>
        </w:rPr>
        <w:t>（七）探索市场化引才机制</w:t>
      </w:r>
    </w:p>
    <w:p w:rsidR="00BA4365" w:rsidRPr="00BA4365" w:rsidRDefault="00BA4365" w:rsidP="00BA4365">
      <w:pPr>
        <w:widowControl/>
        <w:spacing w:line="560" w:lineRule="atLeast"/>
        <w:ind w:firstLine="560"/>
        <w:jc w:val="left"/>
        <w:rPr>
          <w:rFonts w:ascii="宋体" w:eastAsia="宋体" w:hAnsi="宋体" w:cs="宋体"/>
          <w:color w:val="222222"/>
          <w:kern w:val="0"/>
          <w:sz w:val="24"/>
          <w:szCs w:val="24"/>
        </w:rPr>
      </w:pPr>
      <w:r w:rsidRPr="00BA4365">
        <w:rPr>
          <w:rFonts w:ascii="仿宋_GB2312" w:eastAsia="仿宋_GB2312" w:hAnsi="宋体" w:cs="宋体" w:hint="eastAsia"/>
          <w:color w:val="222222"/>
          <w:kern w:val="0"/>
          <w:sz w:val="28"/>
          <w:szCs w:val="28"/>
        </w:rPr>
        <w:lastRenderedPageBreak/>
        <w:t>充分发挥中国海洋人才市场日照分市场作用，强化海内外人才智力交流、合作、引进。大力发展人力资源服务业，积极引进国内外知名猎头公司。调动个人和人才中介机构引才积极性，通过中介引才、以才引才、亲情引才，努力提高引才精准度。建立实施引才激励制度，对成功引荐高层次人才的组织或者个人按照所推荐人才获得资助金额的10%给予奖励，最高不超过50万元。对成功引荐国家“千人计划”等高层次领军人才的组织或者个人，可以一事一议，给予重奖。</w:t>
      </w:r>
    </w:p>
    <w:p w:rsidR="00BA4365" w:rsidRPr="00BA4365" w:rsidRDefault="00BA4365" w:rsidP="00BA4365">
      <w:pPr>
        <w:widowControl/>
        <w:spacing w:line="560" w:lineRule="atLeast"/>
        <w:ind w:firstLine="560"/>
        <w:jc w:val="left"/>
        <w:rPr>
          <w:rFonts w:ascii="宋体" w:eastAsia="宋体" w:hAnsi="宋体" w:cs="宋体"/>
          <w:color w:val="222222"/>
          <w:kern w:val="0"/>
          <w:sz w:val="24"/>
          <w:szCs w:val="24"/>
        </w:rPr>
      </w:pPr>
      <w:r w:rsidRPr="00BA4365">
        <w:rPr>
          <w:rFonts w:ascii="楷体_GB2312" w:eastAsia="楷体_GB2312" w:hAnsi="宋体" w:cs="宋体" w:hint="eastAsia"/>
          <w:color w:val="222222"/>
          <w:kern w:val="0"/>
          <w:sz w:val="28"/>
          <w:szCs w:val="28"/>
        </w:rPr>
        <w:t>（八）发放人才绿卡</w:t>
      </w:r>
    </w:p>
    <w:p w:rsidR="00BA4365" w:rsidRPr="00BA4365" w:rsidRDefault="00BA4365" w:rsidP="00BA4365">
      <w:pPr>
        <w:widowControl/>
        <w:spacing w:line="560" w:lineRule="atLeast"/>
        <w:ind w:firstLine="560"/>
        <w:jc w:val="left"/>
        <w:rPr>
          <w:rFonts w:ascii="宋体" w:eastAsia="宋体" w:hAnsi="宋体" w:cs="宋体"/>
          <w:color w:val="222222"/>
          <w:kern w:val="0"/>
          <w:sz w:val="24"/>
          <w:szCs w:val="24"/>
        </w:rPr>
      </w:pPr>
      <w:r w:rsidRPr="00BA4365">
        <w:rPr>
          <w:rFonts w:ascii="仿宋_GB2312" w:eastAsia="仿宋_GB2312" w:hAnsi="宋体" w:cs="宋体" w:hint="eastAsia"/>
          <w:color w:val="222222"/>
          <w:kern w:val="0"/>
          <w:sz w:val="28"/>
          <w:szCs w:val="28"/>
        </w:rPr>
        <w:t>对经认定的高层次创新创业人才及团队带头人，由市委组织部、市人力资源社会保障局发放日照人才绿卡。凭卡可享受以下基本服务：</w:t>
      </w:r>
    </w:p>
    <w:p w:rsidR="00BA4365" w:rsidRPr="00BA4365" w:rsidRDefault="00BA4365" w:rsidP="00BA4365">
      <w:pPr>
        <w:widowControl/>
        <w:spacing w:line="560" w:lineRule="atLeast"/>
        <w:ind w:firstLine="560"/>
        <w:jc w:val="left"/>
        <w:rPr>
          <w:rFonts w:ascii="宋体" w:eastAsia="宋体" w:hAnsi="宋体" w:cs="宋体"/>
          <w:color w:val="222222"/>
          <w:kern w:val="0"/>
          <w:sz w:val="24"/>
          <w:szCs w:val="24"/>
        </w:rPr>
      </w:pPr>
      <w:r w:rsidRPr="00BA4365">
        <w:rPr>
          <w:rFonts w:ascii="仿宋_GB2312" w:eastAsia="仿宋_GB2312" w:hAnsi="宋体" w:cs="宋体" w:hint="eastAsia"/>
          <w:color w:val="222222"/>
          <w:kern w:val="0"/>
          <w:sz w:val="28"/>
          <w:szCs w:val="28"/>
        </w:rPr>
        <w:t>1、每年提供享受一次免费健康体检，在定点医疗保健机构就诊可优先享受门急诊、住院、出诊、专家会诊服务，所需经费由同级财政列支。</w:t>
      </w:r>
    </w:p>
    <w:p w:rsidR="00BA4365" w:rsidRPr="00BA4365" w:rsidRDefault="00BA4365" w:rsidP="00BA4365">
      <w:pPr>
        <w:widowControl/>
        <w:spacing w:line="560" w:lineRule="atLeast"/>
        <w:ind w:firstLine="560"/>
        <w:jc w:val="left"/>
        <w:rPr>
          <w:rFonts w:ascii="宋体" w:eastAsia="宋体" w:hAnsi="宋体" w:cs="宋体"/>
          <w:color w:val="222222"/>
          <w:kern w:val="0"/>
          <w:sz w:val="24"/>
          <w:szCs w:val="24"/>
        </w:rPr>
      </w:pPr>
      <w:r w:rsidRPr="00BA4365">
        <w:rPr>
          <w:rFonts w:ascii="仿宋_GB2312" w:eastAsia="仿宋_GB2312" w:hAnsi="宋体" w:cs="宋体" w:hint="eastAsia"/>
          <w:color w:val="222222"/>
          <w:kern w:val="0"/>
          <w:sz w:val="28"/>
          <w:szCs w:val="28"/>
        </w:rPr>
        <w:t>2、持卡人的适龄子女接受学前教育的，由教育行政部门在公办幼儿园就近优先安排；接受义务教育的，免试免费就近安排公办学校入学。</w:t>
      </w:r>
    </w:p>
    <w:p w:rsidR="00BA4365" w:rsidRPr="00BA4365" w:rsidRDefault="00BA4365" w:rsidP="00BA4365">
      <w:pPr>
        <w:widowControl/>
        <w:spacing w:line="560" w:lineRule="atLeast"/>
        <w:ind w:firstLine="560"/>
        <w:jc w:val="left"/>
        <w:rPr>
          <w:rFonts w:ascii="宋体" w:eastAsia="宋体" w:hAnsi="宋体" w:cs="宋体"/>
          <w:color w:val="222222"/>
          <w:kern w:val="0"/>
          <w:sz w:val="24"/>
          <w:szCs w:val="24"/>
        </w:rPr>
      </w:pPr>
      <w:r w:rsidRPr="00BA4365">
        <w:rPr>
          <w:rFonts w:ascii="仿宋_GB2312" w:eastAsia="仿宋_GB2312" w:hAnsi="宋体" w:cs="宋体" w:hint="eastAsia"/>
          <w:color w:val="222222"/>
          <w:kern w:val="0"/>
          <w:sz w:val="28"/>
          <w:szCs w:val="28"/>
        </w:rPr>
        <w:t>3、在日照机场登机享受贵宾通道。</w:t>
      </w:r>
    </w:p>
    <w:p w:rsidR="00BA4365" w:rsidRPr="00BA4365" w:rsidRDefault="00BA4365" w:rsidP="00BA4365">
      <w:pPr>
        <w:widowControl/>
        <w:spacing w:line="560" w:lineRule="atLeast"/>
        <w:ind w:firstLine="560"/>
        <w:jc w:val="left"/>
        <w:rPr>
          <w:rFonts w:ascii="宋体" w:eastAsia="宋体" w:hAnsi="宋体" w:cs="宋体"/>
          <w:color w:val="222222"/>
          <w:kern w:val="0"/>
          <w:sz w:val="24"/>
          <w:szCs w:val="24"/>
        </w:rPr>
      </w:pPr>
      <w:r w:rsidRPr="00BA4365">
        <w:rPr>
          <w:rFonts w:ascii="仿宋_GB2312" w:eastAsia="仿宋_GB2312" w:hAnsi="宋体" w:cs="宋体" w:hint="eastAsia"/>
          <w:color w:val="222222"/>
          <w:kern w:val="0"/>
          <w:sz w:val="28"/>
          <w:szCs w:val="28"/>
        </w:rPr>
        <w:t>4、每年为持卡人分别充值2000元健身费用，可到指定健身中心消费。</w:t>
      </w:r>
    </w:p>
    <w:p w:rsidR="00BA4365" w:rsidRPr="00BA4365" w:rsidRDefault="00BA4365" w:rsidP="00BA4365">
      <w:pPr>
        <w:widowControl/>
        <w:spacing w:line="560" w:lineRule="atLeast"/>
        <w:ind w:firstLine="560"/>
        <w:jc w:val="left"/>
        <w:rPr>
          <w:rFonts w:ascii="宋体" w:eastAsia="宋体" w:hAnsi="宋体" w:cs="宋体"/>
          <w:color w:val="222222"/>
          <w:kern w:val="0"/>
          <w:sz w:val="24"/>
          <w:szCs w:val="24"/>
        </w:rPr>
      </w:pPr>
      <w:r w:rsidRPr="00BA4365">
        <w:rPr>
          <w:rFonts w:ascii="楷体_GB2312" w:eastAsia="楷体_GB2312" w:hAnsi="宋体" w:cs="宋体" w:hint="eastAsia"/>
          <w:color w:val="222222"/>
          <w:kern w:val="0"/>
          <w:sz w:val="28"/>
          <w:szCs w:val="28"/>
        </w:rPr>
        <w:t>（九）整合公共服务资源</w:t>
      </w:r>
    </w:p>
    <w:p w:rsidR="00BA4365" w:rsidRPr="00BA4365" w:rsidRDefault="00BA4365" w:rsidP="00BA4365">
      <w:pPr>
        <w:widowControl/>
        <w:spacing w:line="560" w:lineRule="atLeast"/>
        <w:ind w:firstLine="645"/>
        <w:jc w:val="left"/>
        <w:rPr>
          <w:rFonts w:ascii="宋体" w:eastAsia="宋体" w:hAnsi="宋体" w:cs="宋体"/>
          <w:color w:val="222222"/>
          <w:kern w:val="0"/>
          <w:sz w:val="24"/>
          <w:szCs w:val="24"/>
        </w:rPr>
      </w:pPr>
      <w:r w:rsidRPr="00BA4365">
        <w:rPr>
          <w:rFonts w:ascii="仿宋" w:eastAsia="仿宋" w:hAnsi="仿宋" w:cs="宋体" w:hint="eastAsia"/>
          <w:color w:val="222222"/>
          <w:kern w:val="0"/>
          <w:sz w:val="28"/>
          <w:szCs w:val="28"/>
        </w:rPr>
        <w:lastRenderedPageBreak/>
        <w:t>依托市、县区人力资源市场，设立“人才引进服务窗口”，打造政策集成、资源集约、服务集中的人才引进综合服务体系，建设一网宣传、一线接听、一站服务的人才公共服务平台，为各类人才提供政策咨询、求职创业、项目申报等全过程服务。按照“市县联动、分级管理”原则，建立健全引进人才认证评审、实名登记制度，建设引才用才数据库。</w:t>
      </w:r>
    </w:p>
    <w:p w:rsidR="00BA4365" w:rsidRPr="00BA4365" w:rsidRDefault="00BA4365" w:rsidP="00BA4365">
      <w:pPr>
        <w:widowControl/>
        <w:spacing w:line="560" w:lineRule="atLeast"/>
        <w:ind w:firstLine="645"/>
        <w:jc w:val="left"/>
        <w:rPr>
          <w:rFonts w:ascii="宋体" w:eastAsia="宋体" w:hAnsi="宋体" w:cs="宋体"/>
          <w:color w:val="222222"/>
          <w:kern w:val="0"/>
          <w:sz w:val="24"/>
          <w:szCs w:val="24"/>
        </w:rPr>
      </w:pPr>
      <w:r w:rsidRPr="00BA4365">
        <w:rPr>
          <w:rFonts w:ascii="楷体_GB2312" w:eastAsia="楷体_GB2312" w:hAnsi="宋体" w:cs="宋体" w:hint="eastAsia"/>
          <w:color w:val="222222"/>
          <w:kern w:val="0"/>
          <w:sz w:val="28"/>
          <w:szCs w:val="28"/>
        </w:rPr>
        <w:t>（十）落实政治待遇</w:t>
      </w:r>
    </w:p>
    <w:p w:rsidR="00BA4365" w:rsidRPr="00BA4365" w:rsidRDefault="00BA4365" w:rsidP="00BA4365">
      <w:pPr>
        <w:widowControl/>
        <w:spacing w:line="560" w:lineRule="atLeast"/>
        <w:ind w:firstLine="645"/>
        <w:jc w:val="left"/>
        <w:rPr>
          <w:rFonts w:ascii="宋体" w:eastAsia="宋体" w:hAnsi="宋体" w:cs="宋体"/>
          <w:color w:val="222222"/>
          <w:kern w:val="0"/>
          <w:sz w:val="24"/>
          <w:szCs w:val="24"/>
        </w:rPr>
      </w:pPr>
      <w:r w:rsidRPr="00BA4365">
        <w:rPr>
          <w:rFonts w:ascii="仿宋" w:eastAsia="仿宋" w:hAnsi="仿宋" w:cs="宋体" w:hint="eastAsia"/>
          <w:color w:val="222222"/>
          <w:kern w:val="0"/>
          <w:sz w:val="28"/>
          <w:szCs w:val="28"/>
        </w:rPr>
        <w:t>在人大代表、政协委员推荐提名时，</w:t>
      </w:r>
      <w:r w:rsidRPr="00BA4365">
        <w:rPr>
          <w:rFonts w:ascii="仿宋_GB2312" w:eastAsia="仿宋_GB2312" w:hAnsi="宋体" w:cs="宋体" w:hint="eastAsia"/>
          <w:color w:val="222222"/>
          <w:kern w:val="0"/>
          <w:sz w:val="28"/>
          <w:szCs w:val="28"/>
        </w:rPr>
        <w:t>对</w:t>
      </w:r>
      <w:proofErr w:type="gramStart"/>
      <w:r w:rsidRPr="00BA4365">
        <w:rPr>
          <w:rFonts w:ascii="仿宋_GB2312" w:eastAsia="仿宋_GB2312" w:hAnsi="宋体" w:cs="宋体" w:hint="eastAsia"/>
          <w:color w:val="222222"/>
          <w:kern w:val="0"/>
          <w:sz w:val="28"/>
          <w:szCs w:val="28"/>
        </w:rPr>
        <w:t>作出</w:t>
      </w:r>
      <w:proofErr w:type="gramEnd"/>
      <w:r w:rsidRPr="00BA4365">
        <w:rPr>
          <w:rFonts w:ascii="仿宋_GB2312" w:eastAsia="仿宋_GB2312" w:hAnsi="宋体" w:cs="宋体" w:hint="eastAsia"/>
          <w:color w:val="222222"/>
          <w:kern w:val="0"/>
          <w:sz w:val="28"/>
          <w:szCs w:val="28"/>
        </w:rPr>
        <w:t>突出贡献、有参政议政能力的高层次人才，优先推荐担任各级人大代表、政协委员。</w:t>
      </w:r>
    </w:p>
    <w:p w:rsidR="00BA4365" w:rsidRPr="00BA4365" w:rsidRDefault="00BA4365" w:rsidP="00BA4365">
      <w:pPr>
        <w:widowControl/>
        <w:spacing w:line="560" w:lineRule="atLeast"/>
        <w:ind w:firstLine="560"/>
        <w:jc w:val="left"/>
        <w:rPr>
          <w:rFonts w:ascii="宋体" w:eastAsia="宋体" w:hAnsi="宋体" w:cs="宋体"/>
          <w:color w:val="222222"/>
          <w:kern w:val="0"/>
          <w:sz w:val="24"/>
          <w:szCs w:val="24"/>
        </w:rPr>
      </w:pPr>
      <w:r w:rsidRPr="00BA4365">
        <w:rPr>
          <w:rFonts w:ascii="楷体_GB2312" w:eastAsia="楷体_GB2312" w:hAnsi="宋体" w:cs="宋体" w:hint="eastAsia"/>
          <w:color w:val="222222"/>
          <w:kern w:val="0"/>
          <w:sz w:val="28"/>
          <w:szCs w:val="28"/>
        </w:rPr>
        <w:t>（十一）营造良好氛围</w:t>
      </w:r>
    </w:p>
    <w:p w:rsidR="00BA4365" w:rsidRPr="00BA4365" w:rsidRDefault="00BA4365" w:rsidP="00BA4365">
      <w:pPr>
        <w:widowControl/>
        <w:spacing w:line="560" w:lineRule="atLeast"/>
        <w:ind w:firstLine="645"/>
        <w:jc w:val="left"/>
        <w:rPr>
          <w:rFonts w:ascii="宋体" w:eastAsia="宋体" w:hAnsi="宋体" w:cs="宋体"/>
          <w:color w:val="222222"/>
          <w:kern w:val="0"/>
          <w:sz w:val="24"/>
          <w:szCs w:val="24"/>
        </w:rPr>
      </w:pPr>
      <w:r w:rsidRPr="00BA4365">
        <w:rPr>
          <w:rFonts w:ascii="仿宋" w:eastAsia="仿宋" w:hAnsi="仿宋" w:cs="宋体" w:hint="eastAsia"/>
          <w:color w:val="222222"/>
          <w:kern w:val="0"/>
          <w:sz w:val="28"/>
          <w:szCs w:val="28"/>
        </w:rPr>
        <w:t>各级各部门要进一步加强政策宣传工作，充分利用各种渠道、各类媒介宣传日照人才政策，提高政策影响力，做好政策兑现落实工作。加大对人才工作品牌和优秀</w:t>
      </w:r>
      <w:proofErr w:type="gramStart"/>
      <w:r w:rsidRPr="00BA4365">
        <w:rPr>
          <w:rFonts w:ascii="仿宋" w:eastAsia="仿宋" w:hAnsi="仿宋" w:cs="宋体" w:hint="eastAsia"/>
          <w:color w:val="222222"/>
          <w:kern w:val="0"/>
          <w:sz w:val="28"/>
          <w:szCs w:val="28"/>
        </w:rPr>
        <w:t>人才事迹</w:t>
      </w:r>
      <w:proofErr w:type="gramEnd"/>
      <w:r w:rsidRPr="00BA4365">
        <w:rPr>
          <w:rFonts w:ascii="仿宋" w:eastAsia="仿宋" w:hAnsi="仿宋" w:cs="宋体" w:hint="eastAsia"/>
          <w:color w:val="222222"/>
          <w:kern w:val="0"/>
          <w:sz w:val="28"/>
          <w:szCs w:val="28"/>
        </w:rPr>
        <w:t>的宣传力度，积极营造全社会爱才尊才重才的良好氛围，形成引得进、留得住、用得好的人才发展环境。</w:t>
      </w:r>
    </w:p>
    <w:p w:rsidR="00BA4365" w:rsidRPr="00BA4365" w:rsidRDefault="00BA4365" w:rsidP="00BA4365">
      <w:pPr>
        <w:widowControl/>
        <w:spacing w:line="560" w:lineRule="atLeast"/>
        <w:ind w:firstLine="560"/>
        <w:jc w:val="left"/>
        <w:rPr>
          <w:rFonts w:ascii="宋体" w:eastAsia="宋体" w:hAnsi="宋体" w:cs="宋体"/>
          <w:color w:val="222222"/>
          <w:kern w:val="0"/>
          <w:sz w:val="24"/>
          <w:szCs w:val="24"/>
        </w:rPr>
      </w:pPr>
      <w:r w:rsidRPr="00BA4365">
        <w:rPr>
          <w:rFonts w:ascii="黑体" w:eastAsia="黑体" w:hAnsi="黑体" w:cs="宋体" w:hint="eastAsia"/>
          <w:color w:val="000000"/>
          <w:kern w:val="0"/>
          <w:sz w:val="28"/>
          <w:szCs w:val="28"/>
        </w:rPr>
        <w:t>三、认定程序</w:t>
      </w:r>
    </w:p>
    <w:p w:rsidR="00BA4365" w:rsidRPr="00BA4365" w:rsidRDefault="00BA4365" w:rsidP="00BA4365">
      <w:pPr>
        <w:widowControl/>
        <w:spacing w:line="560" w:lineRule="atLeast"/>
        <w:ind w:firstLine="560"/>
        <w:jc w:val="left"/>
        <w:rPr>
          <w:rFonts w:ascii="宋体" w:eastAsia="宋体" w:hAnsi="宋体" w:cs="宋体"/>
          <w:color w:val="222222"/>
          <w:kern w:val="0"/>
          <w:sz w:val="24"/>
          <w:szCs w:val="24"/>
        </w:rPr>
      </w:pPr>
      <w:r w:rsidRPr="00BA4365">
        <w:rPr>
          <w:rFonts w:ascii="仿宋_GB2312" w:eastAsia="仿宋_GB2312" w:hAnsi="宋体" w:cs="宋体" w:hint="eastAsia"/>
          <w:color w:val="222222"/>
          <w:kern w:val="0"/>
          <w:sz w:val="28"/>
          <w:szCs w:val="28"/>
        </w:rPr>
        <w:t>人才引进以市内各类园区和重点企业为主要载体，吸引人才通过创办企业、受聘工作等形式来日照发展和服务，争取进入各类园区的人才占比达到80%以上。</w:t>
      </w:r>
    </w:p>
    <w:p w:rsidR="00BA4365" w:rsidRPr="00BA4365" w:rsidRDefault="00BA4365" w:rsidP="00BA4365">
      <w:pPr>
        <w:widowControl/>
        <w:spacing w:line="560" w:lineRule="atLeast"/>
        <w:ind w:firstLine="560"/>
        <w:jc w:val="left"/>
        <w:rPr>
          <w:rFonts w:ascii="宋体" w:eastAsia="宋体" w:hAnsi="宋体" w:cs="宋体"/>
          <w:color w:val="222222"/>
          <w:kern w:val="0"/>
          <w:sz w:val="24"/>
          <w:szCs w:val="24"/>
        </w:rPr>
      </w:pPr>
      <w:r w:rsidRPr="00BA4365">
        <w:rPr>
          <w:rFonts w:ascii="仿宋_GB2312" w:eastAsia="仿宋_GB2312" w:hAnsi="宋体" w:cs="宋体" w:hint="eastAsia"/>
          <w:color w:val="222222"/>
          <w:kern w:val="0"/>
          <w:sz w:val="28"/>
          <w:szCs w:val="28"/>
        </w:rPr>
        <w:t>高层次创业人才（团队）、高层次创新团队的评审认定工作，由市委组织部牵头组织，原则上每年一次，主要包括用人单位推荐</w:t>
      </w:r>
      <w:r w:rsidRPr="00BA4365">
        <w:rPr>
          <w:rFonts w:ascii="仿宋_GB2312" w:eastAsia="仿宋_GB2312" w:hAnsi="宋体" w:cs="宋体" w:hint="eastAsia"/>
          <w:color w:val="222222"/>
          <w:kern w:val="0"/>
          <w:sz w:val="28"/>
          <w:szCs w:val="28"/>
        </w:rPr>
        <w:lastRenderedPageBreak/>
        <w:t>申报或人才自荐申报、职能部门审核、专业委员会评审、面向社会公示、市人才工作领导小组批准等程序。</w:t>
      </w:r>
    </w:p>
    <w:p w:rsidR="00BA4365" w:rsidRPr="00BA4365" w:rsidRDefault="00BA4365" w:rsidP="00BA4365">
      <w:pPr>
        <w:widowControl/>
        <w:spacing w:line="560" w:lineRule="atLeast"/>
        <w:ind w:firstLine="560"/>
        <w:jc w:val="left"/>
        <w:rPr>
          <w:rFonts w:ascii="宋体" w:eastAsia="宋体" w:hAnsi="宋体" w:cs="宋体"/>
          <w:color w:val="222222"/>
          <w:kern w:val="0"/>
          <w:sz w:val="24"/>
          <w:szCs w:val="24"/>
        </w:rPr>
      </w:pPr>
      <w:r w:rsidRPr="00BA4365">
        <w:rPr>
          <w:rFonts w:ascii="仿宋_GB2312" w:eastAsia="仿宋_GB2312" w:hAnsi="宋体" w:cs="宋体" w:hint="eastAsia"/>
          <w:color w:val="222222"/>
          <w:kern w:val="0"/>
          <w:sz w:val="28"/>
          <w:szCs w:val="28"/>
        </w:rPr>
        <w:t>高层次创新人才的审核认定工作，由市人力资源社会保障局牵头组织，原则上每半年一次，主要包括用人单位推荐申报或人才自荐申报、主管部门审核、市人力资源社会保障局组织认定、面向社会公示、市人才工作领导小组批准等程序。</w:t>
      </w:r>
    </w:p>
    <w:p w:rsidR="00BA4365" w:rsidRPr="00BA4365" w:rsidRDefault="00BA4365" w:rsidP="00BA4365">
      <w:pPr>
        <w:widowControl/>
        <w:spacing w:line="560" w:lineRule="atLeast"/>
        <w:ind w:firstLine="560"/>
        <w:jc w:val="left"/>
        <w:rPr>
          <w:rFonts w:ascii="宋体" w:eastAsia="宋体" w:hAnsi="宋体" w:cs="宋体"/>
          <w:color w:val="222222"/>
          <w:kern w:val="0"/>
          <w:sz w:val="24"/>
          <w:szCs w:val="24"/>
        </w:rPr>
      </w:pPr>
      <w:r w:rsidRPr="00BA4365">
        <w:rPr>
          <w:rFonts w:ascii="仿宋_GB2312" w:eastAsia="仿宋_GB2312" w:hAnsi="宋体" w:cs="宋体" w:hint="eastAsia"/>
          <w:color w:val="222222"/>
          <w:kern w:val="0"/>
          <w:sz w:val="28"/>
          <w:szCs w:val="28"/>
        </w:rPr>
        <w:t>高校毕业生的待遇兑现工作，由各级政府人力资源社会保障部门具体负责，采取随到随办的方式，从受理到办结不得超过5个工作日。主要包括用人单位推荐申报或人才自荐申报、主管部门审核、同级政府人力资源社会保障部门审核、兑现待遇等程序。</w:t>
      </w:r>
    </w:p>
    <w:p w:rsidR="00BA4365" w:rsidRPr="00BA4365" w:rsidRDefault="00BA4365" w:rsidP="00BA4365">
      <w:pPr>
        <w:widowControl/>
        <w:spacing w:line="560" w:lineRule="atLeast"/>
        <w:ind w:firstLine="560"/>
        <w:jc w:val="left"/>
        <w:rPr>
          <w:rFonts w:ascii="宋体" w:eastAsia="宋体" w:hAnsi="宋体" w:cs="宋体"/>
          <w:color w:val="222222"/>
          <w:kern w:val="0"/>
          <w:sz w:val="24"/>
          <w:szCs w:val="24"/>
        </w:rPr>
      </w:pPr>
      <w:r w:rsidRPr="00BA4365">
        <w:rPr>
          <w:rFonts w:ascii="仿宋_GB2312" w:eastAsia="仿宋_GB2312" w:hAnsi="宋体" w:cs="宋体" w:hint="eastAsia"/>
          <w:color w:val="222222"/>
          <w:kern w:val="0"/>
          <w:sz w:val="28"/>
          <w:szCs w:val="28"/>
        </w:rPr>
        <w:t>本文所列各项人才支持政策和待遇按照就高不就低的原则，不重复享受。对特别优秀的创新创业团队和高层次创新创业人才，可采取一人</w:t>
      </w:r>
      <w:proofErr w:type="gramStart"/>
      <w:r w:rsidRPr="00BA4365">
        <w:rPr>
          <w:rFonts w:ascii="仿宋_GB2312" w:eastAsia="仿宋_GB2312" w:hAnsi="宋体" w:cs="宋体" w:hint="eastAsia"/>
          <w:color w:val="222222"/>
          <w:kern w:val="0"/>
          <w:sz w:val="28"/>
          <w:szCs w:val="28"/>
        </w:rPr>
        <w:t>一</w:t>
      </w:r>
      <w:proofErr w:type="gramEnd"/>
      <w:r w:rsidRPr="00BA4365">
        <w:rPr>
          <w:rFonts w:ascii="仿宋_GB2312" w:eastAsia="仿宋_GB2312" w:hAnsi="宋体" w:cs="宋体" w:hint="eastAsia"/>
          <w:color w:val="222222"/>
          <w:kern w:val="0"/>
          <w:sz w:val="28"/>
          <w:szCs w:val="28"/>
        </w:rPr>
        <w:t>策、一事一议的方式，给予特别支持。本文所述企业不含国家、省属驻日照单位。市本级其他文件涉及到的人才引进政策以本文为准。</w:t>
      </w:r>
    </w:p>
    <w:p w:rsidR="00BA4365" w:rsidRPr="00BA4365" w:rsidRDefault="00BA4365" w:rsidP="00BA4365">
      <w:pPr>
        <w:widowControl/>
        <w:spacing w:line="432" w:lineRule="atLeast"/>
        <w:jc w:val="left"/>
        <w:rPr>
          <w:rFonts w:ascii="仿宋_GB2312" w:eastAsia="仿宋_GB2312" w:hAnsi="宋体" w:cs="宋体"/>
          <w:color w:val="222222"/>
          <w:kern w:val="0"/>
          <w:sz w:val="24"/>
          <w:szCs w:val="24"/>
        </w:rPr>
      </w:pPr>
      <w:r w:rsidRPr="00BA4365">
        <w:rPr>
          <w:rFonts w:ascii="仿宋_GB2312" w:eastAsia="仿宋_GB2312" w:hAnsi="宋体" w:cs="宋体" w:hint="eastAsia"/>
          <w:color w:val="222222"/>
          <w:kern w:val="0"/>
          <w:sz w:val="24"/>
          <w:szCs w:val="24"/>
        </w:rPr>
        <w:t> </w:t>
      </w:r>
    </w:p>
    <w:p w:rsidR="0005687E" w:rsidRPr="00BA4365" w:rsidRDefault="00BA4365"/>
    <w:sectPr w:rsidR="0005687E" w:rsidRPr="00BA43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roman"/>
    <w:notTrueType/>
    <w:pitch w:val="default"/>
    <w:sig w:usb0="00000001" w:usb1="080E0000" w:usb2="00000010" w:usb3="00000000" w:csb0="00040000" w:csb1="00000000"/>
  </w:font>
  <w:font w:name="仿宋_GB2312">
    <w:altName w:val="仿宋"/>
    <w:panose1 w:val="00000000000000000000"/>
    <w:charset w:val="86"/>
    <w:family w:val="roman"/>
    <w:notTrueType/>
    <w:pitch w:val="default"/>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365"/>
    <w:rsid w:val="001B6451"/>
    <w:rsid w:val="00BA4365"/>
    <w:rsid w:val="00EF74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9A4A4B-CFDB-45F8-B289-2A9A28421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title2">
    <w:name w:val="ctitle2"/>
    <w:basedOn w:val="a"/>
    <w:rsid w:val="00BA4365"/>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BA4365"/>
    <w:rPr>
      <w:color w:val="0000FF"/>
      <w:u w:val="single"/>
    </w:rPr>
  </w:style>
  <w:style w:type="character" w:customStyle="1" w:styleId="apple-converted-space">
    <w:name w:val="apple-converted-space"/>
    <w:basedOn w:val="a0"/>
    <w:rsid w:val="00BA4365"/>
  </w:style>
  <w:style w:type="paragraph" w:styleId="a4">
    <w:name w:val="Normal (Web)"/>
    <w:basedOn w:val="a"/>
    <w:uiPriority w:val="99"/>
    <w:semiHidden/>
    <w:unhideWhenUsed/>
    <w:rsid w:val="00BA436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3779497">
      <w:bodyDiv w:val="1"/>
      <w:marLeft w:val="0"/>
      <w:marRight w:val="0"/>
      <w:marTop w:val="0"/>
      <w:marBottom w:val="0"/>
      <w:divBdr>
        <w:top w:val="none" w:sz="0" w:space="0" w:color="auto"/>
        <w:left w:val="none" w:sz="0" w:space="0" w:color="auto"/>
        <w:bottom w:val="none" w:sz="0" w:space="0" w:color="auto"/>
        <w:right w:val="none" w:sz="0" w:space="0" w:color="auto"/>
      </w:divBdr>
      <w:divsChild>
        <w:div w:id="1895236754">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window.close()" TargetMode="External"/><Relationship Id="rId3" Type="http://schemas.openxmlformats.org/officeDocument/2006/relationships/webSettings" Target="webSettings.xml"/><Relationship Id="rId7" Type="http://schemas.openxmlformats.org/officeDocument/2006/relationships/hyperlink" Target="javascript:window.pri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void(0);" TargetMode="External"/><Relationship Id="rId5" Type="http://schemas.openxmlformats.org/officeDocument/2006/relationships/hyperlink" Target="javascript:void(0);" TargetMode="External"/><Relationship Id="rId10" Type="http://schemas.openxmlformats.org/officeDocument/2006/relationships/theme" Target="theme/theme1.xml"/><Relationship Id="rId4" Type="http://schemas.openxmlformats.org/officeDocument/2006/relationships/hyperlink" Target="javascript:void(0);" TargetMode="Externa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1025</Words>
  <Characters>5848</Characters>
  <Application>Microsoft Office Word</Application>
  <DocSecurity>0</DocSecurity>
  <Lines>48</Lines>
  <Paragraphs>13</Paragraphs>
  <ScaleCrop>false</ScaleCrop>
  <Company/>
  <LinksUpToDate>false</LinksUpToDate>
  <CharactersWithSpaces>6860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1</cp:revision>
  <dcterms:created xsi:type="dcterms:W3CDTF">2018-05-05T07:02:00Z</dcterms:created>
  <dcterms:modified xsi:type="dcterms:W3CDTF">2018-05-05T07:03:00Z</dcterms:modified>
</cp:coreProperties>
</file>