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25" w:rsidRDefault="00DC1925" w:rsidP="00DC1925">
      <w:pPr>
        <w:pStyle w:val="p0"/>
        <w:shd w:val="clear" w:color="auto" w:fill="FFFFFF"/>
        <w:spacing w:before="0" w:beforeAutospacing="0" w:after="0" w:afterAutospacing="0" w:line="720" w:lineRule="atLeast"/>
        <w:jc w:val="center"/>
        <w:rPr>
          <w:rFonts w:ascii="微软雅黑" w:eastAsia="微软雅黑" w:hAnsi="微软雅黑"/>
          <w:color w:val="4E4E4E"/>
          <w:sz w:val="18"/>
          <w:szCs w:val="18"/>
        </w:rPr>
      </w:pPr>
      <w:r>
        <w:rPr>
          <w:rFonts w:ascii="文星标宋" w:eastAsia="文星标宋" w:hAnsi="微软雅黑" w:hint="eastAsia"/>
          <w:color w:val="4E4E4E"/>
          <w:sz w:val="32"/>
          <w:szCs w:val="32"/>
        </w:rPr>
        <w:t>洛阳市人民政府办公室</w:t>
      </w:r>
    </w:p>
    <w:p w:rsidR="00DC1925" w:rsidRDefault="00DC1925" w:rsidP="00DC1925">
      <w:pPr>
        <w:pStyle w:val="p0"/>
        <w:shd w:val="clear" w:color="auto" w:fill="FFFFFF"/>
        <w:spacing w:before="0" w:beforeAutospacing="0" w:after="0" w:afterAutospacing="0" w:line="720" w:lineRule="atLeast"/>
        <w:jc w:val="center"/>
        <w:rPr>
          <w:rFonts w:ascii="微软雅黑" w:eastAsia="微软雅黑" w:hAnsi="微软雅黑"/>
          <w:color w:val="4E4E4E"/>
          <w:sz w:val="18"/>
          <w:szCs w:val="18"/>
        </w:rPr>
      </w:pPr>
      <w:r>
        <w:rPr>
          <w:rFonts w:ascii="文星标宋" w:eastAsia="文星标宋" w:hAnsi="微软雅黑" w:hint="eastAsia"/>
          <w:color w:val="4E4E4E"/>
          <w:sz w:val="32"/>
          <w:szCs w:val="32"/>
        </w:rPr>
        <w:t>关于印发洛阳</w:t>
      </w:r>
      <w:proofErr w:type="gramStart"/>
      <w:r>
        <w:rPr>
          <w:rFonts w:ascii="文星标宋" w:eastAsia="文星标宋" w:hAnsi="微软雅黑" w:hint="eastAsia"/>
          <w:color w:val="4E4E4E"/>
          <w:sz w:val="32"/>
          <w:szCs w:val="32"/>
        </w:rPr>
        <w:t>市促进</w:t>
      </w:r>
      <w:proofErr w:type="gramEnd"/>
      <w:r>
        <w:rPr>
          <w:rFonts w:ascii="文星标宋" w:eastAsia="文星标宋" w:hAnsi="微软雅黑" w:hint="eastAsia"/>
          <w:color w:val="4E4E4E"/>
          <w:sz w:val="32"/>
          <w:szCs w:val="32"/>
        </w:rPr>
        <w:t>创业投资持续健康发展</w:t>
      </w:r>
    </w:p>
    <w:p w:rsidR="00DC1925" w:rsidRDefault="00DC1925" w:rsidP="00DC1925">
      <w:pPr>
        <w:pStyle w:val="p0"/>
        <w:shd w:val="clear" w:color="auto" w:fill="FFFFFF"/>
        <w:spacing w:before="0" w:beforeAutospacing="0" w:after="0" w:afterAutospacing="0" w:line="720" w:lineRule="atLeast"/>
        <w:jc w:val="center"/>
        <w:rPr>
          <w:rFonts w:ascii="微软雅黑" w:eastAsia="微软雅黑" w:hAnsi="微软雅黑"/>
          <w:color w:val="4E4E4E"/>
          <w:sz w:val="18"/>
          <w:szCs w:val="18"/>
        </w:rPr>
      </w:pPr>
      <w:r>
        <w:rPr>
          <w:rFonts w:ascii="文星标宋" w:eastAsia="文星标宋" w:hAnsi="微软雅黑" w:hint="eastAsia"/>
          <w:color w:val="4E4E4E"/>
          <w:sz w:val="32"/>
          <w:szCs w:val="32"/>
        </w:rPr>
        <w:t>实施方案的通知</w:t>
      </w:r>
    </w:p>
    <w:p w:rsidR="00DC1925" w:rsidRDefault="00DC1925" w:rsidP="00DC1925">
      <w:pPr>
        <w:pStyle w:val="p0"/>
        <w:shd w:val="clear" w:color="auto" w:fill="FFFFFF"/>
        <w:spacing w:before="0" w:beforeAutospacing="0" w:after="0" w:afterAutospacing="0" w:line="580" w:lineRule="atLeast"/>
        <w:jc w:val="center"/>
        <w:rPr>
          <w:rFonts w:ascii="微软雅黑" w:eastAsia="微软雅黑" w:hAnsi="微软雅黑"/>
          <w:color w:val="4E4E4E"/>
          <w:sz w:val="18"/>
          <w:szCs w:val="18"/>
        </w:rPr>
      </w:pP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政办〔2018〕83号</w:t>
      </w:r>
    </w:p>
    <w:p w:rsidR="00DC1925" w:rsidRDefault="00DC1925" w:rsidP="00DC1925">
      <w:pPr>
        <w:pStyle w:val="p0"/>
        <w:shd w:val="clear" w:color="auto" w:fill="FFFFFF"/>
        <w:spacing w:before="0" w:beforeAutospacing="0" w:after="0" w:afterAutospacing="0" w:line="580" w:lineRule="atLeast"/>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580" w:lineRule="atLeast"/>
        <w:rPr>
          <w:rFonts w:ascii="微软雅黑" w:eastAsia="微软雅黑" w:hAnsi="微软雅黑"/>
          <w:color w:val="4E4E4E"/>
          <w:sz w:val="18"/>
          <w:szCs w:val="18"/>
        </w:rPr>
      </w:pPr>
      <w:r>
        <w:rPr>
          <w:rFonts w:ascii="仿宋" w:eastAsia="仿宋" w:hAnsi="仿宋" w:hint="eastAsia"/>
          <w:color w:val="4E4E4E"/>
          <w:sz w:val="28"/>
          <w:szCs w:val="28"/>
        </w:rPr>
        <w:t>各县（市、区）人民政府，市人民政府各部门，各有关单位:</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580" w:lineRule="atLeast"/>
        <w:ind w:firstLine="640"/>
        <w:rPr>
          <w:rFonts w:ascii="微软雅黑" w:eastAsia="微软雅黑" w:hAnsi="微软雅黑"/>
          <w:color w:val="4E4E4E"/>
          <w:sz w:val="18"/>
          <w:szCs w:val="18"/>
        </w:rPr>
      </w:pPr>
      <w:r>
        <w:rPr>
          <w:rFonts w:ascii="仿宋" w:eastAsia="仿宋" w:hAnsi="仿宋" w:hint="eastAsia"/>
          <w:color w:val="4E4E4E"/>
          <w:sz w:val="28"/>
          <w:szCs w:val="28"/>
        </w:rPr>
        <w:t>《洛阳市促进创业投资持续健康发展实施方案》已经市政府第3次常务会议研究通过，现印发给你们，请认真组织实施。</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594" w:lineRule="atLeast"/>
        <w:ind w:firstLine="4960"/>
        <w:rPr>
          <w:rFonts w:ascii="微软雅黑" w:eastAsia="微软雅黑" w:hAnsi="微软雅黑"/>
          <w:color w:val="4E4E4E"/>
          <w:sz w:val="18"/>
          <w:szCs w:val="18"/>
        </w:rPr>
      </w:pPr>
      <w:r>
        <w:rPr>
          <w:rFonts w:ascii="仿宋" w:eastAsia="仿宋" w:hAnsi="仿宋" w:hint="eastAsia"/>
          <w:color w:val="4E4E4E"/>
          <w:sz w:val="28"/>
          <w:szCs w:val="28"/>
        </w:rPr>
        <w:t>2018年11月30日</w:t>
      </w:r>
      <w:r>
        <w:rPr>
          <w:rFonts w:ascii="Calibri" w:eastAsia="仿宋" w:hAnsi="Calibri" w:cs="Calibri"/>
          <w:color w:val="4E4E4E"/>
          <w:sz w:val="18"/>
          <w:szCs w:val="18"/>
        </w:rPr>
        <w:t>        </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594" w:lineRule="atLeast"/>
        <w:jc w:val="center"/>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720" w:lineRule="atLeast"/>
        <w:jc w:val="center"/>
        <w:rPr>
          <w:rFonts w:ascii="微软雅黑" w:eastAsia="微软雅黑" w:hAnsi="微软雅黑"/>
          <w:color w:val="4E4E4E"/>
          <w:sz w:val="18"/>
          <w:szCs w:val="18"/>
        </w:rPr>
      </w:pPr>
      <w:r>
        <w:rPr>
          <w:rFonts w:ascii="文星标宋" w:eastAsia="文星标宋" w:hAnsi="微软雅黑" w:hint="eastAsia"/>
          <w:color w:val="4E4E4E"/>
          <w:sz w:val="28"/>
          <w:szCs w:val="28"/>
        </w:rPr>
        <w:t>洛阳</w:t>
      </w:r>
      <w:proofErr w:type="gramStart"/>
      <w:r>
        <w:rPr>
          <w:rFonts w:ascii="文星标宋" w:eastAsia="文星标宋" w:hAnsi="微软雅黑" w:hint="eastAsia"/>
          <w:color w:val="4E4E4E"/>
          <w:sz w:val="28"/>
          <w:szCs w:val="28"/>
        </w:rPr>
        <w:t>市促进</w:t>
      </w:r>
      <w:proofErr w:type="gramEnd"/>
      <w:r>
        <w:rPr>
          <w:rFonts w:ascii="文星标宋" w:eastAsia="文星标宋" w:hAnsi="微软雅黑" w:hint="eastAsia"/>
          <w:color w:val="4E4E4E"/>
          <w:sz w:val="28"/>
          <w:szCs w:val="28"/>
        </w:rPr>
        <w:t>创业投资持续健康发展实施方案</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720" w:lineRule="atLeast"/>
        <w:jc w:val="center"/>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594" w:lineRule="atLeast"/>
        <w:rPr>
          <w:rFonts w:ascii="微软雅黑" w:eastAsia="微软雅黑" w:hAnsi="微软雅黑"/>
          <w:color w:val="4E4E4E"/>
          <w:sz w:val="18"/>
          <w:szCs w:val="18"/>
        </w:rPr>
      </w:pPr>
      <w:r>
        <w:rPr>
          <w:rFonts w:ascii="微软雅黑" w:eastAsia="微软雅黑" w:hAnsi="微软雅黑" w:hint="eastAsia"/>
          <w:color w:val="4E4E4E"/>
          <w:sz w:val="18"/>
          <w:szCs w:val="18"/>
        </w:rPr>
        <w:t> </w:t>
      </w:r>
      <w:r>
        <w:rPr>
          <w:rFonts w:ascii="微软雅黑" w:eastAsia="微软雅黑" w:hAnsi="微软雅黑" w:hint="eastAsia"/>
          <w:color w:val="4E4E4E"/>
          <w:sz w:val="28"/>
          <w:szCs w:val="28"/>
        </w:rPr>
        <w:t> </w:t>
      </w:r>
      <w:r>
        <w:rPr>
          <w:rFonts w:ascii="仿宋" w:eastAsia="仿宋" w:hAnsi="仿宋" w:hint="eastAsia"/>
          <w:color w:val="4E4E4E"/>
          <w:sz w:val="28"/>
          <w:szCs w:val="28"/>
        </w:rPr>
        <w:t>为加快推进我市创业投资持续健康发展，着力建设国家创新型城市，根据《国务院关于促进创业投资持续健康发展的若干意见》和《河南省人民政府办公厅关于促进创业投资持续健康发展的实施意见》，结合我市实际，制定如下方案。</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a3"/>
        <w:shd w:val="clear" w:color="auto" w:fill="FFFFFF"/>
        <w:spacing w:before="0" w:beforeAutospacing="0" w:after="0" w:afterAutospacing="0"/>
        <w:rPr>
          <w:rFonts w:ascii="微软雅黑" w:eastAsia="微软雅黑" w:hAnsi="微软雅黑"/>
          <w:color w:val="4E4E4E"/>
          <w:sz w:val="18"/>
          <w:szCs w:val="18"/>
        </w:rPr>
      </w:pPr>
      <w:r>
        <w:rPr>
          <w:rFonts w:ascii="微软雅黑" w:eastAsia="微软雅黑" w:hAnsi="微软雅黑" w:hint="eastAsia"/>
          <w:color w:val="4E4E4E"/>
          <w:sz w:val="18"/>
          <w:szCs w:val="18"/>
        </w:rPr>
        <w:t> </w:t>
      </w:r>
    </w:p>
    <w:p w:rsidR="00DC1925" w:rsidRDefault="00DC1925" w:rsidP="00DC1925">
      <w:pPr>
        <w:pStyle w:val="p0"/>
        <w:shd w:val="clear" w:color="auto" w:fill="FFFFFF"/>
        <w:spacing w:before="0" w:beforeAutospacing="0" w:after="0" w:afterAutospacing="0" w:line="580" w:lineRule="atLeast"/>
        <w:rPr>
          <w:rFonts w:ascii="微软雅黑" w:eastAsia="微软雅黑" w:hAnsi="微软雅黑"/>
          <w:color w:val="4E4E4E"/>
          <w:sz w:val="18"/>
          <w:szCs w:val="18"/>
        </w:rPr>
      </w:pPr>
      <w:r>
        <w:rPr>
          <w:rFonts w:ascii="仿宋" w:eastAsia="仿宋" w:hAnsi="仿宋" w:hint="eastAsia"/>
          <w:color w:val="4E4E4E"/>
          <w:sz w:val="28"/>
          <w:szCs w:val="28"/>
        </w:rPr>
        <w:t xml:space="preserve">　　</w:t>
      </w:r>
      <w:r>
        <w:rPr>
          <w:rFonts w:ascii="黑体" w:eastAsia="黑体" w:hAnsi="黑体" w:hint="eastAsia"/>
          <w:color w:val="4E4E4E"/>
          <w:sz w:val="28"/>
          <w:szCs w:val="28"/>
        </w:rPr>
        <w:t>一、总体要求</w:t>
      </w:r>
    </w:p>
    <w:p w:rsidR="00DC1925" w:rsidRDefault="00DC1925" w:rsidP="00DC1925">
      <w:pPr>
        <w:pStyle w:val="p0"/>
        <w:shd w:val="clear" w:color="auto" w:fill="FFFFFF"/>
        <w:spacing w:before="0" w:beforeAutospacing="0" w:after="0" w:afterAutospacing="0" w:line="580"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lastRenderedPageBreak/>
        <w:t>（一）指导思想。</w:t>
      </w:r>
      <w:r>
        <w:rPr>
          <w:rFonts w:ascii="仿宋" w:eastAsia="仿宋" w:hAnsi="仿宋" w:hint="eastAsia"/>
          <w:color w:val="4E4E4E"/>
          <w:sz w:val="28"/>
          <w:szCs w:val="28"/>
        </w:rPr>
        <w:t>坚持以新发展理念为引领，以高质量发展为方向，围绕加快推进“9+2”工作布局和“四高一强</w:t>
      </w:r>
      <w:proofErr w:type="gramStart"/>
      <w:r>
        <w:rPr>
          <w:rFonts w:ascii="仿宋" w:eastAsia="仿宋" w:hAnsi="仿宋" w:hint="eastAsia"/>
          <w:color w:val="4E4E4E"/>
          <w:sz w:val="28"/>
          <w:szCs w:val="28"/>
        </w:rPr>
        <w:t>一</w:t>
      </w:r>
      <w:proofErr w:type="gramEnd"/>
      <w:r>
        <w:rPr>
          <w:rFonts w:ascii="仿宋" w:eastAsia="仿宋" w:hAnsi="仿宋" w:hint="eastAsia"/>
          <w:color w:val="4E4E4E"/>
          <w:sz w:val="28"/>
          <w:szCs w:val="28"/>
        </w:rPr>
        <w:t>率先”奋斗目标，大力实施创新驱动发展战略，着力推进大众创业、万众创新，坚持服务实体、专业运作、信用为本、社会责任，做多做优一批创业投资企业，扩大创业投资规模，形成“创业、创新+创投”互促共进的发展格局，促进我市创业投资持续健康发展。</w:t>
      </w:r>
    </w:p>
    <w:p w:rsidR="00DC1925" w:rsidRDefault="00DC1925" w:rsidP="00DC1925">
      <w:pPr>
        <w:pStyle w:val="p0"/>
        <w:shd w:val="clear" w:color="auto" w:fill="FFFFFF"/>
        <w:spacing w:before="0" w:beforeAutospacing="0" w:after="0" w:afterAutospacing="0" w:line="580"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（二）发展目标。</w:t>
      </w:r>
      <w:r>
        <w:rPr>
          <w:rFonts w:ascii="仿宋" w:eastAsia="仿宋" w:hAnsi="仿宋" w:hint="eastAsia"/>
          <w:color w:val="4E4E4E"/>
          <w:sz w:val="28"/>
          <w:szCs w:val="28"/>
        </w:rPr>
        <w:t>围绕国家创新型城市建设，培育形成有效满足创业企业从种子期、初创期到成长期不同发展阶段融资需求的创业投资体系。到2020年底，全市创业投资行业在资本规模、企业品牌、队伍建设等方面有较大发展。通过创业投资促进创业企业，特别是中小微企业、科技创新类企业成长壮大，力争培育2-3个在省内甚至国内具有一定竞争力和影响力的洛阳本土创业投资企业。</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黑体" w:eastAsia="黑体" w:hAnsi="黑体" w:hint="eastAsia"/>
          <w:color w:val="4E4E4E"/>
          <w:sz w:val="28"/>
          <w:szCs w:val="28"/>
        </w:rPr>
        <w:t>二、做多做</w:t>
      </w:r>
      <w:proofErr w:type="gramStart"/>
      <w:r>
        <w:rPr>
          <w:rFonts w:ascii="黑体" w:eastAsia="黑体" w:hAnsi="黑体" w:hint="eastAsia"/>
          <w:color w:val="4E4E4E"/>
          <w:sz w:val="28"/>
          <w:szCs w:val="28"/>
        </w:rPr>
        <w:t>优创业</w:t>
      </w:r>
      <w:proofErr w:type="gramEnd"/>
      <w:r>
        <w:rPr>
          <w:rFonts w:ascii="黑体" w:eastAsia="黑体" w:hAnsi="黑体" w:hint="eastAsia"/>
          <w:color w:val="4E4E4E"/>
          <w:sz w:val="28"/>
          <w:szCs w:val="28"/>
        </w:rPr>
        <w:t>投资主体</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（三）加快培育形成各具特色和活力的创业投资企业体系。</w:t>
      </w:r>
      <w:r>
        <w:rPr>
          <w:rFonts w:ascii="仿宋" w:eastAsia="仿宋" w:hAnsi="仿宋" w:hint="eastAsia"/>
          <w:color w:val="4E4E4E"/>
          <w:sz w:val="28"/>
          <w:szCs w:val="28"/>
        </w:rPr>
        <w:t>支持各类机构投资者和个人依法设立公司型、有限合伙型创业投资企业。鼓励具有资本实力和管理经验的个人通过依法设立一人公司从事创业投资活动。依托郑洛新国家自主创新示范区洛阳片区、双创示范基地、双创载体和产业集聚区，培育符合我市发展实际、充满活力、管理规范、拥有实力的创业投资企业。鼓励驻</w:t>
      </w: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高校利用院校</w:t>
      </w:r>
      <w:proofErr w:type="gramStart"/>
      <w:r>
        <w:rPr>
          <w:rFonts w:ascii="仿宋" w:eastAsia="仿宋" w:hAnsi="仿宋" w:hint="eastAsia"/>
          <w:color w:val="4E4E4E"/>
          <w:sz w:val="28"/>
          <w:szCs w:val="28"/>
        </w:rPr>
        <w:t>众创空间</w:t>
      </w:r>
      <w:proofErr w:type="gramEnd"/>
      <w:r>
        <w:rPr>
          <w:rFonts w:ascii="仿宋" w:eastAsia="仿宋" w:hAnsi="仿宋" w:hint="eastAsia"/>
          <w:color w:val="4E4E4E"/>
          <w:sz w:val="28"/>
          <w:szCs w:val="28"/>
        </w:rPr>
        <w:t>引进创业投资企业，积极为入驻企业提供工商、税务、银行等各项服务。（责任单位:市发展改革委、市工商局、市科技局、市教育局按照职责分工负责）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lastRenderedPageBreak/>
        <w:t>（四）大力发展天使投资。</w:t>
      </w:r>
      <w:r>
        <w:rPr>
          <w:rFonts w:ascii="仿宋" w:eastAsia="仿宋" w:hAnsi="仿宋" w:hint="eastAsia"/>
          <w:color w:val="4E4E4E"/>
          <w:sz w:val="28"/>
          <w:szCs w:val="28"/>
        </w:rPr>
        <w:t>加快推进洛阳市天使投资引导资金设立，充分发挥洛阳市天使投资引导资金作用，对符合条件的天使投资机构（人）</w:t>
      </w:r>
      <w:proofErr w:type="gramStart"/>
      <w:r>
        <w:rPr>
          <w:rFonts w:ascii="仿宋" w:eastAsia="仿宋" w:hAnsi="仿宋" w:hint="eastAsia"/>
          <w:color w:val="4E4E4E"/>
          <w:sz w:val="28"/>
          <w:szCs w:val="28"/>
        </w:rPr>
        <w:t>进行跟投</w:t>
      </w:r>
      <w:proofErr w:type="gramEnd"/>
      <w:r>
        <w:rPr>
          <w:rFonts w:ascii="仿宋" w:eastAsia="仿宋" w:hAnsi="仿宋" w:hint="eastAsia"/>
          <w:color w:val="4E4E4E"/>
          <w:sz w:val="28"/>
          <w:szCs w:val="28"/>
        </w:rPr>
        <w:t>，鼓励和支持县区发展天使投资引导资金。依托大学科技园、科技企业孵化器和</w:t>
      </w:r>
      <w:proofErr w:type="gramStart"/>
      <w:r>
        <w:rPr>
          <w:rFonts w:ascii="仿宋" w:eastAsia="仿宋" w:hAnsi="仿宋" w:hint="eastAsia"/>
          <w:color w:val="4E4E4E"/>
          <w:sz w:val="28"/>
          <w:szCs w:val="28"/>
        </w:rPr>
        <w:t>众创</w:t>
      </w:r>
      <w:proofErr w:type="gramEnd"/>
      <w:r>
        <w:rPr>
          <w:rFonts w:ascii="仿宋" w:eastAsia="仿宋" w:hAnsi="仿宋" w:hint="eastAsia"/>
          <w:color w:val="4E4E4E"/>
          <w:sz w:val="28"/>
          <w:szCs w:val="28"/>
        </w:rPr>
        <w:t>空间等载体，在设立并逐步扩大种子资金规模的基础上，鼓励引导社会各类资金合</w:t>
      </w:r>
      <w:proofErr w:type="gramStart"/>
      <w:r>
        <w:rPr>
          <w:rFonts w:ascii="仿宋" w:eastAsia="仿宋" w:hAnsi="仿宋" w:hint="eastAsia"/>
          <w:color w:val="4E4E4E"/>
          <w:sz w:val="28"/>
          <w:szCs w:val="28"/>
        </w:rPr>
        <w:t>规</w:t>
      </w:r>
      <w:proofErr w:type="gramEnd"/>
      <w:r>
        <w:rPr>
          <w:rFonts w:ascii="仿宋" w:eastAsia="仿宋" w:hAnsi="仿宋" w:hint="eastAsia"/>
          <w:color w:val="4E4E4E"/>
          <w:sz w:val="28"/>
          <w:szCs w:val="28"/>
        </w:rPr>
        <w:t>参与天使投资。（责任单位：市科技局、市发展改革委、市教育局、市政府金融办、市财政局按照职责分工负责）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（五）着力发展国有创业投资。</w:t>
      </w:r>
      <w:r>
        <w:rPr>
          <w:rFonts w:ascii="仿宋" w:eastAsia="仿宋" w:hAnsi="仿宋" w:hint="eastAsia"/>
          <w:color w:val="4E4E4E"/>
          <w:sz w:val="28"/>
          <w:szCs w:val="28"/>
        </w:rPr>
        <w:t>加快出台《洛阳市关于支持市属国有创业投资企业改革发展的意见》，建立市属创投企业市场化投资管理机制，完善市场化跟投机制，支持具备条件的企业开展混合所有制改革试点，建立市场化的薪酬体系和激励机制，完善投资损失的责任追究制度，支持市属国有创业投资类企业改革发展、做</w:t>
      </w:r>
      <w:proofErr w:type="gramStart"/>
      <w:r>
        <w:rPr>
          <w:rFonts w:ascii="仿宋" w:eastAsia="仿宋" w:hAnsi="仿宋" w:hint="eastAsia"/>
          <w:color w:val="4E4E4E"/>
          <w:sz w:val="28"/>
          <w:szCs w:val="28"/>
        </w:rPr>
        <w:t>强做</w:t>
      </w:r>
      <w:proofErr w:type="gramEnd"/>
      <w:r>
        <w:rPr>
          <w:rFonts w:ascii="仿宋" w:eastAsia="仿宋" w:hAnsi="仿宋" w:hint="eastAsia"/>
          <w:color w:val="4E4E4E"/>
          <w:sz w:val="28"/>
          <w:szCs w:val="28"/>
        </w:rPr>
        <w:t>大。（责任单位:市政府国资委）</w:t>
      </w:r>
    </w:p>
    <w:p w:rsidR="00DC1925" w:rsidRDefault="00DC1925" w:rsidP="00DC1925">
      <w:pPr>
        <w:pStyle w:val="p0"/>
        <w:shd w:val="clear" w:color="auto" w:fill="FFFFFF"/>
        <w:spacing w:before="0" w:beforeAutospacing="0" w:after="0" w:afterAutospacing="0" w:line="594" w:lineRule="atLeast"/>
        <w:rPr>
          <w:rFonts w:ascii="微软雅黑" w:eastAsia="微软雅黑" w:hAnsi="微软雅黑"/>
          <w:color w:val="4E4E4E"/>
          <w:sz w:val="18"/>
          <w:szCs w:val="18"/>
        </w:rPr>
      </w:pPr>
      <w:r>
        <w:rPr>
          <w:rFonts w:ascii="仿宋" w:eastAsia="仿宋" w:hAnsi="仿宋" w:hint="eastAsia"/>
          <w:color w:val="4E4E4E"/>
          <w:sz w:val="28"/>
          <w:szCs w:val="28"/>
        </w:rPr>
        <w:t xml:space="preserve">　　</w:t>
      </w:r>
      <w:r>
        <w:rPr>
          <w:rFonts w:ascii="黑体" w:eastAsia="黑体" w:hAnsi="黑体" w:hint="eastAsia"/>
          <w:color w:val="4E4E4E"/>
          <w:sz w:val="28"/>
          <w:szCs w:val="28"/>
        </w:rPr>
        <w:t>三、拓宽创业投资募资来源</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（六）大力培育和发展合格投资者。</w:t>
      </w:r>
      <w:r>
        <w:rPr>
          <w:rFonts w:ascii="仿宋" w:eastAsia="仿宋" w:hAnsi="仿宋" w:hint="eastAsia"/>
          <w:color w:val="4E4E4E"/>
          <w:sz w:val="28"/>
          <w:szCs w:val="28"/>
        </w:rPr>
        <w:t>在风险可控的前提下，鼓励和支持驻</w:t>
      </w: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央企、国有企业等各类机构投资者在我市投资创业投资企业和创业投资母基金。鼓励商业银行、信托公司和大型实体企业积极出资创业投资基金，扩大资本规模。推动投融资公司、基金管理公司与保险资产管理机构合作，在我市依法开展创业投资业务。支持科研机构参与投资创业投资企业和创业投资基金。培育合格个人投资者，支持具有风险识别和承受能力的个人参与投资创业</w:t>
      </w:r>
      <w:r>
        <w:rPr>
          <w:rFonts w:ascii="仿宋" w:eastAsia="仿宋" w:hAnsi="仿宋" w:hint="eastAsia"/>
          <w:color w:val="4E4E4E"/>
          <w:sz w:val="28"/>
          <w:szCs w:val="28"/>
        </w:rPr>
        <w:lastRenderedPageBreak/>
        <w:t>投资企业。（责任单位:市发展改革委、市财政局、市政府金融办、人行洛阳市中心支行、</w:t>
      </w:r>
      <w:proofErr w:type="gramStart"/>
      <w:r>
        <w:rPr>
          <w:rFonts w:ascii="仿宋" w:eastAsia="仿宋" w:hAnsi="仿宋" w:hint="eastAsia"/>
          <w:color w:val="4E4E4E"/>
          <w:sz w:val="28"/>
          <w:szCs w:val="28"/>
        </w:rPr>
        <w:t>洛阳银监分局</w:t>
      </w:r>
      <w:proofErr w:type="gramEnd"/>
      <w:r>
        <w:rPr>
          <w:rFonts w:ascii="仿宋" w:eastAsia="仿宋" w:hAnsi="仿宋" w:hint="eastAsia"/>
          <w:color w:val="4E4E4E"/>
          <w:sz w:val="28"/>
          <w:szCs w:val="28"/>
        </w:rPr>
        <w:t>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（七）支持创业投资多渠道融资。</w:t>
      </w:r>
      <w:r>
        <w:rPr>
          <w:rFonts w:ascii="仿宋" w:eastAsia="仿宋" w:hAnsi="仿宋" w:hint="eastAsia"/>
          <w:color w:val="4E4E4E"/>
          <w:sz w:val="28"/>
          <w:szCs w:val="28"/>
        </w:rPr>
        <w:t>支持符合条件的创业投资企业和创业投资企业中符合条件的股东、有限合伙人，通过发行各类债券等方式拓宽融资渠道。鼓励我市地方法人金融机构为创业投资企业提供并购重组等综合化金融服务。（责任单位:市政府金融办、人行洛阳市中心支行、市发展改革委、</w:t>
      </w:r>
      <w:proofErr w:type="gramStart"/>
      <w:r>
        <w:rPr>
          <w:rFonts w:ascii="仿宋" w:eastAsia="仿宋" w:hAnsi="仿宋" w:hint="eastAsia"/>
          <w:color w:val="4E4E4E"/>
          <w:sz w:val="28"/>
          <w:szCs w:val="28"/>
        </w:rPr>
        <w:t>洛阳银监分局</w:t>
      </w:r>
      <w:proofErr w:type="gramEnd"/>
      <w:r>
        <w:rPr>
          <w:rFonts w:ascii="仿宋" w:eastAsia="仿宋" w:hAnsi="仿宋" w:hint="eastAsia"/>
          <w:color w:val="4E4E4E"/>
          <w:sz w:val="28"/>
          <w:szCs w:val="28"/>
        </w:rPr>
        <w:t>按照职责分工负责）</w:t>
      </w:r>
    </w:p>
    <w:p w:rsidR="00DC1925" w:rsidRDefault="00DC1925" w:rsidP="00DC1925">
      <w:pPr>
        <w:pStyle w:val="p0"/>
        <w:shd w:val="clear" w:color="auto" w:fill="FFFFFF"/>
        <w:spacing w:before="0" w:beforeAutospacing="0" w:after="0" w:afterAutospacing="0" w:line="594" w:lineRule="atLeast"/>
        <w:rPr>
          <w:rFonts w:ascii="微软雅黑" w:eastAsia="微软雅黑" w:hAnsi="微软雅黑"/>
          <w:color w:val="4E4E4E"/>
          <w:sz w:val="18"/>
          <w:szCs w:val="18"/>
        </w:rPr>
      </w:pPr>
      <w:r>
        <w:rPr>
          <w:rFonts w:ascii="仿宋" w:eastAsia="仿宋" w:hAnsi="仿宋" w:hint="eastAsia"/>
          <w:color w:val="4E4E4E"/>
          <w:sz w:val="28"/>
          <w:szCs w:val="28"/>
        </w:rPr>
        <w:t xml:space="preserve">　　</w:t>
      </w:r>
      <w:r>
        <w:rPr>
          <w:rFonts w:ascii="黑体" w:eastAsia="黑体" w:hAnsi="黑体" w:hint="eastAsia"/>
          <w:color w:val="4E4E4E"/>
          <w:sz w:val="28"/>
          <w:szCs w:val="28"/>
        </w:rPr>
        <w:t>四、加强政府引导和政策扶持</w:t>
      </w:r>
    </w:p>
    <w:p w:rsidR="00DC1925" w:rsidRDefault="00DC1925" w:rsidP="00DC1925">
      <w:pPr>
        <w:pStyle w:val="p0"/>
        <w:shd w:val="clear" w:color="auto" w:fill="FFFFFF"/>
        <w:spacing w:before="0" w:beforeAutospacing="0" w:after="0" w:afterAutospacing="0" w:line="594" w:lineRule="atLeast"/>
        <w:rPr>
          <w:rFonts w:ascii="微软雅黑" w:eastAsia="微软雅黑" w:hAnsi="微软雅黑"/>
          <w:color w:val="4E4E4E"/>
          <w:sz w:val="18"/>
          <w:szCs w:val="18"/>
        </w:rPr>
      </w:pPr>
      <w:r>
        <w:rPr>
          <w:rFonts w:ascii="Calibri" w:eastAsia="仿宋" w:hAnsi="Calibri" w:cs="Calibri"/>
          <w:color w:val="4E4E4E"/>
          <w:sz w:val="28"/>
          <w:szCs w:val="28"/>
        </w:rPr>
        <w:t>    </w:t>
      </w:r>
      <w:r>
        <w:rPr>
          <w:rFonts w:ascii="楷体" w:eastAsia="楷体" w:hAnsi="楷体" w:hint="eastAsia"/>
          <w:color w:val="4E4E4E"/>
          <w:sz w:val="28"/>
          <w:szCs w:val="28"/>
        </w:rPr>
        <w:t>（八）落实创业投资税收政策。</w:t>
      </w:r>
      <w:bookmarkStart w:id="0" w:name="_GoBack"/>
      <w:r>
        <w:rPr>
          <w:rFonts w:ascii="仿宋" w:eastAsia="仿宋" w:hAnsi="仿宋" w:hint="eastAsia"/>
          <w:color w:val="4E4E4E"/>
          <w:sz w:val="28"/>
          <w:szCs w:val="28"/>
        </w:rPr>
        <w:t>落实鼓励创业投资企业和天使投资人投资种子期、初创期等科技型企业的税收支持政策，按照规定实行创业投资企业投资抵扣相关政策，宣传、落实天使投资人个人所得税优惠政策，使企业和投资人及时享受税收优惠政策红利。</w:t>
      </w:r>
      <w:bookmarkEnd w:id="0"/>
      <w:r>
        <w:rPr>
          <w:rFonts w:ascii="仿宋" w:eastAsia="仿宋" w:hAnsi="仿宋" w:hint="eastAsia"/>
          <w:color w:val="4E4E4E"/>
          <w:sz w:val="28"/>
          <w:szCs w:val="28"/>
        </w:rPr>
        <w:t>（责任单位:市税务局）</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（九）完善创业投资与政府项目对接机制。</w:t>
      </w:r>
      <w:r>
        <w:rPr>
          <w:rFonts w:ascii="仿宋" w:eastAsia="仿宋" w:hAnsi="仿宋" w:hint="eastAsia"/>
          <w:color w:val="4E4E4E"/>
          <w:sz w:val="28"/>
          <w:szCs w:val="28"/>
        </w:rPr>
        <w:t>围绕郑洛新国家自主创新示范区洛阳片区、双创示范基地、产业（技术）创新中心、科技企业孵化器、</w:t>
      </w:r>
      <w:proofErr w:type="gramStart"/>
      <w:r>
        <w:rPr>
          <w:rFonts w:ascii="仿宋" w:eastAsia="仿宋" w:hAnsi="仿宋" w:hint="eastAsia"/>
          <w:color w:val="4E4E4E"/>
          <w:sz w:val="28"/>
          <w:szCs w:val="28"/>
        </w:rPr>
        <w:t>众创空间</w:t>
      </w:r>
      <w:proofErr w:type="gramEnd"/>
      <w:r>
        <w:rPr>
          <w:rFonts w:ascii="仿宋" w:eastAsia="仿宋" w:hAnsi="仿宋" w:hint="eastAsia"/>
          <w:color w:val="4E4E4E"/>
          <w:sz w:val="28"/>
          <w:szCs w:val="28"/>
        </w:rPr>
        <w:t>等，定期筛选项目向创业投资机构推荐，建立创业投资机构与产业园区对接机制。探索建立由具备资质和良好信用记录的创业投资企业向有关部门保荐专项资金支持项目的机制。（责任单位:市发展改革委、市科技局、市财政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lastRenderedPageBreak/>
        <w:t>（十）实施鼓励创业投资的政策措施。</w:t>
      </w:r>
      <w:r>
        <w:rPr>
          <w:rFonts w:ascii="仿宋" w:eastAsia="仿宋" w:hAnsi="仿宋" w:hint="eastAsia"/>
          <w:color w:val="4E4E4E"/>
          <w:sz w:val="28"/>
          <w:szCs w:val="28"/>
        </w:rPr>
        <w:t>积极落实《洛阳市人民政府关于进一步利用和发展资本市场支持地方经济建设的实施意见》（</w:t>
      </w: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政〔2016〕59号）、《洛阳市人民政府办公室关于印发洛阳市科技型中小企业贷款风险补偿资金池等管理暂行办法的通知》（</w:t>
      </w: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政办〔2016〕137</w:t>
      </w:r>
      <w:r>
        <w:rPr>
          <w:rFonts w:ascii="Calibri" w:eastAsia="仿宋" w:hAnsi="Calibri" w:cs="Calibri"/>
          <w:color w:val="4E4E4E"/>
          <w:sz w:val="28"/>
          <w:szCs w:val="28"/>
        </w:rPr>
        <w:t> </w:t>
      </w:r>
      <w:r>
        <w:rPr>
          <w:rFonts w:ascii="仿宋" w:eastAsia="仿宋" w:hAnsi="仿宋" w:hint="eastAsia"/>
          <w:color w:val="4E4E4E"/>
          <w:sz w:val="28"/>
          <w:szCs w:val="28"/>
        </w:rPr>
        <w:t>号）等政策，支持天使资金、创业投资等投资基金发展。（责任单位:市发展改革委、市财政局、市政府金融办按照职责分工负责）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（十一）发挥政府资金的引导作用。</w:t>
      </w:r>
      <w:r>
        <w:rPr>
          <w:rFonts w:ascii="仿宋" w:eastAsia="仿宋" w:hAnsi="仿宋" w:hint="eastAsia"/>
          <w:color w:val="4E4E4E"/>
          <w:sz w:val="28"/>
          <w:szCs w:val="28"/>
        </w:rPr>
        <w:t>发挥财政资金的杠杆效应和引导作用，设立规模为1个亿的科技型中小企业贷款风险补偿资金，加快推进洛阳市创新创业引导基金投资工作。综合运用参股、联合投资、政府出资适当让利于社会出资等多种方式，进一步发挥政府资金在引导民间投资、扩大直接融资、弥补市场失灵等方面的作用。建立完善创业投资引导基金中政府出资的绩效评价制度。（责任单位:市财政局、市科技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（十二）加快推进科技成果产业化。</w:t>
      </w:r>
      <w:r>
        <w:rPr>
          <w:rFonts w:ascii="仿宋" w:eastAsia="仿宋" w:hAnsi="仿宋" w:hint="eastAsia"/>
          <w:color w:val="4E4E4E"/>
          <w:sz w:val="28"/>
          <w:szCs w:val="28"/>
        </w:rPr>
        <w:t>充分发挥洛阳市科技成果转化风险补偿资金作用，进一步扩大科技成果转化风险补偿资金池规模，加快出台科技成果转化风险补偿资金池操作规程，逐步开展科技成果转化风险补偿资金业务，支持企业、高校、科研院所、新型研发机构、河</w:t>
      </w: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英才（团队）等开展科技成果转化。（责任单位:市科技局）</w:t>
      </w:r>
    </w:p>
    <w:p w:rsidR="00DC1925" w:rsidRDefault="00DC1925" w:rsidP="00DC1925">
      <w:pPr>
        <w:pStyle w:val="p0"/>
        <w:shd w:val="clear" w:color="auto" w:fill="FFFFFF"/>
        <w:spacing w:before="0" w:beforeAutospacing="0" w:after="0" w:afterAutospacing="0" w:line="594" w:lineRule="atLeast"/>
        <w:rPr>
          <w:rFonts w:ascii="微软雅黑" w:eastAsia="微软雅黑" w:hAnsi="微软雅黑"/>
          <w:color w:val="4E4E4E"/>
          <w:sz w:val="18"/>
          <w:szCs w:val="18"/>
        </w:rPr>
      </w:pPr>
      <w:r>
        <w:rPr>
          <w:rFonts w:ascii="仿宋" w:eastAsia="仿宋" w:hAnsi="仿宋" w:hint="eastAsia"/>
          <w:color w:val="4E4E4E"/>
          <w:sz w:val="28"/>
          <w:szCs w:val="28"/>
        </w:rPr>
        <w:t xml:space="preserve">　　</w:t>
      </w:r>
      <w:r>
        <w:rPr>
          <w:rFonts w:ascii="黑体" w:eastAsia="黑体" w:hAnsi="黑体" w:hint="eastAsia"/>
          <w:color w:val="4E4E4E"/>
          <w:sz w:val="28"/>
          <w:szCs w:val="28"/>
        </w:rPr>
        <w:t>六、优化创业投资市场环境</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lastRenderedPageBreak/>
        <w:t>（十三）完善监管方式。</w:t>
      </w:r>
      <w:r>
        <w:rPr>
          <w:rFonts w:ascii="仿宋" w:eastAsia="仿宋" w:hAnsi="仿宋" w:hint="eastAsia"/>
          <w:color w:val="4E4E4E"/>
          <w:sz w:val="28"/>
          <w:szCs w:val="28"/>
        </w:rPr>
        <w:t>积极引导创业投资企业按规定做好登记备案、信用信息登记、信息披露和风险揭示等工作，及时掌握创业投资企业投资运作情况。定期安排创业投资企业风险排查，依托河南省投资类企业信用信息管理系统实施</w:t>
      </w:r>
      <w:proofErr w:type="gramStart"/>
      <w:r>
        <w:rPr>
          <w:rFonts w:ascii="仿宋" w:eastAsia="仿宋" w:hAnsi="仿宋" w:hint="eastAsia"/>
          <w:color w:val="4E4E4E"/>
          <w:sz w:val="28"/>
          <w:szCs w:val="28"/>
        </w:rPr>
        <w:t>动态台</w:t>
      </w:r>
      <w:proofErr w:type="gramEnd"/>
      <w:r>
        <w:rPr>
          <w:rFonts w:ascii="仿宋" w:eastAsia="仿宋" w:hAnsi="仿宋" w:hint="eastAsia"/>
          <w:color w:val="4E4E4E"/>
          <w:sz w:val="28"/>
          <w:szCs w:val="28"/>
        </w:rPr>
        <w:t>账管理，对八类风险企业实施分类监管、联合监管。加强投资者教育，提高投资者风险防范意识，使相关投资者成为具有风险识别和风险承受能力的合格投资者。（责任单位:市发展改革委、市工商局、</w:t>
      </w:r>
      <w:proofErr w:type="gramStart"/>
      <w:r>
        <w:rPr>
          <w:rFonts w:ascii="仿宋" w:eastAsia="仿宋" w:hAnsi="仿宋" w:hint="eastAsia"/>
          <w:color w:val="4E4E4E"/>
          <w:sz w:val="28"/>
          <w:szCs w:val="28"/>
        </w:rPr>
        <w:t>洛阳银监分局</w:t>
      </w:r>
      <w:proofErr w:type="gramEnd"/>
      <w:r>
        <w:rPr>
          <w:rFonts w:ascii="仿宋" w:eastAsia="仿宋" w:hAnsi="仿宋" w:hint="eastAsia"/>
          <w:color w:val="4E4E4E"/>
          <w:sz w:val="28"/>
          <w:szCs w:val="28"/>
        </w:rPr>
        <w:t>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（十四）完善登记备案管理制度。</w:t>
      </w:r>
      <w:r>
        <w:rPr>
          <w:rFonts w:ascii="仿宋" w:eastAsia="仿宋" w:hAnsi="仿宋" w:hint="eastAsia"/>
          <w:color w:val="4E4E4E"/>
          <w:sz w:val="28"/>
          <w:szCs w:val="28"/>
        </w:rPr>
        <w:t>按照规定做好内外资创业投资行业发展备案相关工作。持续</w:t>
      </w:r>
      <w:proofErr w:type="gramStart"/>
      <w:r>
        <w:rPr>
          <w:rFonts w:ascii="仿宋" w:eastAsia="仿宋" w:hAnsi="仿宋" w:hint="eastAsia"/>
          <w:color w:val="4E4E4E"/>
          <w:sz w:val="28"/>
          <w:szCs w:val="28"/>
        </w:rPr>
        <w:t>深化商</w:t>
      </w:r>
      <w:proofErr w:type="gramEnd"/>
      <w:r>
        <w:rPr>
          <w:rFonts w:ascii="仿宋" w:eastAsia="仿宋" w:hAnsi="仿宋" w:hint="eastAsia"/>
          <w:color w:val="4E4E4E"/>
          <w:sz w:val="28"/>
          <w:szCs w:val="28"/>
        </w:rPr>
        <w:t>事制度改革，提高工商登记注册便利化水平。进一步完善工商登记与发展备案信息沟通机制，实现创业投资监管无缝衔接。（责任单位:市发展改革委、市商务局、市工商局按照职责分工负责）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（十五）加强创业投资信用建设。</w:t>
      </w:r>
      <w:r>
        <w:rPr>
          <w:rFonts w:ascii="仿宋" w:eastAsia="仿宋" w:hAnsi="仿宋" w:hint="eastAsia"/>
          <w:color w:val="4E4E4E"/>
          <w:sz w:val="28"/>
          <w:szCs w:val="28"/>
        </w:rPr>
        <w:t>进一步建立健全创业投资企业、创业投资管理机构及其从业人员信用记录，实现创业投资领域信用</w:t>
      </w:r>
      <w:proofErr w:type="gramStart"/>
      <w:r>
        <w:rPr>
          <w:rFonts w:ascii="仿宋" w:eastAsia="仿宋" w:hAnsi="仿宋" w:hint="eastAsia"/>
          <w:color w:val="4E4E4E"/>
          <w:sz w:val="28"/>
          <w:szCs w:val="28"/>
        </w:rPr>
        <w:t>记录全</w:t>
      </w:r>
      <w:proofErr w:type="gramEnd"/>
      <w:r>
        <w:rPr>
          <w:rFonts w:ascii="仿宋" w:eastAsia="仿宋" w:hAnsi="仿宋" w:hint="eastAsia"/>
          <w:color w:val="4E4E4E"/>
          <w:sz w:val="28"/>
          <w:szCs w:val="28"/>
        </w:rPr>
        <w:t>覆盖。推动创业投资领域信用信息纳入市公共信用信息平台，依法依规在“信用洛阳”网站和国家企业信用信息公示系统（河南）公示相关信息。依托市公共信用信息平台，探索开展创业投资机构信用评级，各相关领域针对不同信用等级的从业机构给予不同政策支持。（责任单位:市政府信用办、市工商局按照职责分工负责）</w:t>
      </w:r>
      <w:r w:rsidR="00BF07B4">
        <w:rPr>
          <w:rFonts w:ascii="仿宋" w:eastAsia="仿宋" w:hAnsi="仿宋"/>
          <w:color w:val="4E4E4E"/>
          <w:sz w:val="28"/>
          <w:szCs w:val="28"/>
        </w:rPr>
        <w:tab/>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lastRenderedPageBreak/>
        <w:t>（十六）严格保护知识产权。</w:t>
      </w:r>
      <w:r>
        <w:rPr>
          <w:rFonts w:ascii="仿宋" w:eastAsia="仿宋" w:hAnsi="仿宋" w:hint="eastAsia"/>
          <w:color w:val="4E4E4E"/>
          <w:sz w:val="28"/>
          <w:szCs w:val="28"/>
        </w:rPr>
        <w:t>加强知识产权保护，提高知识产权创造、运营、服务能力。开展专利执法行动，突出电子商务领域知识产权专项整治，重点打击各类专利侵权和假冒专利行为，探索完善知识产权纠纷多元化解决机制。将企业行政处罚、黑名单等信息纳入市公共信用信息平台,对严重侵犯知识产权的责任主体实施联合惩戒,通过“信用洛阳”平台进行公示,并推送至“信用河南”和“信用中国”网站。大力推动洛阳市知识产权质押融资风险补偿</w:t>
      </w:r>
      <w:proofErr w:type="gramStart"/>
      <w:r>
        <w:rPr>
          <w:rFonts w:ascii="仿宋" w:eastAsia="仿宋" w:hAnsi="仿宋" w:hint="eastAsia"/>
          <w:color w:val="4E4E4E"/>
          <w:sz w:val="28"/>
          <w:szCs w:val="28"/>
        </w:rPr>
        <w:t>及奖补</w:t>
      </w:r>
      <w:proofErr w:type="gramEnd"/>
      <w:r>
        <w:rPr>
          <w:rFonts w:ascii="仿宋" w:eastAsia="仿宋" w:hAnsi="仿宋" w:hint="eastAsia"/>
          <w:color w:val="4E4E4E"/>
          <w:sz w:val="28"/>
          <w:szCs w:val="28"/>
        </w:rPr>
        <w:t>工作，设立风险补偿资金，用于分担知识产权质押贷款风险，实际发生贷款本金损失的，补偿资金和合作银行可按比例承担贷款本金损失风险；鼓励合作银行积极开展知识产权质押贷款业务，对合作银行可给予一定奖励；对办理质押贷款业务的企业可给予一定补助。（责任单位:市知识产权局、市财政局、市政府信用办、人行洛阳市中心支行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黑体" w:eastAsia="黑体" w:hAnsi="黑体" w:hint="eastAsia"/>
          <w:color w:val="4E4E4E"/>
          <w:sz w:val="28"/>
          <w:szCs w:val="28"/>
        </w:rPr>
        <w:t>六、支持创业投资实现投资退出</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（十七）完善创业投资退出机制。</w:t>
      </w:r>
      <w:r>
        <w:rPr>
          <w:rFonts w:ascii="仿宋" w:eastAsia="仿宋" w:hAnsi="仿宋" w:hint="eastAsia"/>
          <w:color w:val="4E4E4E"/>
          <w:sz w:val="28"/>
          <w:szCs w:val="28"/>
        </w:rPr>
        <w:t>扩充上市后备企业资源库，优先将创业投资所投企业纳入上市后备企业范围，重点培育。加大政策扶持，鼓励所投企业通过上市（挂牌）对接多层次资本市场。支持创业投资通过股权协议转让、所投企业回购等途径实现投资退出。（责任单位:市政府金融办）</w:t>
      </w:r>
    </w:p>
    <w:p w:rsidR="00DC1925" w:rsidRDefault="00DC1925" w:rsidP="00DC1925">
      <w:pPr>
        <w:pStyle w:val="p0"/>
        <w:shd w:val="clear" w:color="auto" w:fill="FFFFFF"/>
        <w:spacing w:before="0" w:beforeAutospacing="0" w:after="0" w:afterAutospacing="0" w:line="594" w:lineRule="atLeast"/>
        <w:rPr>
          <w:rFonts w:ascii="微软雅黑" w:eastAsia="微软雅黑" w:hAnsi="微软雅黑"/>
          <w:color w:val="4E4E4E"/>
          <w:sz w:val="18"/>
          <w:szCs w:val="18"/>
        </w:rPr>
      </w:pPr>
      <w:r>
        <w:rPr>
          <w:rFonts w:ascii="仿宋" w:eastAsia="仿宋" w:hAnsi="仿宋" w:hint="eastAsia"/>
          <w:color w:val="4E4E4E"/>
          <w:sz w:val="28"/>
          <w:szCs w:val="28"/>
        </w:rPr>
        <w:t xml:space="preserve">　　</w:t>
      </w:r>
      <w:r>
        <w:rPr>
          <w:rFonts w:ascii="黑体" w:eastAsia="黑体" w:hAnsi="黑体" w:hint="eastAsia"/>
          <w:color w:val="4E4E4E"/>
          <w:sz w:val="28"/>
          <w:szCs w:val="28"/>
        </w:rPr>
        <w:t>八、加强行业自律和服务体系建设</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（十八）加强行业自律。</w:t>
      </w:r>
      <w:r>
        <w:rPr>
          <w:rFonts w:ascii="仿宋" w:eastAsia="仿宋" w:hAnsi="仿宋" w:hint="eastAsia"/>
          <w:color w:val="4E4E4E"/>
          <w:sz w:val="28"/>
          <w:szCs w:val="28"/>
        </w:rPr>
        <w:t>支持成立市创业投资行业协会，加强政策对接、会员服务、信息咨询等方面的能力建设，搭建行业协会</w:t>
      </w:r>
      <w:r>
        <w:rPr>
          <w:rFonts w:ascii="仿宋" w:eastAsia="仿宋" w:hAnsi="仿宋" w:hint="eastAsia"/>
          <w:color w:val="4E4E4E"/>
          <w:sz w:val="28"/>
          <w:szCs w:val="28"/>
        </w:rPr>
        <w:lastRenderedPageBreak/>
        <w:t>交流服务平台，充分发挥行业协会在行业自律管理和政府与市场沟通中的积极作用。（责任单位:市发展改革委、市科技局按照职责分工负责）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楷体" w:eastAsia="楷体" w:hAnsi="楷体" w:hint="eastAsia"/>
          <w:color w:val="4E4E4E"/>
          <w:sz w:val="28"/>
          <w:szCs w:val="28"/>
        </w:rPr>
        <w:t>（十九）健全创业投资服务体系。</w:t>
      </w:r>
      <w:r>
        <w:rPr>
          <w:rFonts w:ascii="仿宋" w:eastAsia="仿宋" w:hAnsi="仿宋" w:hint="eastAsia"/>
          <w:color w:val="4E4E4E"/>
          <w:sz w:val="28"/>
          <w:szCs w:val="28"/>
        </w:rPr>
        <w:t>大力发展科技金融，建立健全科技金融政策体系。持续推动科技金融大市场、科技大市场建设，汇聚银行、担保、保险、创业投资和科技企业等要素，加快科技金融服务机构建设，为科技企业提供专业化、个性化、定制化的全链条科技金融服务。鼓励驻</w:t>
      </w:r>
      <w:proofErr w:type="gramStart"/>
      <w:r>
        <w:rPr>
          <w:rFonts w:ascii="仿宋" w:eastAsia="仿宋" w:hAnsi="仿宋" w:hint="eastAsia"/>
          <w:color w:val="4E4E4E"/>
          <w:sz w:val="28"/>
          <w:szCs w:val="28"/>
        </w:rPr>
        <w:t>洛</w:t>
      </w:r>
      <w:proofErr w:type="gramEnd"/>
      <w:r>
        <w:rPr>
          <w:rFonts w:ascii="仿宋" w:eastAsia="仿宋" w:hAnsi="仿宋" w:hint="eastAsia"/>
          <w:color w:val="4E4E4E"/>
          <w:sz w:val="28"/>
          <w:szCs w:val="28"/>
        </w:rPr>
        <w:t>高校开设创业投资和产业投资基金相关专业课程。统筹高等院校、科研机构、群团组织、创业投资企业、创业投资管理企业、天使投资人等多种资源，加大教育培训力度，吸引更多的优秀人才从事创业投资，提高创业投资的精准度。推动创业投资企业与有关高等院校加强合作，共建创业投资实训基地，培养专业技术和管理人才。（责任单位:市科技局、市教育局按照职责分工负责）</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仿宋" w:eastAsia="仿宋" w:hAnsi="仿宋" w:hint="eastAsia"/>
          <w:color w:val="4E4E4E"/>
          <w:sz w:val="28"/>
          <w:szCs w:val="28"/>
        </w:rPr>
        <w:t>各县（市、区）、各有关单位要把促进创业投资持续健康发展作为我市推动创新能力提升、推动产业结构优化升级的一项重要举措，加强沟通协调，形成工作合力，按照责任分工，细化工作任务，明确时间节点、责任人和保障措施，确保各项政策及时落实到位。各县（市、区）要督促做好辖区</w:t>
      </w:r>
      <w:proofErr w:type="gramStart"/>
      <w:r>
        <w:rPr>
          <w:rFonts w:ascii="仿宋" w:eastAsia="仿宋" w:hAnsi="仿宋" w:hint="eastAsia"/>
          <w:color w:val="4E4E4E"/>
          <w:sz w:val="28"/>
          <w:szCs w:val="28"/>
        </w:rPr>
        <w:t>内创业</w:t>
      </w:r>
      <w:proofErr w:type="gramEnd"/>
      <w:r>
        <w:rPr>
          <w:rFonts w:ascii="仿宋" w:eastAsia="仿宋" w:hAnsi="仿宋" w:hint="eastAsia"/>
          <w:color w:val="4E4E4E"/>
          <w:sz w:val="28"/>
          <w:szCs w:val="28"/>
        </w:rPr>
        <w:t>投资企业基本信息、统计信息、信用信息的更新和填报工作。每年年底前,各县（市、区）、各有关单位要将当年创业投资工作总结报送市发展改革委。</w:t>
      </w:r>
      <w:r>
        <w:rPr>
          <w:rFonts w:ascii="Calibri" w:eastAsia="仿宋" w:hAnsi="Calibri" w:cs="Calibri"/>
          <w:color w:val="4E4E4E"/>
          <w:sz w:val="28"/>
          <w:szCs w:val="28"/>
        </w:rPr>
        <w:t>   </w:t>
      </w:r>
    </w:p>
    <w:p w:rsidR="00DC1925" w:rsidRDefault="00DC1925" w:rsidP="00DC1925">
      <w:pPr>
        <w:pStyle w:val="p0"/>
        <w:shd w:val="clear" w:color="auto" w:fill="FFFFFF"/>
        <w:spacing w:before="0" w:beforeAutospacing="0" w:after="0" w:afterAutospacing="0" w:line="594" w:lineRule="atLeast"/>
        <w:ind w:firstLine="640"/>
        <w:rPr>
          <w:rFonts w:ascii="微软雅黑" w:eastAsia="微软雅黑" w:hAnsi="微软雅黑"/>
          <w:color w:val="4E4E4E"/>
          <w:sz w:val="18"/>
          <w:szCs w:val="18"/>
        </w:rPr>
      </w:pPr>
      <w:r>
        <w:rPr>
          <w:rFonts w:ascii="仿宋" w:eastAsia="仿宋" w:hAnsi="仿宋" w:hint="eastAsia"/>
          <w:color w:val="4E4E4E"/>
          <w:sz w:val="28"/>
          <w:szCs w:val="28"/>
        </w:rPr>
        <w:lastRenderedPageBreak/>
        <w:t>本方案自发布之日起实施，有效期两年。</w:t>
      </w:r>
    </w:p>
    <w:p w:rsidR="00755B92" w:rsidRDefault="00755B92"/>
    <w:sectPr w:rsidR="0075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文星标宋">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8E"/>
    <w:rsid w:val="0063738E"/>
    <w:rsid w:val="00755B92"/>
    <w:rsid w:val="00BF07B4"/>
    <w:rsid w:val="00DC1925"/>
    <w:rsid w:val="00E0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0AAF7-BA17-4D8B-AF74-FCE6477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C192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C19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638</Words>
  <Characters>3637</Characters>
  <Application>Microsoft Office Word</Application>
  <DocSecurity>0</DocSecurity>
  <Lines>30</Lines>
  <Paragraphs>8</Paragraphs>
  <ScaleCrop>false</ScaleCrop>
  <Company>微软中国</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2019-01-26T07:10:00Z</dcterms:created>
  <dcterms:modified xsi:type="dcterms:W3CDTF">2019-01-28T09:13:00Z</dcterms:modified>
</cp:coreProperties>
</file>