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jc w:val="left"/>
        <w:rPr>
          <w:b w:val="0"/>
        </w:rPr>
      </w:pPr>
      <w:bookmarkStart w:id="0" w:name="_GoBack"/>
      <w:r>
        <w:rPr>
          <w:rFonts w:ascii="微软雅黑" w:hAnsi="微软雅黑" w:eastAsia="微软雅黑" w:cs="微软雅黑"/>
          <w:b w:val="0"/>
          <w:color w:val="333333"/>
          <w:kern w:val="0"/>
          <w:sz w:val="27"/>
          <w:szCs w:val="27"/>
          <w:bdr w:val="none" w:color="auto" w:sz="0" w:space="0"/>
          <w:lang w:val="en-US" w:eastAsia="zh-CN" w:bidi="ar"/>
        </w:rPr>
        <w:t>福安市人民政府关于印发福安市支持锂电新能源产业延伸发展两条措施的通知</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center"/>
        <w:rPr>
          <w:b w:val="0"/>
        </w:rPr>
      </w:pPr>
      <w:r>
        <w:rPr>
          <w:rFonts w:ascii="宋体" w:hAnsi="宋体" w:eastAsia="宋体" w:cs="宋体"/>
          <w:b w:val="0"/>
          <w:color w:val="999999"/>
          <w:kern w:val="0"/>
          <w:sz w:val="24"/>
          <w:szCs w:val="24"/>
          <w:bdr w:val="none" w:color="auto" w:sz="0" w:space="0"/>
          <w:lang w:val="en-US" w:eastAsia="zh-CN" w:bidi="ar"/>
        </w:rPr>
        <w:t>时间：2017-12-19</w:t>
      </w:r>
      <w:r>
        <w:rPr>
          <w:rFonts w:ascii="宋体" w:hAnsi="宋体" w:eastAsia="宋体" w:cs="宋体"/>
          <w:b w:val="0"/>
          <w:kern w:val="0"/>
          <w:sz w:val="24"/>
          <w:szCs w:val="24"/>
          <w:bdr w:val="none" w:color="auto" w:sz="0" w:space="0"/>
          <w:lang w:val="en-US" w:eastAsia="zh-CN" w:bidi="ar"/>
        </w:rPr>
        <w:t> </w:t>
      </w:r>
      <w:r>
        <w:rPr>
          <w:rFonts w:ascii="宋体" w:hAnsi="宋体" w:eastAsia="宋体" w:cs="宋体"/>
          <w:b w:val="0"/>
          <w:color w:val="999999"/>
          <w:kern w:val="0"/>
          <w:sz w:val="24"/>
          <w:szCs w:val="24"/>
          <w:bdr w:val="none" w:color="auto" w:sz="0" w:space="0"/>
          <w:lang w:val="en-US" w:eastAsia="zh-CN" w:bidi="ar"/>
        </w:rPr>
        <w:t>来源：福安市人民政府 字体： </w:t>
      </w:r>
      <w:r>
        <w:rPr>
          <w:rFonts w:ascii="宋体" w:hAnsi="宋体" w:eastAsia="宋体" w:cs="宋体"/>
          <w:b w:val="0"/>
          <w:color w:val="999999"/>
          <w:kern w:val="0"/>
          <w:sz w:val="24"/>
          <w:szCs w:val="24"/>
          <w:u w:val="none"/>
          <w:bdr w:val="none" w:color="auto" w:sz="0" w:space="0"/>
          <w:lang w:val="en-US" w:eastAsia="zh-CN" w:bidi="ar"/>
        </w:rPr>
        <w:fldChar w:fldCharType="begin"/>
      </w:r>
      <w:r>
        <w:rPr>
          <w:rFonts w:ascii="宋体" w:hAnsi="宋体" w:eastAsia="宋体" w:cs="宋体"/>
          <w:b w:val="0"/>
          <w:color w:val="999999"/>
          <w:kern w:val="0"/>
          <w:sz w:val="24"/>
          <w:szCs w:val="24"/>
          <w:u w:val="none"/>
          <w:bdr w:val="none" w:color="auto" w:sz="0" w:space="0"/>
          <w:lang w:val="en-US" w:eastAsia="zh-CN" w:bidi="ar"/>
        </w:rPr>
        <w:instrText xml:space="preserve"> HYPERLINK "http://www.fjfa.gov.cn/faszfwz/C031145/C030663/C030909/javascript:doZoom(24)" </w:instrText>
      </w:r>
      <w:r>
        <w:rPr>
          <w:rFonts w:ascii="宋体" w:hAnsi="宋体" w:eastAsia="宋体" w:cs="宋体"/>
          <w:b w:val="0"/>
          <w:color w:val="999999"/>
          <w:kern w:val="0"/>
          <w:sz w:val="24"/>
          <w:szCs w:val="24"/>
          <w:u w:val="none"/>
          <w:bdr w:val="none" w:color="auto" w:sz="0" w:space="0"/>
          <w:lang w:val="en-US" w:eastAsia="zh-CN" w:bidi="ar"/>
        </w:rPr>
        <w:fldChar w:fldCharType="separate"/>
      </w:r>
      <w:r>
        <w:rPr>
          <w:rStyle w:val="4"/>
          <w:rFonts w:ascii="宋体" w:hAnsi="宋体" w:eastAsia="宋体" w:cs="宋体"/>
          <w:b w:val="0"/>
          <w:color w:val="999999"/>
          <w:sz w:val="24"/>
          <w:szCs w:val="24"/>
          <w:u w:val="none"/>
          <w:bdr w:val="none" w:color="auto" w:sz="0" w:space="0"/>
        </w:rPr>
        <w:t>大</w:t>
      </w:r>
      <w:r>
        <w:rPr>
          <w:rFonts w:ascii="宋体" w:hAnsi="宋体" w:eastAsia="宋体" w:cs="宋体"/>
          <w:b w:val="0"/>
          <w:color w:val="999999"/>
          <w:kern w:val="0"/>
          <w:sz w:val="24"/>
          <w:szCs w:val="24"/>
          <w:u w:val="none"/>
          <w:bdr w:val="none" w:color="auto" w:sz="0" w:space="0"/>
          <w:lang w:val="en-US" w:eastAsia="zh-CN" w:bidi="ar"/>
        </w:rPr>
        <w:fldChar w:fldCharType="end"/>
      </w:r>
      <w:r>
        <w:rPr>
          <w:rFonts w:ascii="宋体" w:hAnsi="宋体" w:eastAsia="宋体" w:cs="宋体"/>
          <w:b w:val="0"/>
          <w:color w:val="999999"/>
          <w:kern w:val="0"/>
          <w:sz w:val="24"/>
          <w:szCs w:val="24"/>
          <w:bdr w:val="none" w:color="auto" w:sz="0" w:space="0"/>
          <w:lang w:val="en-US" w:eastAsia="zh-CN" w:bidi="ar"/>
        </w:rPr>
        <w:t> </w:t>
      </w:r>
      <w:r>
        <w:rPr>
          <w:rFonts w:ascii="宋体" w:hAnsi="宋体" w:eastAsia="宋体" w:cs="宋体"/>
          <w:b w:val="0"/>
          <w:color w:val="999999"/>
          <w:kern w:val="0"/>
          <w:sz w:val="24"/>
          <w:szCs w:val="24"/>
          <w:u w:val="none"/>
          <w:bdr w:val="none" w:color="auto" w:sz="0" w:space="0"/>
          <w:lang w:val="en-US" w:eastAsia="zh-CN" w:bidi="ar"/>
        </w:rPr>
        <w:fldChar w:fldCharType="begin"/>
      </w:r>
      <w:r>
        <w:rPr>
          <w:rFonts w:ascii="宋体" w:hAnsi="宋体" w:eastAsia="宋体" w:cs="宋体"/>
          <w:b w:val="0"/>
          <w:color w:val="999999"/>
          <w:kern w:val="0"/>
          <w:sz w:val="24"/>
          <w:szCs w:val="24"/>
          <w:u w:val="none"/>
          <w:bdr w:val="none" w:color="auto" w:sz="0" w:space="0"/>
          <w:lang w:val="en-US" w:eastAsia="zh-CN" w:bidi="ar"/>
        </w:rPr>
        <w:instrText xml:space="preserve"> HYPERLINK "http://www.fjfa.gov.cn/faszfwz/C031145/C030663/C030909/javascript:doZoom(16)" </w:instrText>
      </w:r>
      <w:r>
        <w:rPr>
          <w:rFonts w:ascii="宋体" w:hAnsi="宋体" w:eastAsia="宋体" w:cs="宋体"/>
          <w:b w:val="0"/>
          <w:color w:val="999999"/>
          <w:kern w:val="0"/>
          <w:sz w:val="24"/>
          <w:szCs w:val="24"/>
          <w:u w:val="none"/>
          <w:bdr w:val="none" w:color="auto" w:sz="0" w:space="0"/>
          <w:lang w:val="en-US" w:eastAsia="zh-CN" w:bidi="ar"/>
        </w:rPr>
        <w:fldChar w:fldCharType="separate"/>
      </w:r>
      <w:r>
        <w:rPr>
          <w:rStyle w:val="4"/>
          <w:rFonts w:ascii="宋体" w:hAnsi="宋体" w:eastAsia="宋体" w:cs="宋体"/>
          <w:b w:val="0"/>
          <w:color w:val="999999"/>
          <w:sz w:val="24"/>
          <w:szCs w:val="24"/>
          <w:u w:val="none"/>
          <w:bdr w:val="none" w:color="auto" w:sz="0" w:space="0"/>
        </w:rPr>
        <w:t>中 </w:t>
      </w:r>
      <w:r>
        <w:rPr>
          <w:rFonts w:ascii="宋体" w:hAnsi="宋体" w:eastAsia="宋体" w:cs="宋体"/>
          <w:b w:val="0"/>
          <w:color w:val="999999"/>
          <w:kern w:val="0"/>
          <w:sz w:val="24"/>
          <w:szCs w:val="24"/>
          <w:u w:val="none"/>
          <w:bdr w:val="none" w:color="auto" w:sz="0" w:space="0"/>
          <w:lang w:val="en-US" w:eastAsia="zh-CN" w:bidi="ar"/>
        </w:rPr>
        <w:fldChar w:fldCharType="end"/>
      </w:r>
      <w:r>
        <w:rPr>
          <w:rFonts w:ascii="宋体" w:hAnsi="宋体" w:eastAsia="宋体" w:cs="宋体"/>
          <w:b w:val="0"/>
          <w:color w:val="999999"/>
          <w:kern w:val="0"/>
          <w:sz w:val="24"/>
          <w:szCs w:val="24"/>
          <w:u w:val="none"/>
          <w:bdr w:val="none" w:color="auto" w:sz="0" w:space="0"/>
          <w:lang w:val="en-US" w:eastAsia="zh-CN" w:bidi="ar"/>
        </w:rPr>
        <w:fldChar w:fldCharType="begin"/>
      </w:r>
      <w:r>
        <w:rPr>
          <w:rFonts w:ascii="宋体" w:hAnsi="宋体" w:eastAsia="宋体" w:cs="宋体"/>
          <w:b w:val="0"/>
          <w:color w:val="999999"/>
          <w:kern w:val="0"/>
          <w:sz w:val="24"/>
          <w:szCs w:val="24"/>
          <w:u w:val="none"/>
          <w:bdr w:val="none" w:color="auto" w:sz="0" w:space="0"/>
          <w:lang w:val="en-US" w:eastAsia="zh-CN" w:bidi="ar"/>
        </w:rPr>
        <w:instrText xml:space="preserve"> HYPERLINK "http://www.fjfa.gov.cn/faszfwz/C031145/C030663/C030909/javascript:doZoom(12)" </w:instrText>
      </w:r>
      <w:r>
        <w:rPr>
          <w:rFonts w:ascii="宋体" w:hAnsi="宋体" w:eastAsia="宋体" w:cs="宋体"/>
          <w:b w:val="0"/>
          <w:color w:val="999999"/>
          <w:kern w:val="0"/>
          <w:sz w:val="24"/>
          <w:szCs w:val="24"/>
          <w:u w:val="none"/>
          <w:bdr w:val="none" w:color="auto" w:sz="0" w:space="0"/>
          <w:lang w:val="en-US" w:eastAsia="zh-CN" w:bidi="ar"/>
        </w:rPr>
        <w:fldChar w:fldCharType="separate"/>
      </w:r>
      <w:r>
        <w:rPr>
          <w:rStyle w:val="4"/>
          <w:rFonts w:ascii="宋体" w:hAnsi="宋体" w:eastAsia="宋体" w:cs="宋体"/>
          <w:b w:val="0"/>
          <w:color w:val="999999"/>
          <w:sz w:val="24"/>
          <w:szCs w:val="24"/>
          <w:u w:val="none"/>
          <w:bdr w:val="none" w:color="auto" w:sz="0" w:space="0"/>
        </w:rPr>
        <w:t>小 </w:t>
      </w:r>
      <w:r>
        <w:rPr>
          <w:rFonts w:ascii="宋体" w:hAnsi="宋体" w:eastAsia="宋体" w:cs="宋体"/>
          <w:b w:val="0"/>
          <w:color w:val="999999"/>
          <w:kern w:val="0"/>
          <w:sz w:val="24"/>
          <w:szCs w:val="24"/>
          <w:u w:val="none"/>
          <w:bdr w:val="none" w:color="auto" w:sz="0" w:space="0"/>
          <w:lang w:val="en-US" w:eastAsia="zh-CN" w:bidi="ar"/>
        </w:rPr>
        <w:fldChar w:fldCharType="end"/>
      </w:r>
      <w:r>
        <w:rPr>
          <w:rFonts w:ascii="宋体" w:hAnsi="宋体" w:eastAsia="宋体" w:cs="宋体"/>
          <w:b w:val="0"/>
          <w:color w:val="999999"/>
          <w:kern w:val="0"/>
          <w:sz w:val="24"/>
          <w:szCs w:val="24"/>
          <w:u w:val="none"/>
          <w:bdr w:val="none" w:color="auto" w:sz="0" w:space="0"/>
          <w:lang w:val="en-US" w:eastAsia="zh-CN" w:bidi="ar"/>
        </w:rPr>
        <w:fldChar w:fldCharType="begin"/>
      </w:r>
      <w:r>
        <w:rPr>
          <w:rFonts w:ascii="宋体" w:hAnsi="宋体" w:eastAsia="宋体" w:cs="宋体"/>
          <w:b w:val="0"/>
          <w:color w:val="999999"/>
          <w:kern w:val="0"/>
          <w:sz w:val="24"/>
          <w:szCs w:val="24"/>
          <w:u w:val="none"/>
          <w:bdr w:val="none" w:color="auto" w:sz="0" w:space="0"/>
          <w:lang w:val="en-US" w:eastAsia="zh-CN" w:bidi="ar"/>
        </w:rPr>
        <w:instrText xml:space="preserve"> HYPERLINK "http://www.fjfa.gov.cn/faszfwz/C031145/C030663/C030909/javascript:doZoom(14)" </w:instrText>
      </w:r>
      <w:r>
        <w:rPr>
          <w:rFonts w:ascii="宋体" w:hAnsi="宋体" w:eastAsia="宋体" w:cs="宋体"/>
          <w:b w:val="0"/>
          <w:color w:val="999999"/>
          <w:kern w:val="0"/>
          <w:sz w:val="24"/>
          <w:szCs w:val="24"/>
          <w:u w:val="none"/>
          <w:bdr w:val="none" w:color="auto" w:sz="0" w:space="0"/>
          <w:lang w:val="en-US" w:eastAsia="zh-CN" w:bidi="ar"/>
        </w:rPr>
        <w:fldChar w:fldCharType="separate"/>
      </w:r>
      <w:r>
        <w:rPr>
          <w:rStyle w:val="4"/>
          <w:rFonts w:ascii="宋体" w:hAnsi="宋体" w:eastAsia="宋体" w:cs="宋体"/>
          <w:b w:val="0"/>
          <w:color w:val="999999"/>
          <w:sz w:val="24"/>
          <w:szCs w:val="24"/>
          <w:u w:val="none"/>
          <w:bdr w:val="none" w:color="auto" w:sz="0" w:space="0"/>
        </w:rPr>
        <w:t>默认</w:t>
      </w:r>
      <w:r>
        <w:rPr>
          <w:rFonts w:ascii="宋体" w:hAnsi="宋体" w:eastAsia="宋体" w:cs="宋体"/>
          <w:b w:val="0"/>
          <w:color w:val="999999"/>
          <w:kern w:val="0"/>
          <w:sz w:val="24"/>
          <w:szCs w:val="24"/>
          <w:u w:val="none"/>
          <w:bdr w:val="none" w:color="auto" w:sz="0" w:space="0"/>
          <w:lang w:val="en-US" w:eastAsia="zh-CN" w:bidi="ar"/>
        </w:rPr>
        <w:fldChar w:fldCharType="end"/>
      </w:r>
      <w:r>
        <w:rPr>
          <w:rFonts w:ascii="宋体" w:hAnsi="宋体" w:eastAsia="宋体" w:cs="宋体"/>
          <w:b w:val="0"/>
          <w:color w:val="999999"/>
          <w:kern w:val="0"/>
          <w:sz w:val="24"/>
          <w:szCs w:val="24"/>
          <w:bdr w:val="none" w:color="auto" w:sz="0" w:space="0"/>
          <w:lang w:val="en-US" w:eastAsia="zh-CN" w:bidi="ar"/>
        </w:rPr>
        <w:t> 阅读：</w:t>
      </w:r>
      <w:r>
        <w:rPr>
          <w:rFonts w:ascii="宋体" w:hAnsi="宋体" w:eastAsia="宋体" w:cs="宋体"/>
          <w:b w:val="0"/>
          <w:color w:val="999999"/>
          <w:kern w:val="0"/>
          <w:sz w:val="24"/>
          <w:szCs w:val="24"/>
          <w:u w:val="none"/>
          <w:bdr w:val="none" w:color="auto" w:sz="0" w:space="0"/>
          <w:lang w:val="en-US" w:eastAsia="zh-CN" w:bidi="ar"/>
        </w:rPr>
        <w:t>1</w:t>
      </w:r>
      <w:r>
        <w:rPr>
          <w:rFonts w:ascii="宋体" w:hAnsi="宋体" w:eastAsia="宋体" w:cs="宋体"/>
          <w:b w:val="0"/>
          <w:color w:val="999999"/>
          <w:kern w:val="0"/>
          <w:sz w:val="24"/>
          <w:szCs w:val="24"/>
          <w:bdr w:val="none" w:color="auto" w:sz="0" w:space="0"/>
          <w:lang w:val="en-US" w:eastAsia="zh-CN" w:bidi="ar"/>
        </w:rPr>
        <w:t>次</w:t>
      </w:r>
    </w:p>
    <w:p>
      <w:pPr>
        <w:pStyle w:val="2"/>
        <w:keepNext w:val="0"/>
        <w:keepLines w:val="0"/>
        <w:widowControl/>
        <w:suppressLineNumbers w:val="0"/>
        <w:shd w:val="clear" w:fill="FFFFFF"/>
        <w:spacing w:before="450" w:beforeAutospacing="0" w:after="0" w:afterAutospacing="0" w:line="600" w:lineRule="atLeast"/>
        <w:ind w:left="450" w:right="450" w:firstLine="0"/>
        <w:rPr>
          <w:rFonts w:hint="eastAsia" w:ascii="宋体" w:hAnsi="宋体" w:eastAsia="宋体" w:cs="宋体"/>
          <w:b w:val="0"/>
          <w:i w:val="0"/>
          <w:caps w:val="0"/>
          <w:color w:val="333333"/>
          <w:spacing w:val="0"/>
          <w:sz w:val="21"/>
          <w:szCs w:val="21"/>
        </w:rPr>
      </w:pPr>
      <w:r>
        <w:rPr>
          <w:rFonts w:ascii="仿宋_GB2312" w:hAnsi="宋体" w:eastAsia="仿宋_GB2312" w:cs="仿宋_GB2312"/>
          <w:b w:val="0"/>
          <w:i w:val="0"/>
          <w:caps w:val="0"/>
          <w:color w:val="333333"/>
          <w:spacing w:val="0"/>
          <w:sz w:val="31"/>
          <w:szCs w:val="31"/>
          <w:bdr w:val="none" w:color="auto" w:sz="0" w:space="0"/>
          <w:shd w:val="clear" w:fill="FFFFFF"/>
        </w:rPr>
        <w:t>福安经济开发区管委会、福安畲族经济开发区管委会，各乡镇人民政府、街道办事处，市政府各部门、各直属机构：</w:t>
      </w:r>
    </w:p>
    <w:p>
      <w:pPr>
        <w:pStyle w:val="2"/>
        <w:keepNext w:val="0"/>
        <w:keepLines w:val="0"/>
        <w:widowControl/>
        <w:suppressLineNumbers w:val="0"/>
        <w:shd w:val="clear" w:fill="FFFFFF"/>
        <w:spacing w:before="450" w:beforeAutospacing="0" w:after="0" w:afterAutospacing="0" w:line="600" w:lineRule="atLeast"/>
        <w:ind w:left="450" w:right="450" w:firstLine="645"/>
        <w:rPr>
          <w:rFonts w:hint="eastAsia" w:ascii="宋体" w:hAnsi="宋体" w:eastAsia="宋体" w:cs="宋体"/>
          <w:b w:val="0"/>
          <w:i w:val="0"/>
          <w:caps w:val="0"/>
          <w:color w:val="333333"/>
          <w:spacing w:val="0"/>
          <w:sz w:val="21"/>
          <w:szCs w:val="21"/>
        </w:rPr>
      </w:pPr>
      <w:r>
        <w:rPr>
          <w:rFonts w:hint="default" w:ascii="仿宋_GB2312" w:hAnsi="宋体" w:eastAsia="仿宋_GB2312" w:cs="仿宋_GB2312"/>
          <w:b w:val="0"/>
          <w:i w:val="0"/>
          <w:caps w:val="0"/>
          <w:color w:val="333333"/>
          <w:spacing w:val="0"/>
          <w:sz w:val="31"/>
          <w:szCs w:val="31"/>
          <w:bdr w:val="none" w:color="auto" w:sz="0" w:space="0"/>
          <w:shd w:val="clear" w:fill="FFFFFF"/>
        </w:rPr>
        <w:t>为支持和促进锂电新能源产业在我市延伸发展，对符合国家产业政策，总投资5亿元以上，每亩土地投资强度150万元以上的锂电新能源产业建设项目，享受以下两条优惠措施：</w:t>
      </w:r>
    </w:p>
    <w:p>
      <w:pPr>
        <w:pStyle w:val="2"/>
        <w:keepNext w:val="0"/>
        <w:keepLines w:val="0"/>
        <w:widowControl/>
        <w:suppressLineNumbers w:val="0"/>
        <w:shd w:val="clear" w:fill="FFFFFF"/>
        <w:spacing w:before="450" w:beforeAutospacing="0" w:after="0" w:afterAutospacing="0" w:line="600" w:lineRule="atLeast"/>
        <w:ind w:left="450" w:right="450" w:firstLine="645"/>
        <w:rPr>
          <w:rFonts w:hint="eastAsia" w:ascii="宋体" w:hAnsi="宋体" w:eastAsia="宋体" w:cs="宋体"/>
          <w:b w:val="0"/>
          <w:i w:val="0"/>
          <w:caps w:val="0"/>
          <w:color w:val="333333"/>
          <w:spacing w:val="0"/>
          <w:sz w:val="21"/>
          <w:szCs w:val="21"/>
        </w:rPr>
      </w:pPr>
      <w:r>
        <w:rPr>
          <w:rFonts w:ascii="黑体" w:hAnsi="宋体" w:eastAsia="黑体" w:cs="黑体"/>
          <w:b w:val="0"/>
          <w:i w:val="0"/>
          <w:caps w:val="0"/>
          <w:color w:val="333333"/>
          <w:spacing w:val="0"/>
          <w:sz w:val="31"/>
          <w:szCs w:val="31"/>
          <w:bdr w:val="none" w:color="auto" w:sz="0" w:space="0"/>
          <w:shd w:val="clear" w:fill="FFFFFF"/>
        </w:rPr>
        <w:t>一、支持锂电新能源生产企业厂房建设。</w:t>
      </w:r>
      <w:r>
        <w:rPr>
          <w:rFonts w:hint="default" w:ascii="仿宋_GB2312" w:hAnsi="宋体" w:eastAsia="仿宋_GB2312" w:cs="仿宋_GB2312"/>
          <w:b w:val="0"/>
          <w:i w:val="0"/>
          <w:caps w:val="0"/>
          <w:color w:val="333333"/>
          <w:spacing w:val="0"/>
          <w:sz w:val="31"/>
          <w:szCs w:val="31"/>
          <w:bdr w:val="none" w:color="auto" w:sz="0" w:space="0"/>
          <w:shd w:val="clear" w:fill="FFFFFF"/>
        </w:rPr>
        <w:t>对企业依法取得工业用地建设锂电新能源产业项目的，从市财政工业发展基金中按企业新建生产厂房面积（由住建局认定），每平方米给予奖励80元，累计奖励金额最高不超过1000万元。</w:t>
      </w:r>
    </w:p>
    <w:p>
      <w:pPr>
        <w:pStyle w:val="2"/>
        <w:keepNext w:val="0"/>
        <w:keepLines w:val="0"/>
        <w:widowControl/>
        <w:suppressLineNumbers w:val="0"/>
        <w:shd w:val="clear" w:fill="FFFFFF"/>
        <w:spacing w:before="450" w:beforeAutospacing="0" w:after="0" w:afterAutospacing="0" w:line="600" w:lineRule="atLeast"/>
        <w:ind w:left="450" w:right="450" w:firstLine="645"/>
        <w:rPr>
          <w:rFonts w:hint="eastAsia" w:ascii="宋体" w:hAnsi="宋体" w:eastAsia="宋体" w:cs="宋体"/>
          <w:b w:val="0"/>
          <w:i w:val="0"/>
          <w:caps w:val="0"/>
          <w:color w:val="333333"/>
          <w:spacing w:val="0"/>
          <w:sz w:val="21"/>
          <w:szCs w:val="21"/>
        </w:rPr>
      </w:pPr>
      <w:r>
        <w:rPr>
          <w:rFonts w:hint="eastAsia" w:ascii="黑体" w:hAnsi="宋体" w:eastAsia="黑体" w:cs="黑体"/>
          <w:b w:val="0"/>
          <w:i w:val="0"/>
          <w:caps w:val="0"/>
          <w:color w:val="333333"/>
          <w:spacing w:val="0"/>
          <w:sz w:val="31"/>
          <w:szCs w:val="31"/>
          <w:bdr w:val="none" w:color="auto" w:sz="0" w:space="0"/>
          <w:shd w:val="clear" w:fill="FFFFFF"/>
        </w:rPr>
        <w:t>二、提供项目用地优惠支持。</w:t>
      </w:r>
      <w:r>
        <w:rPr>
          <w:rFonts w:hint="default" w:ascii="仿宋_GB2312" w:hAnsi="宋体" w:eastAsia="仿宋_GB2312" w:cs="仿宋_GB2312"/>
          <w:b w:val="0"/>
          <w:i w:val="0"/>
          <w:caps w:val="0"/>
          <w:color w:val="333333"/>
          <w:spacing w:val="0"/>
          <w:sz w:val="31"/>
          <w:szCs w:val="31"/>
          <w:bdr w:val="none" w:color="auto" w:sz="0" w:space="0"/>
          <w:shd w:val="clear" w:fill="FFFFFF"/>
        </w:rPr>
        <w:t>锂电新能源产业生产企业厂区用地淤泥层超过20米以上的，按超过20米以上淤泥层面积（由住建局认定）由市财政工业发展基金每亩给予软基处理补助8万元。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450" w:right="450" w:firstLine="645"/>
        <w:jc w:val="both"/>
        <w:rPr>
          <w:rFonts w:hint="eastAsia" w:ascii="宋体" w:hAnsi="宋体" w:eastAsia="宋体" w:cs="宋体"/>
          <w:b w:val="0"/>
          <w:i w:val="0"/>
          <w:caps w:val="0"/>
          <w:color w:val="333333"/>
          <w:spacing w:val="0"/>
          <w:sz w:val="21"/>
          <w:szCs w:val="21"/>
        </w:rPr>
      </w:pPr>
      <w:r>
        <w:rPr>
          <w:rFonts w:hint="default" w:ascii="仿宋_GB2312" w:hAnsi="宋体" w:eastAsia="仿宋_GB2312" w:cs="仿宋_GB2312"/>
          <w:b w:val="0"/>
          <w:i w:val="0"/>
          <w:caps w:val="0"/>
          <w:color w:val="333333"/>
          <w:spacing w:val="0"/>
          <w:sz w:val="31"/>
          <w:szCs w:val="31"/>
          <w:bdr w:val="none" w:color="auto" w:sz="0" w:space="0"/>
          <w:shd w:val="clear" w:fill="FFFFFF"/>
        </w:rPr>
        <w:t>本措施自发布之日起施行，有效期至2019年12月31日，由市经济和信息化局负责解释。</w:t>
      </w:r>
    </w:p>
    <w:p>
      <w:pPr>
        <w:pStyle w:val="2"/>
        <w:keepNext w:val="0"/>
        <w:keepLines w:val="0"/>
        <w:widowControl/>
        <w:suppressLineNumbers w:val="0"/>
        <w:shd w:val="clear" w:fill="FFFFFF"/>
        <w:spacing w:before="450" w:beforeAutospacing="0" w:after="0" w:afterAutospacing="0" w:line="600" w:lineRule="atLeast"/>
        <w:ind w:left="450" w:right="450" w:firstLine="0"/>
        <w:rPr>
          <w:rFonts w:hint="eastAsia" w:ascii="宋体" w:hAnsi="宋体" w:eastAsia="宋体" w:cs="宋体"/>
          <w:b w:val="0"/>
          <w:i w:val="0"/>
          <w:caps w:val="0"/>
          <w:color w:val="333333"/>
          <w:spacing w:val="0"/>
          <w:sz w:val="21"/>
          <w:szCs w:val="21"/>
        </w:rPr>
      </w:pPr>
      <w:r>
        <w:rPr>
          <w:rFonts w:hint="default" w:ascii="仿宋_GB2312" w:hAnsi="宋体" w:eastAsia="仿宋_GB2312" w:cs="仿宋_GB2312"/>
          <w:b w:val="0"/>
          <w:i w:val="0"/>
          <w:caps w:val="0"/>
          <w:color w:val="333333"/>
          <w:spacing w:val="0"/>
          <w:sz w:val="31"/>
          <w:szCs w:val="31"/>
          <w:bdr w:val="none" w:color="auto" w:sz="0" w:space="0"/>
          <w:shd w:val="clear" w:fill="FFFFFF"/>
        </w:rPr>
        <w:t> </w:t>
      </w:r>
    </w:p>
    <w:p>
      <w:pPr>
        <w:pStyle w:val="2"/>
        <w:keepNext w:val="0"/>
        <w:keepLines w:val="0"/>
        <w:widowControl/>
        <w:suppressLineNumbers w:val="0"/>
        <w:shd w:val="clear" w:fill="FFFFFF"/>
        <w:spacing w:before="450" w:beforeAutospacing="0" w:after="0" w:afterAutospacing="0" w:line="600" w:lineRule="atLeast"/>
        <w:ind w:left="450" w:right="450" w:firstLine="0"/>
        <w:rPr>
          <w:rFonts w:hint="eastAsia" w:ascii="宋体" w:hAnsi="宋体" w:eastAsia="宋体" w:cs="宋体"/>
          <w:b w:val="0"/>
          <w:i w:val="0"/>
          <w:caps w:val="0"/>
          <w:color w:val="333333"/>
          <w:spacing w:val="0"/>
          <w:sz w:val="21"/>
          <w:szCs w:val="21"/>
        </w:rPr>
      </w:pPr>
      <w:r>
        <w:rPr>
          <w:rFonts w:hint="default" w:ascii="仿宋_GB2312" w:hAnsi="宋体" w:eastAsia="仿宋_GB2312" w:cs="仿宋_GB2312"/>
          <w:b w:val="0"/>
          <w:i w:val="0"/>
          <w:caps w:val="0"/>
          <w:color w:val="333333"/>
          <w:spacing w:val="0"/>
          <w:sz w:val="31"/>
          <w:szCs w:val="31"/>
          <w:bdr w:val="none" w:color="auto" w:sz="0" w:space="0"/>
          <w:shd w:val="clear" w:fill="FFFFFF"/>
        </w:rPr>
        <w:t> </w:t>
      </w:r>
    </w:p>
    <w:p>
      <w:pPr>
        <w:pStyle w:val="2"/>
        <w:keepNext w:val="0"/>
        <w:keepLines w:val="0"/>
        <w:widowControl/>
        <w:suppressLineNumbers w:val="0"/>
        <w:shd w:val="clear" w:fill="FFFFFF"/>
        <w:spacing w:before="450" w:beforeAutospacing="0" w:after="0" w:afterAutospacing="0" w:line="600" w:lineRule="atLeast"/>
        <w:ind w:left="450" w:right="450" w:firstLine="5445"/>
        <w:jc w:val="right"/>
        <w:rPr>
          <w:rFonts w:hint="eastAsia" w:ascii="宋体" w:hAnsi="宋体" w:eastAsia="宋体" w:cs="宋体"/>
          <w:b w:val="0"/>
          <w:i w:val="0"/>
          <w:caps w:val="0"/>
          <w:color w:val="333333"/>
          <w:spacing w:val="0"/>
          <w:sz w:val="21"/>
          <w:szCs w:val="21"/>
        </w:rPr>
      </w:pPr>
      <w:r>
        <w:rPr>
          <w:rFonts w:hint="default" w:ascii="仿宋_GB2312" w:hAnsi="宋体" w:eastAsia="仿宋_GB2312" w:cs="仿宋_GB2312"/>
          <w:b w:val="0"/>
          <w:i w:val="0"/>
          <w:caps w:val="0"/>
          <w:color w:val="333333"/>
          <w:spacing w:val="0"/>
          <w:sz w:val="31"/>
          <w:szCs w:val="31"/>
          <w:bdr w:val="none" w:color="auto" w:sz="0" w:space="0"/>
          <w:shd w:val="clear" w:fill="FFFFFF"/>
        </w:rPr>
        <w:t>福安市人民政府</w:t>
      </w:r>
    </w:p>
    <w:p>
      <w:pPr>
        <w:pStyle w:val="2"/>
        <w:keepNext w:val="0"/>
        <w:keepLines w:val="0"/>
        <w:widowControl/>
        <w:suppressLineNumbers w:val="0"/>
        <w:shd w:val="clear" w:fill="FFFFFF"/>
        <w:spacing w:before="450" w:beforeAutospacing="0" w:after="0" w:afterAutospacing="0" w:line="600" w:lineRule="atLeast"/>
        <w:ind w:left="450" w:right="450" w:firstLine="5445"/>
        <w:jc w:val="right"/>
        <w:rPr>
          <w:rFonts w:hint="eastAsia" w:ascii="宋体" w:hAnsi="宋体" w:eastAsia="宋体" w:cs="宋体"/>
          <w:b w:val="0"/>
          <w:i w:val="0"/>
          <w:caps w:val="0"/>
          <w:color w:val="333333"/>
          <w:spacing w:val="0"/>
          <w:sz w:val="21"/>
          <w:szCs w:val="21"/>
        </w:rPr>
      </w:pPr>
      <w:r>
        <w:rPr>
          <w:rFonts w:hint="default" w:ascii="仿宋_GB2312" w:hAnsi="宋体" w:eastAsia="仿宋_GB2312" w:cs="仿宋_GB2312"/>
          <w:b w:val="0"/>
          <w:i w:val="0"/>
          <w:caps w:val="0"/>
          <w:color w:val="333333"/>
          <w:spacing w:val="0"/>
          <w:sz w:val="31"/>
          <w:szCs w:val="31"/>
          <w:bdr w:val="none" w:color="auto" w:sz="0" w:space="0"/>
          <w:shd w:val="clear" w:fill="FFFFFF"/>
        </w:rPr>
        <w:t>2017年12月15日</w:t>
      </w:r>
    </w:p>
    <w:p>
      <w:pPr>
        <w:pStyle w:val="2"/>
        <w:keepNext w:val="0"/>
        <w:keepLines w:val="0"/>
        <w:widowControl/>
        <w:suppressLineNumbers w:val="0"/>
        <w:shd w:val="clear" w:fill="FFFFFF"/>
        <w:spacing w:before="450" w:beforeAutospacing="0" w:after="0" w:afterAutospacing="0" w:line="600" w:lineRule="atLeast"/>
        <w:ind w:left="450" w:right="450" w:firstLine="645"/>
        <w:rPr>
          <w:rFonts w:hint="eastAsia" w:ascii="宋体" w:hAnsi="宋体" w:eastAsia="宋体" w:cs="宋体"/>
          <w:b w:val="0"/>
          <w:i w:val="0"/>
          <w:caps w:val="0"/>
          <w:color w:val="333333"/>
          <w:spacing w:val="0"/>
          <w:sz w:val="21"/>
          <w:szCs w:val="21"/>
        </w:rPr>
      </w:pPr>
      <w:r>
        <w:rPr>
          <w:rFonts w:hint="default" w:ascii="仿宋_GB2312" w:hAnsi="宋体" w:eastAsia="仿宋_GB2312" w:cs="仿宋_GB2312"/>
          <w:b w:val="0"/>
          <w:i w:val="0"/>
          <w:caps w:val="0"/>
          <w:color w:val="333333"/>
          <w:spacing w:val="0"/>
          <w:sz w:val="31"/>
          <w:szCs w:val="31"/>
          <w:bdr w:val="none" w:color="auto" w:sz="0" w:space="0"/>
          <w:shd w:val="clear" w:fill="FFFFFF"/>
        </w:rPr>
        <w:t>（此件主动公开）</w:t>
      </w:r>
    </w:p>
    <w:p>
      <w:pPr>
        <w:keepNext w:val="0"/>
        <w:keepLines w:val="0"/>
        <w:widowControl/>
        <w:suppressLineNumbers w:val="0"/>
        <w:pBdr>
          <w:top w:val="none" w:color="auto" w:sz="0" w:space="0"/>
          <w:left w:val="none" w:color="auto" w:sz="0" w:space="0"/>
          <w:bottom w:val="single" w:color="D2D2D2" w:sz="6" w:space="0"/>
          <w:right w:val="none" w:color="auto" w:sz="0" w:space="0"/>
        </w:pBdr>
        <w:spacing w:before="450" w:beforeAutospacing="0" w:after="0" w:afterAutospacing="0" w:line="375" w:lineRule="atLeast"/>
        <w:ind w:left="450" w:right="450"/>
        <w:jc w:val="left"/>
        <w:rPr>
          <w:b w:val="0"/>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DF4E3A"/>
    <w:rsid w:val="24DF4E3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2018-06-06T06:31:00Z</dcterms:created>
  <dc:creator>lenovo</dc:creator>
  <cp:lastModifiedBy>lenovo</cp:lastModifiedBy>
  <dcterms:modified xsi:type="dcterms:W3CDTF">2018-06-06T06:31:17Z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