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1D1A53" w:rsidRPr="001D1A53" w:rsidTr="001D1A53">
        <w:trPr>
          <w:trHeight w:val="600"/>
          <w:tblCellSpacing w:w="0" w:type="dxa"/>
          <w:jc w:val="center"/>
        </w:trPr>
        <w:tc>
          <w:tcPr>
            <w:tcW w:w="0" w:type="auto"/>
            <w:shd w:val="clear" w:color="auto" w:fill="FFFFFF"/>
            <w:vAlign w:val="center"/>
            <w:hideMark/>
          </w:tcPr>
          <w:p w:rsidR="001D1A53" w:rsidRPr="001D1A53" w:rsidRDefault="001D1A53" w:rsidP="001D1A53">
            <w:pPr>
              <w:widowControl/>
              <w:spacing w:line="384" w:lineRule="atLeast"/>
              <w:jc w:val="center"/>
              <w:rPr>
                <w:rFonts w:ascii="����" w:eastAsia="宋体" w:hAnsi="����" w:cs="宋体"/>
                <w:color w:val="000000"/>
                <w:kern w:val="0"/>
                <w:sz w:val="24"/>
                <w:szCs w:val="24"/>
              </w:rPr>
            </w:pPr>
            <w:bookmarkStart w:id="0" w:name="_GoBack"/>
            <w:r w:rsidRPr="001D1A53">
              <w:rPr>
                <w:rFonts w:ascii="����" w:eastAsia="宋体" w:hAnsi="����" w:cs="宋体"/>
                <w:b/>
                <w:bCs/>
                <w:color w:val="000000"/>
                <w:kern w:val="0"/>
                <w:sz w:val="24"/>
                <w:szCs w:val="24"/>
              </w:rPr>
              <w:t>宜春市人民政府关于加快中医药产业发展的实施意见</w:t>
            </w:r>
            <w:bookmarkEnd w:id="0"/>
          </w:p>
        </w:tc>
      </w:tr>
      <w:tr w:rsidR="001D1A53" w:rsidRPr="001D1A53" w:rsidTr="001D1A53">
        <w:trPr>
          <w:trHeight w:val="300"/>
          <w:tblCellSpacing w:w="0" w:type="dxa"/>
          <w:jc w:val="center"/>
        </w:trPr>
        <w:tc>
          <w:tcPr>
            <w:tcW w:w="0" w:type="auto"/>
            <w:shd w:val="clear" w:color="auto" w:fill="FFFFFF"/>
            <w:vAlign w:val="center"/>
            <w:hideMark/>
          </w:tcPr>
          <w:p w:rsidR="001D1A53" w:rsidRPr="001D1A53" w:rsidRDefault="001D1A53" w:rsidP="001D1A53">
            <w:pPr>
              <w:widowControl/>
              <w:spacing w:line="300" w:lineRule="atLeast"/>
              <w:jc w:val="center"/>
              <w:rPr>
                <w:rFonts w:ascii="����" w:eastAsia="宋体" w:hAnsi="����" w:cs="宋体"/>
                <w:color w:val="000000"/>
                <w:kern w:val="0"/>
                <w:sz w:val="18"/>
                <w:szCs w:val="18"/>
              </w:rPr>
            </w:pPr>
            <w:r w:rsidRPr="001D1A53">
              <w:rPr>
                <w:rFonts w:ascii="����" w:eastAsia="宋体" w:hAnsi="����" w:cs="宋体"/>
                <w:color w:val="000000"/>
                <w:kern w:val="0"/>
                <w:sz w:val="18"/>
                <w:szCs w:val="18"/>
              </w:rPr>
              <w:t> </w:t>
            </w:r>
          </w:p>
        </w:tc>
      </w:tr>
      <w:tr w:rsidR="001D1A53" w:rsidRPr="001D1A53" w:rsidTr="001D1A53">
        <w:trPr>
          <w:tblCellSpacing w:w="0" w:type="dxa"/>
          <w:jc w:val="center"/>
          <w:hidden/>
        </w:trPr>
        <w:tc>
          <w:tcPr>
            <w:tcW w:w="0" w:type="auto"/>
            <w:shd w:val="clear" w:color="auto" w:fill="FFFFFF"/>
            <w:hideMark/>
          </w:tcPr>
          <w:p w:rsidR="001D1A53" w:rsidRPr="001D1A53" w:rsidRDefault="001D1A53" w:rsidP="001D1A53">
            <w:pPr>
              <w:widowControl/>
              <w:spacing w:line="300" w:lineRule="atLeast"/>
              <w:jc w:val="left"/>
              <w:rPr>
                <w:rFonts w:ascii="����" w:eastAsia="宋体" w:hAnsi="����" w:cs="宋体" w:hint="eastAsia"/>
                <w:vanish/>
                <w:color w:val="000000"/>
                <w:kern w:val="0"/>
                <w:sz w:val="18"/>
                <w:szCs w:val="18"/>
              </w:rPr>
            </w:pPr>
          </w:p>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1D1A53" w:rsidRPr="001D1A53">
              <w:trPr>
                <w:trHeight w:val="3200"/>
                <w:tblCellSpacing w:w="0" w:type="dxa"/>
                <w:jc w:val="center"/>
              </w:trPr>
              <w:tc>
                <w:tcPr>
                  <w:tcW w:w="0" w:type="auto"/>
                  <w:shd w:val="clear" w:color="auto" w:fill="FCFCFC"/>
                  <w:hideMark/>
                </w:tcPr>
                <w:p w:rsidR="001D1A53" w:rsidRPr="001D1A53" w:rsidRDefault="001D1A53" w:rsidP="001D1A53">
                  <w:pPr>
                    <w:widowControl/>
                    <w:spacing w:before="100" w:beforeAutospacing="1" w:after="100" w:afterAutospacing="1" w:line="432" w:lineRule="atLeast"/>
                    <w:ind w:firstLine="420"/>
                    <w:jc w:val="center"/>
                    <w:rPr>
                      <w:rFonts w:ascii="Arial" w:eastAsia="宋体" w:hAnsi="Arial" w:cs="Arial"/>
                      <w:color w:val="010000"/>
                      <w:kern w:val="0"/>
                      <w:sz w:val="24"/>
                      <w:szCs w:val="24"/>
                    </w:rPr>
                  </w:pPr>
                  <w:r w:rsidRPr="001D1A53">
                    <w:rPr>
                      <w:rFonts w:ascii="Arial" w:eastAsia="宋体" w:hAnsi="Arial" w:cs="Arial"/>
                      <w:color w:val="010000"/>
                      <w:kern w:val="0"/>
                      <w:sz w:val="24"/>
                      <w:szCs w:val="24"/>
                    </w:rPr>
                    <w:t>宜府发〔</w:t>
                  </w:r>
                  <w:r w:rsidRPr="001D1A53">
                    <w:rPr>
                      <w:rFonts w:ascii="Arial" w:eastAsia="宋体" w:hAnsi="Arial" w:cs="Arial"/>
                      <w:color w:val="010000"/>
                      <w:kern w:val="0"/>
                      <w:sz w:val="24"/>
                      <w:szCs w:val="24"/>
                    </w:rPr>
                    <w:t>2017</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6</w:t>
                  </w:r>
                  <w:r w:rsidRPr="001D1A53">
                    <w:rPr>
                      <w:rFonts w:ascii="Arial" w:eastAsia="宋体" w:hAnsi="Arial" w:cs="Arial"/>
                      <w:color w:val="010000"/>
                      <w:kern w:val="0"/>
                      <w:sz w:val="24"/>
                      <w:szCs w:val="24"/>
                    </w:rPr>
                    <w:t>号</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各县（市、区）人民政府，市政府各部门：</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中医药涉及农业、工业、商贸流通、养生保健、健康旅游等多个领域，是一个关联度较大、延伸性较长、科技含量较高的朝阳产业。我市中医药发展历史悠久、资源丰富、基础良好，为推动宜春经济赶超发展，加快产业转型升级，提升中医药产业发展质量和效益，根据国务院《关于促进医药产业健康发展的指导意见》（国办发〔</w:t>
                  </w:r>
                  <w:r w:rsidRPr="001D1A53">
                    <w:rPr>
                      <w:rFonts w:ascii="Arial" w:eastAsia="宋体" w:hAnsi="Arial" w:cs="Arial"/>
                      <w:color w:val="010000"/>
                      <w:kern w:val="0"/>
                      <w:sz w:val="24"/>
                      <w:szCs w:val="24"/>
                    </w:rPr>
                    <w:t>2016</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11</w:t>
                  </w:r>
                  <w:r w:rsidRPr="001D1A53">
                    <w:rPr>
                      <w:rFonts w:ascii="Arial" w:eastAsia="宋体" w:hAnsi="Arial" w:cs="Arial"/>
                      <w:color w:val="010000"/>
                      <w:kern w:val="0"/>
                      <w:sz w:val="24"/>
                      <w:szCs w:val="24"/>
                    </w:rPr>
                    <w:t>号）和省政府《关于加快中医药发展的若干意见》（赣府发〔</w:t>
                  </w:r>
                  <w:r w:rsidRPr="001D1A53">
                    <w:rPr>
                      <w:rFonts w:ascii="Arial" w:eastAsia="宋体" w:hAnsi="Arial" w:cs="Arial"/>
                      <w:color w:val="010000"/>
                      <w:kern w:val="0"/>
                      <w:sz w:val="24"/>
                      <w:szCs w:val="24"/>
                    </w:rPr>
                    <w:t>2016</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27</w:t>
                  </w:r>
                  <w:r w:rsidRPr="001D1A53">
                    <w:rPr>
                      <w:rFonts w:ascii="Arial" w:eastAsia="宋体" w:hAnsi="Arial" w:cs="Arial"/>
                      <w:color w:val="010000"/>
                      <w:kern w:val="0"/>
                      <w:sz w:val="24"/>
                      <w:szCs w:val="24"/>
                    </w:rPr>
                    <w:t>号）等文件精神，结合我市实际，现提出如下实施意见：</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一、总体要求</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全面贯彻党的十八大和十八届三中、四中、五中、六中全会，深入学习贯彻习近平总书记系列重要讲话精神特别是对江西工作提出的重要要求，坚持创新、协调、开放、绿色、共享五大发展理念，全面落实省第十四次党代会和市第四次党代会精神，以振兴</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中国药都</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为统领、以中药材交易市场为依托、以中药材种植为基础、以中医药制造业为引领、以中医药养生文化旅游为延伸，强化创新驱动，培育一批具有自主知识产权和自主品牌的创新产品，打造一批具有较强竞争力的优势企业集团，把中医药产业打造成为强攻工业的支柱产业，努力构建产业布局合理、集聚程度高、企业规模大、竞争力强的中医药产业发展新格局，为建设美丽宜春决胜全面小康打下坚实基础。</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二、工作目标</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到</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年，力争全市中医药产业规模达到</w:t>
                  </w:r>
                  <w:r w:rsidRPr="001D1A53">
                    <w:rPr>
                      <w:rFonts w:ascii="Arial" w:eastAsia="宋体" w:hAnsi="Arial" w:cs="Arial"/>
                      <w:color w:val="010000"/>
                      <w:kern w:val="0"/>
                      <w:sz w:val="24"/>
                      <w:szCs w:val="24"/>
                    </w:rPr>
                    <w:t>800</w:t>
                  </w:r>
                  <w:r w:rsidRPr="001D1A53">
                    <w:rPr>
                      <w:rFonts w:ascii="Arial" w:eastAsia="宋体" w:hAnsi="Arial" w:cs="Arial"/>
                      <w:color w:val="010000"/>
                      <w:kern w:val="0"/>
                      <w:sz w:val="24"/>
                      <w:szCs w:val="24"/>
                    </w:rPr>
                    <w:t>亿元，其中中医药制造业主营业务收入</w:t>
                  </w:r>
                  <w:r w:rsidRPr="001D1A53">
                    <w:rPr>
                      <w:rFonts w:ascii="Arial" w:eastAsia="宋体" w:hAnsi="Arial" w:cs="Arial"/>
                      <w:color w:val="010000"/>
                      <w:kern w:val="0"/>
                      <w:sz w:val="24"/>
                      <w:szCs w:val="24"/>
                    </w:rPr>
                    <w:t>500</w:t>
                  </w:r>
                  <w:r w:rsidRPr="001D1A53">
                    <w:rPr>
                      <w:rFonts w:ascii="Arial" w:eastAsia="宋体" w:hAnsi="Arial" w:cs="Arial"/>
                      <w:color w:val="010000"/>
                      <w:kern w:val="0"/>
                      <w:sz w:val="24"/>
                      <w:szCs w:val="24"/>
                    </w:rPr>
                    <w:t>亿元、中医药流通业主营业务收入</w:t>
                  </w:r>
                  <w:r w:rsidRPr="001D1A53">
                    <w:rPr>
                      <w:rFonts w:ascii="Arial" w:eastAsia="宋体" w:hAnsi="Arial" w:cs="Arial"/>
                      <w:color w:val="010000"/>
                      <w:kern w:val="0"/>
                      <w:sz w:val="24"/>
                      <w:szCs w:val="24"/>
                    </w:rPr>
                    <w:t>260</w:t>
                  </w:r>
                  <w:r w:rsidRPr="001D1A53">
                    <w:rPr>
                      <w:rFonts w:ascii="Arial" w:eastAsia="宋体" w:hAnsi="Arial" w:cs="Arial"/>
                      <w:color w:val="010000"/>
                      <w:kern w:val="0"/>
                      <w:sz w:val="24"/>
                      <w:szCs w:val="24"/>
                    </w:rPr>
                    <w:t>亿元、中药材及种植</w:t>
                  </w:r>
                  <w:r w:rsidRPr="001D1A53">
                    <w:rPr>
                      <w:rFonts w:ascii="Arial" w:eastAsia="宋体" w:hAnsi="Arial" w:cs="Arial"/>
                      <w:color w:val="010000"/>
                      <w:kern w:val="0"/>
                      <w:sz w:val="24"/>
                      <w:szCs w:val="24"/>
                    </w:rPr>
                    <w:t>15</w:t>
                  </w:r>
                  <w:r w:rsidRPr="001D1A53">
                    <w:rPr>
                      <w:rFonts w:ascii="Arial" w:eastAsia="宋体" w:hAnsi="Arial" w:cs="Arial"/>
                      <w:color w:val="010000"/>
                      <w:kern w:val="0"/>
                      <w:sz w:val="24"/>
                      <w:szCs w:val="24"/>
                    </w:rPr>
                    <w:t>亿元、中医药文化旅游、养生健康等服务业</w:t>
                  </w:r>
                  <w:r w:rsidRPr="001D1A53">
                    <w:rPr>
                      <w:rFonts w:ascii="Arial" w:eastAsia="宋体" w:hAnsi="Arial" w:cs="Arial"/>
                      <w:color w:val="010000"/>
                      <w:kern w:val="0"/>
                      <w:sz w:val="24"/>
                      <w:szCs w:val="24"/>
                    </w:rPr>
                    <w:t>25</w:t>
                  </w:r>
                  <w:r w:rsidRPr="001D1A53">
                    <w:rPr>
                      <w:rFonts w:ascii="Arial" w:eastAsia="宋体" w:hAnsi="Arial" w:cs="Arial"/>
                      <w:color w:val="010000"/>
                      <w:kern w:val="0"/>
                      <w:sz w:val="24"/>
                      <w:szCs w:val="24"/>
                    </w:rPr>
                    <w:t>亿元，形成产业链完善、规模效应明显、核心竞争力较强的支柱产业。具体目标为：</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lastRenderedPageBreak/>
                    <w:t>——</w:t>
                  </w:r>
                  <w:r w:rsidRPr="001D1A53">
                    <w:rPr>
                      <w:rFonts w:ascii="Arial" w:eastAsia="宋体" w:hAnsi="Arial" w:cs="Arial"/>
                      <w:color w:val="010000"/>
                      <w:kern w:val="0"/>
                      <w:sz w:val="24"/>
                      <w:szCs w:val="24"/>
                    </w:rPr>
                    <w:t>建设一批种植基地。优化种植品种，以枳壳、栀子、吴茱萸、车前子等为主，其他药材为辅，扩大中药材种植面积到</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年，力争全市中药材种植面积达到</w:t>
                  </w:r>
                  <w:r w:rsidRPr="001D1A53">
                    <w:rPr>
                      <w:rFonts w:ascii="Arial" w:eastAsia="宋体" w:hAnsi="Arial" w:cs="Arial"/>
                      <w:color w:val="010000"/>
                      <w:kern w:val="0"/>
                      <w:sz w:val="24"/>
                      <w:szCs w:val="24"/>
                    </w:rPr>
                    <w:t>40</w:t>
                  </w:r>
                  <w:r w:rsidRPr="001D1A53">
                    <w:rPr>
                      <w:rFonts w:ascii="Arial" w:eastAsia="宋体" w:hAnsi="Arial" w:cs="Arial"/>
                      <w:color w:val="010000"/>
                      <w:kern w:val="0"/>
                      <w:sz w:val="24"/>
                      <w:szCs w:val="24"/>
                    </w:rPr>
                    <w:t>万亩，建成</w:t>
                  </w:r>
                  <w:r w:rsidRPr="001D1A53">
                    <w:rPr>
                      <w:rFonts w:ascii="Arial" w:eastAsia="宋体" w:hAnsi="Arial" w:cs="Arial"/>
                      <w:color w:val="010000"/>
                      <w:kern w:val="0"/>
                      <w:sz w:val="24"/>
                      <w:szCs w:val="24"/>
                    </w:rPr>
                    <w:t>1000</w:t>
                  </w:r>
                  <w:r w:rsidRPr="001D1A53">
                    <w:rPr>
                      <w:rFonts w:ascii="Arial" w:eastAsia="宋体" w:hAnsi="Arial" w:cs="Arial"/>
                      <w:color w:val="010000"/>
                      <w:kern w:val="0"/>
                      <w:sz w:val="24"/>
                      <w:szCs w:val="24"/>
                    </w:rPr>
                    <w:t>亩以上集中连片种植基地</w:t>
                  </w:r>
                  <w:r w:rsidRPr="001D1A53">
                    <w:rPr>
                      <w:rFonts w:ascii="Arial" w:eastAsia="宋体" w:hAnsi="Arial" w:cs="Arial"/>
                      <w:color w:val="010000"/>
                      <w:kern w:val="0"/>
                      <w:sz w:val="24"/>
                      <w:szCs w:val="24"/>
                    </w:rPr>
                    <w:t>20</w:t>
                  </w:r>
                  <w:r w:rsidRPr="001D1A53">
                    <w:rPr>
                      <w:rFonts w:ascii="Arial" w:eastAsia="宋体" w:hAnsi="Arial" w:cs="Arial"/>
                      <w:color w:val="010000"/>
                      <w:kern w:val="0"/>
                      <w:sz w:val="24"/>
                      <w:szCs w:val="24"/>
                    </w:rPr>
                    <w:t>个，</w:t>
                  </w:r>
                  <w:r w:rsidRPr="001D1A53">
                    <w:rPr>
                      <w:rFonts w:ascii="Arial" w:eastAsia="宋体" w:hAnsi="Arial" w:cs="Arial"/>
                      <w:color w:val="010000"/>
                      <w:kern w:val="0"/>
                      <w:sz w:val="24"/>
                      <w:szCs w:val="24"/>
                    </w:rPr>
                    <w:t>50</w:t>
                  </w:r>
                  <w:r w:rsidRPr="001D1A53">
                    <w:rPr>
                      <w:rFonts w:ascii="Arial" w:eastAsia="宋体" w:hAnsi="Arial" w:cs="Arial"/>
                      <w:color w:val="010000"/>
                      <w:kern w:val="0"/>
                      <w:sz w:val="24"/>
                      <w:szCs w:val="24"/>
                    </w:rPr>
                    <w:t>亩以上大户面积占全市中药材面积的</w:t>
                  </w:r>
                  <w:r w:rsidRPr="001D1A53">
                    <w:rPr>
                      <w:rFonts w:ascii="Arial" w:eastAsia="宋体" w:hAnsi="Arial" w:cs="Arial"/>
                      <w:color w:val="010000"/>
                      <w:kern w:val="0"/>
                      <w:sz w:val="24"/>
                      <w:szCs w:val="24"/>
                    </w:rPr>
                    <w:t>80%</w:t>
                  </w:r>
                  <w:r w:rsidRPr="001D1A53">
                    <w:rPr>
                      <w:rFonts w:ascii="Arial" w:eastAsia="宋体" w:hAnsi="Arial" w:cs="Arial"/>
                      <w:color w:val="010000"/>
                      <w:kern w:val="0"/>
                      <w:sz w:val="24"/>
                      <w:szCs w:val="24"/>
                    </w:rPr>
                    <w:t>以上。</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培育一批龙头企业。通过现有骨干企业改造提升、兼并重组和招大引强，促进资源向优势企业集中，形成一批带动性强、经济效益好的领军企业。到</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年，力争培育主营业务收入超</w:t>
                  </w:r>
                  <w:r w:rsidRPr="001D1A53">
                    <w:rPr>
                      <w:rFonts w:ascii="Arial" w:eastAsia="宋体" w:hAnsi="Arial" w:cs="Arial"/>
                      <w:color w:val="010000"/>
                      <w:kern w:val="0"/>
                      <w:sz w:val="24"/>
                      <w:szCs w:val="24"/>
                    </w:rPr>
                    <w:t>10</w:t>
                  </w:r>
                  <w:r w:rsidRPr="001D1A53">
                    <w:rPr>
                      <w:rFonts w:ascii="Arial" w:eastAsia="宋体" w:hAnsi="Arial" w:cs="Arial"/>
                      <w:color w:val="010000"/>
                      <w:kern w:val="0"/>
                      <w:sz w:val="24"/>
                      <w:szCs w:val="24"/>
                    </w:rPr>
                    <w:t>亿元企业</w:t>
                  </w:r>
                  <w:r w:rsidRPr="001D1A53">
                    <w:rPr>
                      <w:rFonts w:ascii="Arial" w:eastAsia="宋体" w:hAnsi="Arial" w:cs="Arial"/>
                      <w:color w:val="010000"/>
                      <w:kern w:val="0"/>
                      <w:sz w:val="24"/>
                      <w:szCs w:val="24"/>
                    </w:rPr>
                    <w:t>20</w:t>
                  </w:r>
                  <w:r w:rsidRPr="001D1A53">
                    <w:rPr>
                      <w:rFonts w:ascii="Arial" w:eastAsia="宋体" w:hAnsi="Arial" w:cs="Arial"/>
                      <w:color w:val="010000"/>
                      <w:kern w:val="0"/>
                      <w:sz w:val="24"/>
                      <w:szCs w:val="24"/>
                    </w:rPr>
                    <w:t>户，其中</w:t>
                  </w:r>
                  <w:r w:rsidRPr="001D1A53">
                    <w:rPr>
                      <w:rFonts w:ascii="Arial" w:eastAsia="宋体" w:hAnsi="Arial" w:cs="Arial"/>
                      <w:color w:val="010000"/>
                      <w:kern w:val="0"/>
                      <w:sz w:val="24"/>
                      <w:szCs w:val="24"/>
                    </w:rPr>
                    <w:t>50</w:t>
                  </w:r>
                  <w:r w:rsidRPr="001D1A53">
                    <w:rPr>
                      <w:rFonts w:ascii="Arial" w:eastAsia="宋体" w:hAnsi="Arial" w:cs="Arial"/>
                      <w:color w:val="010000"/>
                      <w:kern w:val="0"/>
                      <w:sz w:val="24"/>
                      <w:szCs w:val="24"/>
                    </w:rPr>
                    <w:t>亿元以上的</w:t>
                  </w:r>
                  <w:r w:rsidRPr="001D1A53">
                    <w:rPr>
                      <w:rFonts w:ascii="Arial" w:eastAsia="宋体" w:hAnsi="Arial" w:cs="Arial"/>
                      <w:color w:val="010000"/>
                      <w:kern w:val="0"/>
                      <w:sz w:val="24"/>
                      <w:szCs w:val="24"/>
                    </w:rPr>
                    <w:t>2—3</w:t>
                  </w:r>
                  <w:r w:rsidRPr="001D1A53">
                    <w:rPr>
                      <w:rFonts w:ascii="Arial" w:eastAsia="宋体" w:hAnsi="Arial" w:cs="Arial"/>
                      <w:color w:val="010000"/>
                      <w:kern w:val="0"/>
                      <w:sz w:val="24"/>
                      <w:szCs w:val="24"/>
                    </w:rPr>
                    <w:t>户。</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形成一批拳头产品。实施品牌发展战略，培育发展医药大品种。到</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年，力争新增中国驰名商标</w:t>
                  </w:r>
                  <w:r w:rsidRPr="001D1A53">
                    <w:rPr>
                      <w:rFonts w:ascii="Arial" w:eastAsia="宋体" w:hAnsi="Arial" w:cs="Arial"/>
                      <w:color w:val="010000"/>
                      <w:kern w:val="0"/>
                      <w:sz w:val="24"/>
                      <w:szCs w:val="24"/>
                    </w:rPr>
                    <w:t>10</w:t>
                  </w:r>
                  <w:r w:rsidRPr="001D1A53">
                    <w:rPr>
                      <w:rFonts w:ascii="Arial" w:eastAsia="宋体" w:hAnsi="Arial" w:cs="Arial"/>
                      <w:color w:val="010000"/>
                      <w:kern w:val="0"/>
                      <w:sz w:val="24"/>
                      <w:szCs w:val="24"/>
                    </w:rPr>
                    <w:t>件、中国地理标志保护产品</w:t>
                  </w:r>
                  <w:r w:rsidRPr="001D1A53">
                    <w:rPr>
                      <w:rFonts w:ascii="Arial" w:eastAsia="宋体" w:hAnsi="Arial" w:cs="Arial"/>
                      <w:color w:val="010000"/>
                      <w:kern w:val="0"/>
                      <w:sz w:val="24"/>
                      <w:szCs w:val="24"/>
                    </w:rPr>
                    <w:t>5</w:t>
                  </w:r>
                  <w:r w:rsidRPr="001D1A53">
                    <w:rPr>
                      <w:rFonts w:ascii="Arial" w:eastAsia="宋体" w:hAnsi="Arial" w:cs="Arial"/>
                      <w:color w:val="010000"/>
                      <w:kern w:val="0"/>
                      <w:sz w:val="24"/>
                      <w:szCs w:val="24"/>
                    </w:rPr>
                    <w:t>件，培育单品种年销售额</w:t>
                  </w:r>
                  <w:r w:rsidRPr="001D1A53">
                    <w:rPr>
                      <w:rFonts w:ascii="Arial" w:eastAsia="宋体" w:hAnsi="Arial" w:cs="Arial"/>
                      <w:color w:val="010000"/>
                      <w:kern w:val="0"/>
                      <w:sz w:val="24"/>
                      <w:szCs w:val="24"/>
                    </w:rPr>
                    <w:t>1</w:t>
                  </w:r>
                  <w:r w:rsidRPr="001D1A53">
                    <w:rPr>
                      <w:rFonts w:ascii="Arial" w:eastAsia="宋体" w:hAnsi="Arial" w:cs="Arial"/>
                      <w:color w:val="010000"/>
                      <w:kern w:val="0"/>
                      <w:sz w:val="24"/>
                      <w:szCs w:val="24"/>
                    </w:rPr>
                    <w:t>亿元产品</w:t>
                  </w:r>
                  <w:r w:rsidRPr="001D1A53">
                    <w:rPr>
                      <w:rFonts w:ascii="Arial" w:eastAsia="宋体" w:hAnsi="Arial" w:cs="Arial"/>
                      <w:color w:val="010000"/>
                      <w:kern w:val="0"/>
                      <w:sz w:val="24"/>
                      <w:szCs w:val="24"/>
                    </w:rPr>
                    <w:t>50</w:t>
                  </w:r>
                  <w:r w:rsidRPr="001D1A53">
                    <w:rPr>
                      <w:rFonts w:ascii="Arial" w:eastAsia="宋体" w:hAnsi="Arial" w:cs="Arial"/>
                      <w:color w:val="010000"/>
                      <w:kern w:val="0"/>
                      <w:sz w:val="24"/>
                      <w:szCs w:val="24"/>
                    </w:rPr>
                    <w:t>个。</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打造一批产业集群。依托樟树国家中药原料生产供应保障基地、国家新型工业化示范基地，进一步做大做强樟树医药、袁州医药两大</w:t>
                  </w:r>
                  <w:proofErr w:type="gramStart"/>
                  <w:r w:rsidRPr="001D1A53">
                    <w:rPr>
                      <w:rFonts w:ascii="Arial" w:eastAsia="宋体" w:hAnsi="Arial" w:cs="Arial"/>
                      <w:color w:val="010000"/>
                      <w:kern w:val="0"/>
                      <w:sz w:val="24"/>
                      <w:szCs w:val="24"/>
                    </w:rPr>
                    <w:t>省级产业</w:t>
                  </w:r>
                  <w:proofErr w:type="gramEnd"/>
                  <w:r w:rsidRPr="001D1A53">
                    <w:rPr>
                      <w:rFonts w:ascii="Arial" w:eastAsia="宋体" w:hAnsi="Arial" w:cs="Arial"/>
                      <w:color w:val="010000"/>
                      <w:kern w:val="0"/>
                      <w:sz w:val="24"/>
                      <w:szCs w:val="24"/>
                    </w:rPr>
                    <w:t>集群。到</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年，力争两大省级医药产业集群规模占全市医药产业的</w:t>
                  </w:r>
                  <w:r w:rsidRPr="001D1A53">
                    <w:rPr>
                      <w:rFonts w:ascii="Arial" w:eastAsia="宋体" w:hAnsi="Arial" w:cs="Arial"/>
                      <w:color w:val="010000"/>
                      <w:kern w:val="0"/>
                      <w:sz w:val="24"/>
                      <w:szCs w:val="24"/>
                    </w:rPr>
                    <w:t>90%</w:t>
                  </w:r>
                  <w:r w:rsidRPr="001D1A53">
                    <w:rPr>
                      <w:rFonts w:ascii="Arial" w:eastAsia="宋体" w:hAnsi="Arial" w:cs="Arial"/>
                      <w:color w:val="010000"/>
                      <w:kern w:val="0"/>
                      <w:sz w:val="24"/>
                      <w:szCs w:val="24"/>
                    </w:rPr>
                    <w:t>以上。</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建成一批保健机构。到</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年，力争全市二级以上中医院普遍设立国医堂、治未病中心，</w:t>
                  </w:r>
                  <w:r w:rsidRPr="001D1A53">
                    <w:rPr>
                      <w:rFonts w:ascii="Arial" w:eastAsia="宋体" w:hAnsi="Arial" w:cs="Arial"/>
                      <w:color w:val="010000"/>
                      <w:kern w:val="0"/>
                      <w:sz w:val="24"/>
                      <w:szCs w:val="24"/>
                    </w:rPr>
                    <w:t>50%</w:t>
                  </w:r>
                  <w:r w:rsidRPr="001D1A53">
                    <w:rPr>
                      <w:rFonts w:ascii="Arial" w:eastAsia="宋体" w:hAnsi="Arial" w:cs="Arial"/>
                      <w:color w:val="010000"/>
                      <w:kern w:val="0"/>
                      <w:sz w:val="24"/>
                      <w:szCs w:val="24"/>
                    </w:rPr>
                    <w:t>二级以上中医院成为区域中医医疗中心，社区卫生服务机构、乡镇卫生院普遍具备中医药综合服务能力，形成一批有影响力的中医药养生保健服务企业。</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三、工作举措</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（一）扩大对外合作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w:t>
                  </w:r>
                  <w:r w:rsidRPr="001D1A53">
                    <w:rPr>
                      <w:rFonts w:ascii="Arial" w:eastAsia="宋体" w:hAnsi="Arial" w:cs="Arial"/>
                      <w:color w:val="010000"/>
                      <w:kern w:val="0"/>
                      <w:sz w:val="24"/>
                      <w:szCs w:val="24"/>
                    </w:rPr>
                    <w:t>．开展产业招商。建立市与县、政府与企业招商联动机制，组建高水平医药专业招商团队，开展针对性产业招商，瞄准全国医药百强企业、全国工商联医药商会常务理事企业，加强与国药集团、哈药集团、步长、康美等国内知名企业跟踪对接。策划一批中医药产业重点项目滚动招商，重点支持引进国内外医药大企业和战略性大项目。鼓励在市外发展的宜春籍优秀</w:t>
                  </w:r>
                  <w:proofErr w:type="gramStart"/>
                  <w:r w:rsidRPr="001D1A53">
                    <w:rPr>
                      <w:rFonts w:ascii="Arial" w:eastAsia="宋体" w:hAnsi="Arial" w:cs="Arial"/>
                      <w:color w:val="010000"/>
                      <w:kern w:val="0"/>
                      <w:sz w:val="24"/>
                      <w:szCs w:val="24"/>
                    </w:rPr>
                    <w:t>企业家回宜发展</w:t>
                  </w:r>
                  <w:proofErr w:type="gramEnd"/>
                  <w:r w:rsidRPr="001D1A53">
                    <w:rPr>
                      <w:rFonts w:ascii="Arial" w:eastAsia="宋体" w:hAnsi="Arial" w:cs="Arial"/>
                      <w:color w:val="010000"/>
                      <w:kern w:val="0"/>
                      <w:sz w:val="24"/>
                      <w:szCs w:val="24"/>
                    </w:rPr>
                    <w:t>和引进一批</w:t>
                  </w:r>
                  <w:proofErr w:type="gramStart"/>
                  <w:r w:rsidRPr="001D1A53">
                    <w:rPr>
                      <w:rFonts w:ascii="Arial" w:eastAsia="宋体" w:hAnsi="Arial" w:cs="Arial"/>
                      <w:color w:val="010000"/>
                      <w:kern w:val="0"/>
                      <w:sz w:val="24"/>
                      <w:szCs w:val="24"/>
                    </w:rPr>
                    <w:t>专业化众创空间</w:t>
                  </w:r>
                  <w:proofErr w:type="gramEnd"/>
                  <w:r w:rsidRPr="001D1A53">
                    <w:rPr>
                      <w:rFonts w:ascii="Arial" w:eastAsia="宋体" w:hAnsi="Arial" w:cs="Arial"/>
                      <w:color w:val="010000"/>
                      <w:kern w:val="0"/>
                      <w:sz w:val="24"/>
                      <w:szCs w:val="24"/>
                    </w:rPr>
                    <w:t>，引导国内外知名企业与本市医药企业</w:t>
                  </w:r>
                  <w:r w:rsidRPr="001D1A53">
                    <w:rPr>
                      <w:rFonts w:ascii="Arial" w:eastAsia="宋体" w:hAnsi="Arial" w:cs="Arial"/>
                      <w:color w:val="010000"/>
                      <w:kern w:val="0"/>
                      <w:sz w:val="24"/>
                      <w:szCs w:val="24"/>
                    </w:rPr>
                    <w:lastRenderedPageBreak/>
                    <w:t>合资合作。到</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年，力争引进全球医药</w:t>
                  </w:r>
                  <w:r w:rsidRPr="001D1A53">
                    <w:rPr>
                      <w:rFonts w:ascii="Arial" w:eastAsia="宋体" w:hAnsi="Arial" w:cs="Arial"/>
                      <w:color w:val="010000"/>
                      <w:kern w:val="0"/>
                      <w:sz w:val="24"/>
                      <w:szCs w:val="24"/>
                    </w:rPr>
                    <w:t>500</w:t>
                  </w:r>
                  <w:r w:rsidRPr="001D1A53">
                    <w:rPr>
                      <w:rFonts w:ascii="Arial" w:eastAsia="宋体" w:hAnsi="Arial" w:cs="Arial"/>
                      <w:color w:val="010000"/>
                      <w:kern w:val="0"/>
                      <w:sz w:val="24"/>
                      <w:szCs w:val="24"/>
                    </w:rPr>
                    <w:t>强企业和国内制药</w:t>
                  </w:r>
                  <w:r w:rsidRPr="001D1A53">
                    <w:rPr>
                      <w:rFonts w:ascii="Arial" w:eastAsia="宋体" w:hAnsi="Arial" w:cs="Arial"/>
                      <w:color w:val="010000"/>
                      <w:kern w:val="0"/>
                      <w:sz w:val="24"/>
                      <w:szCs w:val="24"/>
                    </w:rPr>
                    <w:t>100</w:t>
                  </w:r>
                  <w:r w:rsidRPr="001D1A53">
                    <w:rPr>
                      <w:rFonts w:ascii="Arial" w:eastAsia="宋体" w:hAnsi="Arial" w:cs="Arial"/>
                      <w:color w:val="010000"/>
                      <w:kern w:val="0"/>
                      <w:sz w:val="24"/>
                      <w:szCs w:val="24"/>
                    </w:rPr>
                    <w:t>强企业</w:t>
                  </w:r>
                  <w:r w:rsidRPr="001D1A53">
                    <w:rPr>
                      <w:rFonts w:ascii="Arial" w:eastAsia="宋体" w:hAnsi="Arial" w:cs="Arial"/>
                      <w:color w:val="010000"/>
                      <w:kern w:val="0"/>
                      <w:sz w:val="24"/>
                      <w:szCs w:val="24"/>
                    </w:rPr>
                    <w:t>5</w:t>
                  </w:r>
                  <w:r w:rsidRPr="001D1A53">
                    <w:rPr>
                      <w:rFonts w:ascii="Arial" w:eastAsia="宋体" w:hAnsi="Arial" w:cs="Arial"/>
                      <w:color w:val="010000"/>
                      <w:kern w:val="0"/>
                      <w:sz w:val="24"/>
                      <w:szCs w:val="24"/>
                    </w:rPr>
                    <w:t>家以上。（责任单位：市商务局、市工商联，各县市区人民政府）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2</w:t>
                  </w:r>
                  <w:r w:rsidRPr="001D1A53">
                    <w:rPr>
                      <w:rFonts w:ascii="Arial" w:eastAsia="宋体" w:hAnsi="Arial" w:cs="Arial"/>
                      <w:color w:val="010000"/>
                      <w:kern w:val="0"/>
                      <w:sz w:val="24"/>
                      <w:szCs w:val="24"/>
                    </w:rPr>
                    <w:t>．办好</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樟树药交会</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。继续办好每年一届的樟树药交会，把樟树药交会打造成传统交易与线上交易相结合，具有国际影响力的现代中医药高端会展，力争</w:t>
                  </w:r>
                  <w:r w:rsidRPr="001D1A53">
                    <w:rPr>
                      <w:rFonts w:ascii="Arial" w:eastAsia="宋体" w:hAnsi="Arial" w:cs="Arial"/>
                      <w:color w:val="010000"/>
                      <w:kern w:val="0"/>
                      <w:sz w:val="24"/>
                      <w:szCs w:val="24"/>
                    </w:rPr>
                    <w:t>2019</w:t>
                  </w:r>
                  <w:r w:rsidRPr="001D1A53">
                    <w:rPr>
                      <w:rFonts w:ascii="Arial" w:eastAsia="宋体" w:hAnsi="Arial" w:cs="Arial"/>
                      <w:color w:val="010000"/>
                      <w:kern w:val="0"/>
                      <w:sz w:val="24"/>
                      <w:szCs w:val="24"/>
                    </w:rPr>
                    <w:t>年之前跻身国家级会展，将樟树药交会打造成中国乃至世界中医药行业系统服务平台。（责任单位：樟树市人民政府，市商务局、市服务业发展办）</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3</w:t>
                  </w:r>
                  <w:r w:rsidRPr="001D1A53">
                    <w:rPr>
                      <w:rFonts w:ascii="Arial" w:eastAsia="宋体" w:hAnsi="Arial" w:cs="Arial"/>
                      <w:color w:val="010000"/>
                      <w:kern w:val="0"/>
                      <w:sz w:val="24"/>
                      <w:szCs w:val="24"/>
                    </w:rPr>
                    <w:t>．筹划</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中国药都</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论坛。结合宜春中医药和温泉养生文化，以</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植根中医，助推中医药养生产业提升</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为宗旨，筹划定期在宜春举办</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宜春中医药养生产业发展论坛</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通过积极探索中医养生保健标准化建设，探讨产业发展难题，交流最新学术成果，洽谈投资合作，助推宜春中医药养生产业发展。并致力将论坛打造为全国中医药养生产业的学术研究、信息咨询、教育培训、产品研发、科技成果转化、企业投融资合作等多方面的交流、展示、服务合作的平台。（责任单位：市工信委、</w:t>
                  </w:r>
                  <w:proofErr w:type="gramStart"/>
                  <w:r w:rsidRPr="001D1A53">
                    <w:rPr>
                      <w:rFonts w:ascii="Arial" w:eastAsia="宋体" w:hAnsi="Arial" w:cs="Arial"/>
                      <w:color w:val="010000"/>
                      <w:kern w:val="0"/>
                      <w:sz w:val="24"/>
                      <w:szCs w:val="24"/>
                    </w:rPr>
                    <w:t>市发改委</w:t>
                  </w:r>
                  <w:proofErr w:type="gramEnd"/>
                  <w:r w:rsidRPr="001D1A53">
                    <w:rPr>
                      <w:rFonts w:ascii="Arial" w:eastAsia="宋体" w:hAnsi="Arial" w:cs="Arial"/>
                      <w:color w:val="010000"/>
                      <w:kern w:val="0"/>
                      <w:sz w:val="24"/>
                      <w:szCs w:val="24"/>
                    </w:rPr>
                    <w:t>、市卫计委、市食药监局、市科技局）</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（二）培育龙头企业</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4</w:t>
                  </w:r>
                  <w:r w:rsidRPr="001D1A53">
                    <w:rPr>
                      <w:rFonts w:ascii="Arial" w:eastAsia="宋体" w:hAnsi="Arial" w:cs="Arial"/>
                      <w:color w:val="010000"/>
                      <w:kern w:val="0"/>
                      <w:sz w:val="24"/>
                      <w:szCs w:val="24"/>
                    </w:rPr>
                    <w:t>．培育大企业。按照产业化、集聚化、国际化的发展方向，支持济民可信、仁和药业、百神药业等骨干企业加快技术改造和新产品研发，进一步扩大生产规模，提升企业核心竞争力。引导一批中医药生产加工企业采取联合、兼并、参股、控股等多种形式，加快战略性重组，形成具有一定规模的饮片加工企业集群。积极帮扶九州医药、五洲医药、东荣医药、</w:t>
                  </w:r>
                  <w:proofErr w:type="gramStart"/>
                  <w:r w:rsidRPr="001D1A53">
                    <w:rPr>
                      <w:rFonts w:ascii="Arial" w:eastAsia="宋体" w:hAnsi="Arial" w:cs="Arial"/>
                      <w:color w:val="010000"/>
                      <w:kern w:val="0"/>
                      <w:sz w:val="24"/>
                      <w:szCs w:val="24"/>
                    </w:rPr>
                    <w:t>汇仁医药</w:t>
                  </w:r>
                  <w:proofErr w:type="gramEnd"/>
                  <w:r w:rsidRPr="001D1A53">
                    <w:rPr>
                      <w:rFonts w:ascii="Arial" w:eastAsia="宋体" w:hAnsi="Arial" w:cs="Arial"/>
                      <w:color w:val="010000"/>
                      <w:kern w:val="0"/>
                      <w:sz w:val="24"/>
                      <w:szCs w:val="24"/>
                    </w:rPr>
                    <w:t>等一批医药物流配送企业做大做强，依托公共信息网络，建设中医药公共流通信息交换平台，实现中医药物</w:t>
                  </w:r>
                  <w:proofErr w:type="gramStart"/>
                  <w:r w:rsidRPr="001D1A53">
                    <w:rPr>
                      <w:rFonts w:ascii="Arial" w:eastAsia="宋体" w:hAnsi="Arial" w:cs="Arial"/>
                      <w:color w:val="010000"/>
                      <w:kern w:val="0"/>
                      <w:sz w:val="24"/>
                      <w:szCs w:val="24"/>
                    </w:rPr>
                    <w:t>流信息</w:t>
                  </w:r>
                  <w:proofErr w:type="gramEnd"/>
                  <w:r w:rsidRPr="001D1A53">
                    <w:rPr>
                      <w:rFonts w:ascii="Arial" w:eastAsia="宋体" w:hAnsi="Arial" w:cs="Arial"/>
                      <w:color w:val="010000"/>
                      <w:kern w:val="0"/>
                      <w:sz w:val="24"/>
                      <w:szCs w:val="24"/>
                    </w:rPr>
                    <w:t>互通共享。（责任单位：市工信委、</w:t>
                  </w:r>
                  <w:proofErr w:type="gramStart"/>
                  <w:r w:rsidRPr="001D1A53">
                    <w:rPr>
                      <w:rFonts w:ascii="Arial" w:eastAsia="宋体" w:hAnsi="Arial" w:cs="Arial"/>
                      <w:color w:val="010000"/>
                      <w:kern w:val="0"/>
                      <w:sz w:val="24"/>
                      <w:szCs w:val="24"/>
                    </w:rPr>
                    <w:t>市发改委</w:t>
                  </w:r>
                  <w:proofErr w:type="gramEnd"/>
                  <w:r w:rsidRPr="001D1A53">
                    <w:rPr>
                      <w:rFonts w:ascii="Arial" w:eastAsia="宋体" w:hAnsi="Arial" w:cs="Arial"/>
                      <w:color w:val="010000"/>
                      <w:kern w:val="0"/>
                      <w:sz w:val="24"/>
                      <w:szCs w:val="24"/>
                    </w:rPr>
                    <w:t>、市科技局、市商务局、市服务业发展办，各县市区人民政府）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5</w:t>
                  </w:r>
                  <w:r w:rsidRPr="001D1A53">
                    <w:rPr>
                      <w:rFonts w:ascii="Arial" w:eastAsia="宋体" w:hAnsi="Arial" w:cs="Arial"/>
                      <w:color w:val="010000"/>
                      <w:kern w:val="0"/>
                      <w:sz w:val="24"/>
                      <w:szCs w:val="24"/>
                    </w:rPr>
                    <w:t>．发展大品种。支持企业加大研发投入，丰富现有优势药品品种产品线，提高产品附加值，拓宽市场销路，扩大生产规模。积极扶持金水宝、黄氏响声丸、健心胶囊、灵芝浸膏片等一批独家生产、拥有自主知识产权或列入中药保护目录的品种提高市场占有率，加快形成一批我市中医药领域核心</w:t>
                  </w:r>
                  <w:r w:rsidRPr="001D1A53">
                    <w:rPr>
                      <w:rFonts w:ascii="Arial" w:eastAsia="宋体" w:hAnsi="Arial" w:cs="Arial"/>
                      <w:color w:val="010000"/>
                      <w:kern w:val="0"/>
                      <w:sz w:val="24"/>
                      <w:szCs w:val="24"/>
                    </w:rPr>
                    <w:lastRenderedPageBreak/>
                    <w:t>大品种。（责任单位：市工信委、市食药监局、市科技局，各县市区人民政府）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6</w:t>
                  </w:r>
                  <w:r w:rsidRPr="001D1A53">
                    <w:rPr>
                      <w:rFonts w:ascii="Arial" w:eastAsia="宋体" w:hAnsi="Arial" w:cs="Arial"/>
                      <w:color w:val="010000"/>
                      <w:kern w:val="0"/>
                      <w:sz w:val="24"/>
                      <w:szCs w:val="24"/>
                    </w:rPr>
                    <w:t>．做响大品牌。强化中医药品牌意识，加强对道地中药材、地理标志产品和注册商标的申报、保护和使用，培育催生一批拥有自主知识产权的、省级以上中医药品牌，积极发展和注册一批中国驰名商标、中国名牌产品、中国出口名牌等品牌，促进中医药产业向大品牌营销转变。做响</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金水宝</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优卡丹</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可立克</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活血止痛胶囊</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小儿热速清颗粒</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等品牌，充分发挥品牌作用，培育形成一批具有市场竞争能力和产业规模的品牌产品。（责任单位：市工商局、市质监局、市农业局、市卫计委、市食药监局，各县市区人民政府）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（三）提升创新水平</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7</w:t>
                  </w:r>
                  <w:r w:rsidRPr="001D1A53">
                    <w:rPr>
                      <w:rFonts w:ascii="Arial" w:eastAsia="宋体" w:hAnsi="Arial" w:cs="Arial"/>
                      <w:color w:val="010000"/>
                      <w:kern w:val="0"/>
                      <w:sz w:val="24"/>
                      <w:szCs w:val="24"/>
                    </w:rPr>
                    <w:t>．提升药材种植水平。发展中药材养殖种植专业合作社和合作联社，推进中药材标准化、规模化、集约化种植，重点发展支持</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三子</w:t>
                  </w:r>
                  <w:proofErr w:type="gramStart"/>
                  <w:r w:rsidRPr="001D1A53">
                    <w:rPr>
                      <w:rFonts w:ascii="Arial" w:eastAsia="宋体" w:hAnsi="Arial" w:cs="Arial"/>
                      <w:color w:val="010000"/>
                      <w:kern w:val="0"/>
                      <w:sz w:val="24"/>
                      <w:szCs w:val="24"/>
                    </w:rPr>
                    <w:t>一</w:t>
                  </w:r>
                  <w:proofErr w:type="gramEnd"/>
                  <w:r w:rsidRPr="001D1A53">
                    <w:rPr>
                      <w:rFonts w:ascii="Arial" w:eastAsia="宋体" w:hAnsi="Arial" w:cs="Arial"/>
                      <w:color w:val="010000"/>
                      <w:kern w:val="0"/>
                      <w:sz w:val="24"/>
                      <w:szCs w:val="24"/>
                    </w:rPr>
                    <w:t>壳</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等道地药材和优势大宗中药材，鼓励中药生产企业向中药材产地延伸产业链，开展趁鲜切制和精深加工，加强良种选育繁育，推广使用优良品种，从源头上保证中药材品质，充分发挥民间种植专家能手传帮带作用，建立药材种植技术推广服务人才队伍，构建产前、产中、产后于一体的服务体系。（责任单位：市农业局、市林业局、市科技局，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8</w:t>
                  </w:r>
                  <w:r w:rsidRPr="001D1A53">
                    <w:rPr>
                      <w:rFonts w:ascii="Arial" w:eastAsia="宋体" w:hAnsi="Arial" w:cs="Arial"/>
                      <w:color w:val="010000"/>
                      <w:kern w:val="0"/>
                      <w:sz w:val="24"/>
                      <w:szCs w:val="24"/>
                    </w:rPr>
                    <w:t>．推进科研平台建设。积极争取国家有关部门支持，以园区为载体，以制药企业为主体，以高校、科研机构已有平台为支撑，积极推进中医药产业孵化基地、中药饮片炮制标准认证中心、中药现代制剂工程技术中心、中药指纹图谱和质量标准研究中心、中药制药质量控制技术研究中心、中药药用成分分离工程技术中心和（中药）药物设计与安全性评价中心建设，努力实现科技成果转化。（责任单位：</w:t>
                  </w:r>
                  <w:proofErr w:type="gramStart"/>
                  <w:r w:rsidRPr="001D1A53">
                    <w:rPr>
                      <w:rFonts w:ascii="Arial" w:eastAsia="宋体" w:hAnsi="Arial" w:cs="Arial"/>
                      <w:color w:val="010000"/>
                      <w:kern w:val="0"/>
                      <w:sz w:val="24"/>
                      <w:szCs w:val="24"/>
                    </w:rPr>
                    <w:t>市发改委</w:t>
                  </w:r>
                  <w:proofErr w:type="gramEnd"/>
                  <w:r w:rsidRPr="001D1A53">
                    <w:rPr>
                      <w:rFonts w:ascii="Arial" w:eastAsia="宋体" w:hAnsi="Arial" w:cs="Arial"/>
                      <w:color w:val="010000"/>
                      <w:kern w:val="0"/>
                      <w:sz w:val="24"/>
                      <w:szCs w:val="24"/>
                    </w:rPr>
                    <w:t>、市工信委、市科技局、市质监局，各县市区人民政府）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9</w:t>
                  </w:r>
                  <w:r w:rsidRPr="001D1A53">
                    <w:rPr>
                      <w:rFonts w:ascii="Arial" w:eastAsia="宋体" w:hAnsi="Arial" w:cs="Arial"/>
                      <w:color w:val="010000"/>
                      <w:kern w:val="0"/>
                      <w:sz w:val="24"/>
                      <w:szCs w:val="24"/>
                    </w:rPr>
                    <w:t>．加强中药新品研究。大力开展中药饮片炮制以及中药提取、分离、浓缩、干燥、制剂、辅料生产技术集成创新研究，提高中成药、中药饮片（包括配方颗粒）、中药新药等的质量控制水平。加强单味中药和中药复方研究，支持中药新品种和名优中成药进行二次开发，加快研制安全、有效、可</w:t>
                  </w:r>
                  <w:r w:rsidRPr="001D1A53">
                    <w:rPr>
                      <w:rFonts w:ascii="Arial" w:eastAsia="宋体" w:hAnsi="Arial" w:cs="Arial"/>
                      <w:color w:val="010000"/>
                      <w:kern w:val="0"/>
                      <w:sz w:val="24"/>
                      <w:szCs w:val="24"/>
                    </w:rPr>
                    <w:lastRenderedPageBreak/>
                    <w:t>控的创新药物。积极组织</w:t>
                  </w:r>
                  <w:proofErr w:type="gramStart"/>
                  <w:r w:rsidRPr="001D1A53">
                    <w:rPr>
                      <w:rFonts w:ascii="Arial" w:eastAsia="宋体" w:hAnsi="Arial" w:cs="Arial"/>
                      <w:color w:val="010000"/>
                      <w:kern w:val="0"/>
                      <w:sz w:val="24"/>
                      <w:szCs w:val="24"/>
                    </w:rPr>
                    <w:t>研发亚健康</w:t>
                  </w:r>
                  <w:proofErr w:type="gramEnd"/>
                  <w:r w:rsidRPr="001D1A53">
                    <w:rPr>
                      <w:rFonts w:ascii="Arial" w:eastAsia="宋体" w:hAnsi="Arial" w:cs="Arial"/>
                      <w:color w:val="010000"/>
                      <w:kern w:val="0"/>
                      <w:sz w:val="24"/>
                      <w:szCs w:val="24"/>
                    </w:rPr>
                    <w:t>状态、重大疾病、老年疾病、慢性疾病、难治疾病等的保健、预防和治疗的现代中药。推动民间中医独特诊疗技术和单方、验方的收集、筛选、评价、开发，建立中医药药单验方数据库，加速中医药科技成果转化。（责任单位：市科技局、市食药监局、市卫计委、市工信委）</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（四）加大资金支持</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10</w:t>
                  </w:r>
                  <w:r w:rsidRPr="001D1A53">
                    <w:rPr>
                      <w:rFonts w:ascii="Arial" w:eastAsia="宋体" w:hAnsi="Arial" w:cs="Arial"/>
                      <w:color w:val="010000"/>
                      <w:kern w:val="0"/>
                      <w:sz w:val="24"/>
                      <w:szCs w:val="24"/>
                    </w:rPr>
                    <w:t>．设立产业基金。设立中医药产业发展引导基金</w:t>
                  </w:r>
                  <w:r w:rsidRPr="001D1A53">
                    <w:rPr>
                      <w:rFonts w:ascii="Arial" w:eastAsia="宋体" w:hAnsi="Arial" w:cs="Arial"/>
                      <w:color w:val="010000"/>
                      <w:kern w:val="0"/>
                      <w:sz w:val="24"/>
                      <w:szCs w:val="24"/>
                    </w:rPr>
                    <w:t>30</w:t>
                  </w:r>
                  <w:r w:rsidRPr="001D1A53">
                    <w:rPr>
                      <w:rFonts w:ascii="Arial" w:eastAsia="宋体" w:hAnsi="Arial" w:cs="Arial"/>
                      <w:color w:val="010000"/>
                      <w:kern w:val="0"/>
                      <w:sz w:val="24"/>
                      <w:szCs w:val="24"/>
                    </w:rPr>
                    <w:t>亿元，其中市政府及相关县市区共同出资</w:t>
                  </w:r>
                  <w:r w:rsidRPr="001D1A53">
                    <w:rPr>
                      <w:rFonts w:ascii="Arial" w:eastAsia="宋体" w:hAnsi="Arial" w:cs="Arial"/>
                      <w:color w:val="010000"/>
                      <w:kern w:val="0"/>
                      <w:sz w:val="24"/>
                      <w:szCs w:val="24"/>
                    </w:rPr>
                    <w:t>6</w:t>
                  </w:r>
                  <w:r w:rsidRPr="001D1A53">
                    <w:rPr>
                      <w:rFonts w:ascii="Arial" w:eastAsia="宋体" w:hAnsi="Arial" w:cs="Arial"/>
                      <w:color w:val="010000"/>
                      <w:kern w:val="0"/>
                      <w:sz w:val="24"/>
                      <w:szCs w:val="24"/>
                    </w:rPr>
                    <w:t>亿元，其余资金吸纳企业及社会各类资金参与，专门支持中医药产业加快发展，重点投向市内中医药企业基地建设、引进与产能扩张、兼并收购和技术转让等，通过基金的引导和参与作用，助推宜春中医药产业快速发展。（责任单位：市财政局、市工信委、</w:t>
                  </w:r>
                  <w:proofErr w:type="gramStart"/>
                  <w:r w:rsidRPr="001D1A53">
                    <w:rPr>
                      <w:rFonts w:ascii="Arial" w:eastAsia="宋体" w:hAnsi="Arial" w:cs="Arial"/>
                      <w:color w:val="010000"/>
                      <w:kern w:val="0"/>
                      <w:sz w:val="24"/>
                      <w:szCs w:val="24"/>
                    </w:rPr>
                    <w:t>市发改委</w:t>
                  </w:r>
                  <w:proofErr w:type="gramEnd"/>
                  <w:r w:rsidRPr="001D1A53">
                    <w:rPr>
                      <w:rFonts w:ascii="Arial" w:eastAsia="宋体" w:hAnsi="Arial" w:cs="Arial"/>
                      <w:color w:val="010000"/>
                      <w:kern w:val="0"/>
                      <w:sz w:val="24"/>
                      <w:szCs w:val="24"/>
                    </w:rPr>
                    <w:t>、相关县市区人民政府）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11</w:t>
                  </w:r>
                  <w:r w:rsidRPr="001D1A53">
                    <w:rPr>
                      <w:rFonts w:ascii="Arial" w:eastAsia="宋体" w:hAnsi="Arial" w:cs="Arial"/>
                      <w:color w:val="010000"/>
                      <w:kern w:val="0"/>
                      <w:sz w:val="24"/>
                      <w:szCs w:val="24"/>
                    </w:rPr>
                    <w:t>．强化金融支持。支持符合条件的医药企业通过上市、发行企业债券、短期融资等方式直接融资。利用中小企业贷款担保平台，为中医药产业发展搭建融资平台。争取国家对引进消化吸引再创新项目的风险补贴，扶持中药新产品、新技术、新设备的引进研究开发，中药产业重大项目的研究开发，重点实验室、中试基地、技术研究开发中心建设或孵化基地建设，推行中药材种植保险试点，降低药农种植风险与市场风险，提高抵御自然灾害能力，减少价格波动带来的损失，切实维护药农利益。（责任单位：市金融办、市财政局、市农业局、人民银行宜春市中心支行、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（五）加快市场培育</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12</w:t>
                  </w:r>
                  <w:r w:rsidRPr="001D1A53">
                    <w:rPr>
                      <w:rFonts w:ascii="Arial" w:eastAsia="宋体" w:hAnsi="Arial" w:cs="Arial"/>
                      <w:color w:val="010000"/>
                      <w:kern w:val="0"/>
                      <w:sz w:val="24"/>
                      <w:szCs w:val="24"/>
                    </w:rPr>
                    <w:t>．加快交易市场建设。通过市场化运作，引进专业团队，加快樟树现有中药材市场改扩建步伐，努力将其建设成集店铺、交易大厅、电子商务、中药材仓储物流、商务配套的现代化中药材市场。积极筹建宜春药品交易市场建设，利用现代化的手段降低交易成本，推动市场交易由传统模式向现代化电子交易转变。（责任单位：市服务业发展办、市食药监局、市商务局，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lastRenderedPageBreak/>
                    <w:t>13</w:t>
                  </w:r>
                  <w:r w:rsidRPr="001D1A53">
                    <w:rPr>
                      <w:rFonts w:ascii="Arial" w:eastAsia="宋体" w:hAnsi="Arial" w:cs="Arial"/>
                      <w:color w:val="010000"/>
                      <w:kern w:val="0"/>
                      <w:sz w:val="24"/>
                      <w:szCs w:val="24"/>
                    </w:rPr>
                    <w:t>．发展</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互联网</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医药</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。大力推动</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互联网</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医药</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，利用大数据、云计算、物联网、移动互联等信息技术，依托药品互联网第三方交易平台，建设和</w:t>
                  </w:r>
                  <w:proofErr w:type="gramStart"/>
                  <w:r w:rsidRPr="001D1A53">
                    <w:rPr>
                      <w:rFonts w:ascii="Arial" w:eastAsia="宋体" w:hAnsi="Arial" w:cs="Arial"/>
                      <w:color w:val="010000"/>
                      <w:kern w:val="0"/>
                      <w:sz w:val="24"/>
                      <w:szCs w:val="24"/>
                    </w:rPr>
                    <w:t>完善宜</w:t>
                  </w:r>
                  <w:proofErr w:type="gramEnd"/>
                  <w:r w:rsidRPr="001D1A53">
                    <w:rPr>
                      <w:rFonts w:ascii="Arial" w:eastAsia="宋体" w:hAnsi="Arial" w:cs="Arial"/>
                      <w:color w:val="010000"/>
                      <w:kern w:val="0"/>
                      <w:sz w:val="24"/>
                      <w:szCs w:val="24"/>
                    </w:rPr>
                    <w:t>春药品交易</w:t>
                  </w:r>
                  <w:proofErr w:type="gramStart"/>
                  <w:r w:rsidRPr="001D1A53">
                    <w:rPr>
                      <w:rFonts w:ascii="Arial" w:eastAsia="宋体" w:hAnsi="Arial" w:cs="Arial"/>
                      <w:color w:val="010000"/>
                      <w:kern w:val="0"/>
                      <w:sz w:val="24"/>
                      <w:szCs w:val="24"/>
                    </w:rPr>
                    <w:t>专业电</w:t>
                  </w:r>
                  <w:proofErr w:type="gramEnd"/>
                  <w:r w:rsidRPr="001D1A53">
                    <w:rPr>
                      <w:rFonts w:ascii="Arial" w:eastAsia="宋体" w:hAnsi="Arial" w:cs="Arial"/>
                      <w:color w:val="010000"/>
                      <w:kern w:val="0"/>
                      <w:sz w:val="24"/>
                      <w:szCs w:val="24"/>
                    </w:rPr>
                    <w:t>商平台，支持有条件的县市区引入具有药品直接销售资质的</w:t>
                  </w:r>
                  <w:r w:rsidRPr="001D1A53">
                    <w:rPr>
                      <w:rFonts w:ascii="Arial" w:eastAsia="宋体" w:hAnsi="Arial" w:cs="Arial"/>
                      <w:color w:val="010000"/>
                      <w:kern w:val="0"/>
                      <w:sz w:val="24"/>
                      <w:szCs w:val="24"/>
                    </w:rPr>
                    <w:t>B2B</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B2C</w:t>
                  </w:r>
                  <w:r w:rsidRPr="001D1A53">
                    <w:rPr>
                      <w:rFonts w:ascii="Arial" w:eastAsia="宋体" w:hAnsi="Arial" w:cs="Arial"/>
                      <w:color w:val="010000"/>
                      <w:kern w:val="0"/>
                      <w:sz w:val="24"/>
                      <w:szCs w:val="24"/>
                    </w:rPr>
                    <w:t>医药类互联网公司，积极探索与国内知名医药类电子商务公司开展合作，大力引入国字号药品互联网第三方交易平台，着力打造</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宜春药品交易网</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电子商务平台。鼓励市内企业和个体经营者开设</w:t>
                  </w:r>
                  <w:proofErr w:type="gramStart"/>
                  <w:r w:rsidRPr="001D1A53">
                    <w:rPr>
                      <w:rFonts w:ascii="Arial" w:eastAsia="宋体" w:hAnsi="Arial" w:cs="Arial"/>
                      <w:color w:val="010000"/>
                      <w:kern w:val="0"/>
                      <w:sz w:val="24"/>
                      <w:szCs w:val="24"/>
                    </w:rPr>
                    <w:t>各类网店</w:t>
                  </w:r>
                  <w:proofErr w:type="gramEnd"/>
                  <w:r w:rsidRPr="001D1A53">
                    <w:rPr>
                      <w:rFonts w:ascii="Arial" w:eastAsia="宋体" w:hAnsi="Arial" w:cs="Arial"/>
                      <w:color w:val="010000"/>
                      <w:kern w:val="0"/>
                      <w:sz w:val="24"/>
                      <w:szCs w:val="24"/>
                    </w:rPr>
                    <w:t>，推动我市中药材和药品实行网上销售，促进药品电子交易，实现传统交易向现代流通体系的转变。（责任单位：市服务业发展办、市食药监局、市商务局、市工信委，各县市区人民政府）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14</w:t>
                  </w:r>
                  <w:r w:rsidRPr="001D1A53">
                    <w:rPr>
                      <w:rFonts w:ascii="Arial" w:eastAsia="宋体" w:hAnsi="Arial" w:cs="Arial"/>
                      <w:color w:val="010000"/>
                      <w:kern w:val="0"/>
                      <w:sz w:val="24"/>
                      <w:szCs w:val="24"/>
                    </w:rPr>
                    <w:t>．支持本地产品销售。发挥舆论宣传的导向引领作用，充分利用报刊、杂志、广播、电视、互联网等大众媒体及文化旅游节庆活动，全方位、多视角宣传和展示我市中医药产品特色和优势；支持优质中医药生产企业建立与医院、</w:t>
                  </w:r>
                  <w:hyperlink r:id="rId4" w:tgtFrame="http://baike.baidu.com/_blank" w:history="1">
                    <w:r w:rsidRPr="001D1A53">
                      <w:rPr>
                        <w:rFonts w:ascii="Arial" w:eastAsia="宋体" w:hAnsi="Arial" w:cs="Arial"/>
                        <w:color w:val="000000"/>
                        <w:kern w:val="0"/>
                        <w:sz w:val="18"/>
                        <w:szCs w:val="18"/>
                      </w:rPr>
                      <w:t>疗养院</w:t>
                    </w:r>
                  </w:hyperlink>
                  <w:r w:rsidRPr="001D1A53">
                    <w:rPr>
                      <w:rFonts w:ascii="Arial" w:eastAsia="宋体" w:hAnsi="Arial" w:cs="Arial"/>
                      <w:color w:val="010000"/>
                      <w:kern w:val="0"/>
                      <w:sz w:val="24"/>
                      <w:szCs w:val="24"/>
                    </w:rPr>
                    <w:t>、诊所、卫生所（室）、急救站等医疗机构的市场对接机制，积极开展中医药产品市场对接活动，组织筹办好樟树药交会、宜春中医药养生产业发展论坛等活动，积极组织参加国内外中医药博览会、推介会等重大节会，加大学术研讨、信息交流、产品展示和商贸洽谈活动支持力度，提高本地中医药产品的推广使用率，不断提升我市中医药的知名度和影响力。（责任单位：市委宣传部、市卫计委、市商务局、市食药监局、市工信委，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（六）发展保健服务</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15</w:t>
                  </w:r>
                  <w:r w:rsidRPr="001D1A53">
                    <w:rPr>
                      <w:rFonts w:ascii="Arial" w:eastAsia="宋体" w:hAnsi="Arial" w:cs="Arial"/>
                      <w:color w:val="010000"/>
                      <w:kern w:val="0"/>
                      <w:sz w:val="24"/>
                      <w:szCs w:val="24"/>
                    </w:rPr>
                    <w:t>．建设中医养生保健服务体系。加快基层中医医疗机构基础设施建设，启动筹建宜春中西医结合医院，鼓励社会力量兴办中医养生保健机构，为群众提供中医健康咨询评估、干预调理、随访管理等服务，探索集健康文化、健康管理、健康保险于一体的中医健康保障模式。推动中医养生保健机构与医疗卫生机构之间相互配合、优势互补、协同发展，鼓励医疗卫生机构的</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治未病</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科室拓展服务领域，鼓励中医医院、中医医师为中医养生保健机构提供保健咨询、调理合药膳等技术支持，对中医养生保健机构从业人员的中医药知识与技能培训。（责任单位：市卫计委、市</w:t>
                  </w:r>
                  <w:proofErr w:type="gramStart"/>
                  <w:r w:rsidRPr="001D1A53">
                    <w:rPr>
                      <w:rFonts w:ascii="Arial" w:eastAsia="宋体" w:hAnsi="Arial" w:cs="Arial"/>
                      <w:color w:val="010000"/>
                      <w:kern w:val="0"/>
                      <w:sz w:val="24"/>
                      <w:szCs w:val="24"/>
                    </w:rPr>
                    <w:t>人社局</w:t>
                  </w:r>
                  <w:proofErr w:type="gramEnd"/>
                  <w:r w:rsidRPr="001D1A53">
                    <w:rPr>
                      <w:rFonts w:ascii="Arial" w:eastAsia="宋体" w:hAnsi="Arial" w:cs="Arial"/>
                      <w:color w:val="010000"/>
                      <w:kern w:val="0"/>
                      <w:sz w:val="24"/>
                      <w:szCs w:val="24"/>
                    </w:rPr>
                    <w:t>、各县市区人民政府）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lastRenderedPageBreak/>
                    <w:t>16</w:t>
                  </w:r>
                  <w:r w:rsidRPr="001D1A53">
                    <w:rPr>
                      <w:rFonts w:ascii="Arial" w:eastAsia="宋体" w:hAnsi="Arial" w:cs="Arial"/>
                      <w:color w:val="010000"/>
                      <w:kern w:val="0"/>
                      <w:sz w:val="24"/>
                      <w:szCs w:val="24"/>
                    </w:rPr>
                    <w:t>．发展中医药健康养老服务。开展中医药与养老服务结合试点，探索中医医院与养老机构合作新模式，有条件的养老机构设置以老年病、慢性病防治为主的中医诊室，推动中医医院与老年护理院、康复疗养机构等开展合作，延伸提供社区和居家中医药健康养老服务。发展中医药健康养老新机构，以改建转型和社会资本投入新建为主，设立以中医药健康养老为主的护理院、疗养院。完善社区各类服务和信息平台，为老年人群开展上门诊视、健康体检、保健咨询等服务提供便利。每个县市区建设</w:t>
                  </w:r>
                  <w:r w:rsidRPr="001D1A53">
                    <w:rPr>
                      <w:rFonts w:ascii="Arial" w:eastAsia="宋体" w:hAnsi="Arial" w:cs="Arial"/>
                      <w:color w:val="010000"/>
                      <w:kern w:val="0"/>
                      <w:sz w:val="24"/>
                      <w:szCs w:val="24"/>
                    </w:rPr>
                    <w:t>2—3</w:t>
                  </w:r>
                  <w:r w:rsidRPr="001D1A53">
                    <w:rPr>
                      <w:rFonts w:ascii="Arial" w:eastAsia="宋体" w:hAnsi="Arial" w:cs="Arial"/>
                      <w:color w:val="010000"/>
                      <w:kern w:val="0"/>
                      <w:sz w:val="24"/>
                      <w:szCs w:val="24"/>
                    </w:rPr>
                    <w:t>家上规模的</w:t>
                  </w:r>
                  <w:proofErr w:type="gramStart"/>
                  <w:r w:rsidRPr="001D1A53">
                    <w:rPr>
                      <w:rFonts w:ascii="Arial" w:eastAsia="宋体" w:hAnsi="Arial" w:cs="Arial"/>
                      <w:color w:val="010000"/>
                      <w:kern w:val="0"/>
                      <w:sz w:val="24"/>
                      <w:szCs w:val="24"/>
                    </w:rPr>
                    <w:t>医</w:t>
                  </w:r>
                  <w:proofErr w:type="gramEnd"/>
                  <w:r w:rsidRPr="001D1A53">
                    <w:rPr>
                      <w:rFonts w:ascii="Arial" w:eastAsia="宋体" w:hAnsi="Arial" w:cs="Arial"/>
                      <w:color w:val="010000"/>
                      <w:kern w:val="0"/>
                      <w:sz w:val="24"/>
                      <w:szCs w:val="24"/>
                    </w:rPr>
                    <w:t>养结合机构。（责任单位：市民政局、市卫计委，各县市区人民政府）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17</w:t>
                  </w:r>
                  <w:r w:rsidRPr="001D1A53">
                    <w:rPr>
                      <w:rFonts w:ascii="Arial" w:eastAsia="宋体" w:hAnsi="Arial" w:cs="Arial"/>
                      <w:color w:val="010000"/>
                      <w:kern w:val="0"/>
                      <w:sz w:val="24"/>
                      <w:szCs w:val="24"/>
                    </w:rPr>
                    <w:t>．培育中医药健康旅游业。发展以中医药文化传播和体验为主体，中医药元素的精品旅游线路，依托樟树药、酒、盐、道以及宜春温泉、禅宗文化等特色资源，发展集中医疗养、康复、养生、文化传播、商务会展、中药材科考与旅游于一体的中医药健康旅游。规划打造樟树古海</w:t>
                  </w:r>
                  <w:proofErr w:type="gramStart"/>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阁皂山</w:t>
                  </w:r>
                  <w:proofErr w:type="gramEnd"/>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仁和</w:t>
                  </w:r>
                  <w:r w:rsidRPr="001D1A53">
                    <w:rPr>
                      <w:rFonts w:ascii="Arial" w:eastAsia="宋体" w:hAnsi="Arial" w:cs="Arial"/>
                      <w:color w:val="010000"/>
                      <w:kern w:val="0"/>
                      <w:sz w:val="24"/>
                      <w:szCs w:val="24"/>
                    </w:rPr>
                    <w:t>“863”</w:t>
                  </w:r>
                  <w:r w:rsidRPr="001D1A53">
                    <w:rPr>
                      <w:rFonts w:ascii="Arial" w:eastAsia="宋体" w:hAnsi="Arial" w:cs="Arial"/>
                      <w:color w:val="010000"/>
                      <w:kern w:val="0"/>
                      <w:sz w:val="24"/>
                      <w:szCs w:val="24"/>
                    </w:rPr>
                    <w:t>体验馆以及宜春</w:t>
                  </w:r>
                  <w:proofErr w:type="gramStart"/>
                  <w:r w:rsidRPr="001D1A53">
                    <w:rPr>
                      <w:rFonts w:ascii="Arial" w:eastAsia="宋体" w:hAnsi="Arial" w:cs="Arial"/>
                      <w:color w:val="010000"/>
                      <w:kern w:val="0"/>
                      <w:sz w:val="24"/>
                      <w:szCs w:val="24"/>
                    </w:rPr>
                    <w:t>温汤</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仰山寺</w:t>
                  </w:r>
                  <w:proofErr w:type="gramEnd"/>
                  <w:r w:rsidRPr="001D1A53">
                    <w:rPr>
                      <w:rFonts w:ascii="Arial" w:eastAsia="宋体" w:hAnsi="Arial" w:cs="Arial"/>
                      <w:color w:val="010000"/>
                      <w:kern w:val="0"/>
                      <w:sz w:val="24"/>
                      <w:szCs w:val="24"/>
                    </w:rPr>
                    <w:t>—</w:t>
                  </w:r>
                  <w:proofErr w:type="gramStart"/>
                  <w:r w:rsidRPr="001D1A53">
                    <w:rPr>
                      <w:rFonts w:ascii="Arial" w:eastAsia="宋体" w:hAnsi="Arial" w:cs="Arial"/>
                      <w:color w:val="010000"/>
                      <w:kern w:val="0"/>
                      <w:sz w:val="24"/>
                      <w:szCs w:val="24"/>
                    </w:rPr>
                    <w:t>禅博园</w:t>
                  </w:r>
                  <w:proofErr w:type="gramEnd"/>
                  <w:r w:rsidRPr="001D1A53">
                    <w:rPr>
                      <w:rFonts w:ascii="Arial" w:eastAsia="宋体" w:hAnsi="Arial" w:cs="Arial"/>
                      <w:color w:val="010000"/>
                      <w:kern w:val="0"/>
                      <w:sz w:val="24"/>
                      <w:szCs w:val="24"/>
                    </w:rPr>
                    <w:t>等融入中医药元素的精品旅游线路，结合宜春道地药材、药膳、药方等资源，开发一批具有宜春地域文化的中医药旅游商品。（责任单位：市旅发委，各县市区人民政府）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（七）强化人才支撑</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18</w:t>
                  </w:r>
                  <w:r w:rsidRPr="001D1A53">
                    <w:rPr>
                      <w:rFonts w:ascii="Arial" w:eastAsia="宋体" w:hAnsi="Arial" w:cs="Arial"/>
                      <w:color w:val="010000"/>
                      <w:kern w:val="0"/>
                      <w:sz w:val="24"/>
                      <w:szCs w:val="24"/>
                    </w:rPr>
                    <w:t>．加强中医药高端人才的引进。积极与省内外中医药高等院校、科研院所合作，引进、培养、培训一批高层次专业人才</w:t>
                  </w:r>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增强我市中医药产业自主创新和产品研发能力。鼓励和吸引国内外各类中医药人才，通过技术入股、成果转让、项目合作、担任顾问等多种形式，参与我市中医药产业发展。按照市内引进高端人才政策，加大对中医药人才的奖励，创造良好的工作和生活条件，积极创造能使高素质人才脱颖而出的良好环境，形成一支高水平的中医药创新型人才队伍。（责任单位：市委组织部、市</w:t>
                  </w:r>
                  <w:proofErr w:type="gramStart"/>
                  <w:r w:rsidRPr="001D1A53">
                    <w:rPr>
                      <w:rFonts w:ascii="Arial" w:eastAsia="宋体" w:hAnsi="Arial" w:cs="Arial"/>
                      <w:color w:val="010000"/>
                      <w:kern w:val="0"/>
                      <w:sz w:val="24"/>
                      <w:szCs w:val="24"/>
                    </w:rPr>
                    <w:t>人社局</w:t>
                  </w:r>
                  <w:proofErr w:type="gramEnd"/>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19</w:t>
                  </w:r>
                  <w:r w:rsidRPr="001D1A53">
                    <w:rPr>
                      <w:rFonts w:ascii="Arial" w:eastAsia="宋体" w:hAnsi="Arial" w:cs="Arial"/>
                      <w:color w:val="010000"/>
                      <w:kern w:val="0"/>
                      <w:sz w:val="24"/>
                      <w:szCs w:val="24"/>
                    </w:rPr>
                    <w:t>．加快中医药应用型人才培养。根据全市中医药产业发展需要，支持宜春学院、宜春职业技术学院设立中医药专业，满足中医药产业对专业技术人才和高素质技术人员的需要，加速推动樟树中医药职业学院的申报建设，着力培养中医预防、养生、保健、中药炮制等中医药技能型人才和中医药健康旅游、科普宣传、服务贸易等符合型人才。（责任单位：市教育局、市</w:t>
                  </w:r>
                  <w:proofErr w:type="gramStart"/>
                  <w:r w:rsidRPr="001D1A53">
                    <w:rPr>
                      <w:rFonts w:ascii="Arial" w:eastAsia="宋体" w:hAnsi="Arial" w:cs="Arial"/>
                      <w:color w:val="010000"/>
                      <w:kern w:val="0"/>
                      <w:sz w:val="24"/>
                      <w:szCs w:val="24"/>
                    </w:rPr>
                    <w:t>人社局</w:t>
                  </w:r>
                  <w:proofErr w:type="gramEnd"/>
                  <w:r w:rsidRPr="001D1A53">
                    <w:rPr>
                      <w:rFonts w:ascii="Arial" w:eastAsia="宋体" w:hAnsi="Arial" w:cs="Arial"/>
                      <w:color w:val="010000"/>
                      <w:kern w:val="0"/>
                      <w:sz w:val="24"/>
                      <w:szCs w:val="24"/>
                    </w:rPr>
                    <w:t>）</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lastRenderedPageBreak/>
                    <w:t>20</w:t>
                  </w:r>
                  <w:r w:rsidRPr="001D1A53">
                    <w:rPr>
                      <w:rFonts w:ascii="Arial" w:eastAsia="宋体" w:hAnsi="Arial" w:cs="Arial"/>
                      <w:color w:val="010000"/>
                      <w:kern w:val="0"/>
                      <w:sz w:val="24"/>
                      <w:szCs w:val="24"/>
                    </w:rPr>
                    <w:t>．加大中医药从业人员技能培训。利用高校、科研院所和</w:t>
                  </w:r>
                  <w:proofErr w:type="gramStart"/>
                  <w:r w:rsidRPr="001D1A53">
                    <w:rPr>
                      <w:rFonts w:ascii="Arial" w:eastAsia="宋体" w:hAnsi="Arial" w:cs="Arial"/>
                      <w:color w:val="010000"/>
                      <w:kern w:val="0"/>
                      <w:sz w:val="24"/>
                      <w:szCs w:val="24"/>
                    </w:rPr>
                    <w:t>赣西</w:t>
                  </w:r>
                  <w:proofErr w:type="gramEnd"/>
                  <w:r w:rsidRPr="001D1A53">
                    <w:rPr>
                      <w:rFonts w:ascii="Arial" w:eastAsia="宋体" w:hAnsi="Arial" w:cs="Arial"/>
                      <w:color w:val="010000"/>
                      <w:kern w:val="0"/>
                      <w:sz w:val="24"/>
                      <w:szCs w:val="24"/>
                    </w:rPr>
                    <w:t>劳动力实训基地等技能培训平台，通过继续教育、定向培训、在职进修、自学和跟</w:t>
                  </w:r>
                  <w:proofErr w:type="gramStart"/>
                  <w:r w:rsidRPr="001D1A53">
                    <w:rPr>
                      <w:rFonts w:ascii="Arial" w:eastAsia="宋体" w:hAnsi="Arial" w:cs="Arial"/>
                      <w:color w:val="010000"/>
                      <w:kern w:val="0"/>
                      <w:sz w:val="24"/>
                      <w:szCs w:val="24"/>
                    </w:rPr>
                    <w:t>师学习</w:t>
                  </w:r>
                  <w:proofErr w:type="gramEnd"/>
                  <w:r w:rsidRPr="001D1A53">
                    <w:rPr>
                      <w:rFonts w:ascii="Arial" w:eastAsia="宋体" w:hAnsi="Arial" w:cs="Arial"/>
                      <w:color w:val="010000"/>
                      <w:kern w:val="0"/>
                      <w:sz w:val="24"/>
                      <w:szCs w:val="24"/>
                    </w:rPr>
                    <w:t>等形式，大力开展中医、中药行业特种工种职业技能培训，广泛开展中药材种植、加工、检验检测、市场营销等各环节技术人员培训，提高从业人员业务技能和队伍素质。（责任单位：市</w:t>
                  </w:r>
                  <w:proofErr w:type="gramStart"/>
                  <w:r w:rsidRPr="001D1A53">
                    <w:rPr>
                      <w:rFonts w:ascii="Arial" w:eastAsia="宋体" w:hAnsi="Arial" w:cs="Arial"/>
                      <w:color w:val="010000"/>
                      <w:kern w:val="0"/>
                      <w:sz w:val="24"/>
                      <w:szCs w:val="24"/>
                    </w:rPr>
                    <w:t>人社局</w:t>
                  </w:r>
                  <w:proofErr w:type="gramEnd"/>
                  <w:r w:rsidRPr="001D1A53">
                    <w:rPr>
                      <w:rFonts w:ascii="Arial" w:eastAsia="宋体" w:hAnsi="Arial" w:cs="Arial"/>
                      <w:color w:val="010000"/>
                      <w:kern w:val="0"/>
                      <w:sz w:val="24"/>
                      <w:szCs w:val="24"/>
                    </w:rPr>
                    <w:t>、市科技局）</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四、组织实施</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1</w:t>
                  </w:r>
                  <w:r w:rsidRPr="001D1A53">
                    <w:rPr>
                      <w:rFonts w:ascii="Arial" w:eastAsia="宋体" w:hAnsi="Arial" w:cs="Arial"/>
                      <w:color w:val="010000"/>
                      <w:kern w:val="0"/>
                      <w:sz w:val="24"/>
                      <w:szCs w:val="24"/>
                    </w:rPr>
                    <w:t>．加强组织领导。市政府成立由常务副市长为组长、相关分管副市长为副组长的市中医药发展工作领导小组，办公室设在</w:t>
                  </w:r>
                  <w:proofErr w:type="gramStart"/>
                  <w:r w:rsidRPr="001D1A53">
                    <w:rPr>
                      <w:rFonts w:ascii="Arial" w:eastAsia="宋体" w:hAnsi="Arial" w:cs="Arial"/>
                      <w:color w:val="010000"/>
                      <w:kern w:val="0"/>
                      <w:sz w:val="24"/>
                      <w:szCs w:val="24"/>
                    </w:rPr>
                    <w:t>市发改委</w:t>
                  </w:r>
                  <w:proofErr w:type="gramEnd"/>
                  <w:r w:rsidRPr="001D1A53">
                    <w:rPr>
                      <w:rFonts w:ascii="Arial" w:eastAsia="宋体" w:hAnsi="Arial" w:cs="Arial"/>
                      <w:color w:val="010000"/>
                      <w:kern w:val="0"/>
                      <w:sz w:val="24"/>
                      <w:szCs w:val="24"/>
                    </w:rPr>
                    <w:t>，具体负责全市中医药产业发展的管理、组织协调、督查指导等工作。领导小组下设中医药产业发展推进小组、中医药事业发展推进小组和中药材种植产业推进小组，办公室分别设在市工信委、市卫计委和市农业局，负责中医药产业、中医药事业发展和中药材种植产业协调推进工作。樟树市、袁州区等相关县（市、区）也要成立相对应机构，制定产业发展规划和政策措施，推进辖区内中医药产业发展。</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2</w:t>
                  </w:r>
                  <w:r w:rsidRPr="001D1A53">
                    <w:rPr>
                      <w:rFonts w:ascii="Arial" w:eastAsia="宋体" w:hAnsi="Arial" w:cs="Arial"/>
                      <w:color w:val="010000"/>
                      <w:kern w:val="0"/>
                      <w:sz w:val="24"/>
                      <w:szCs w:val="24"/>
                    </w:rPr>
                    <w:t>．协同推进发展。市、县两级政府有关职能部门要各司其职、密切配合，制定配套措施，增强服务意识，建立市级部门之间以及市县之间的联动机制，合力推进全市中医药产业发展。</w:t>
                  </w:r>
                  <w:proofErr w:type="gramStart"/>
                  <w:r w:rsidRPr="001D1A53">
                    <w:rPr>
                      <w:rFonts w:ascii="Arial" w:eastAsia="宋体" w:hAnsi="Arial" w:cs="Arial"/>
                      <w:color w:val="010000"/>
                      <w:kern w:val="0"/>
                      <w:sz w:val="24"/>
                      <w:szCs w:val="24"/>
                    </w:rPr>
                    <w:t>发改部门</w:t>
                  </w:r>
                  <w:proofErr w:type="gramEnd"/>
                  <w:r w:rsidRPr="001D1A53">
                    <w:rPr>
                      <w:rFonts w:ascii="Arial" w:eastAsia="宋体" w:hAnsi="Arial" w:cs="Arial"/>
                      <w:color w:val="010000"/>
                      <w:kern w:val="0"/>
                      <w:sz w:val="24"/>
                      <w:szCs w:val="24"/>
                    </w:rPr>
                    <w:t>负责制定全市中医药产业发展总体规划；科技部门负责组织开展新药和药品生产新工艺的研发，为新药生产提供技术支撑；发改、工信、农业、科技部门对中医药项目给予政策倾斜和资金扶持；财政、税务部门对中医药重点发展项目提供财税和政策支持；农林部门负责指导中药材生产种植；卫计部门负责开展中药资源普查，促进中药资源的保护、开发和合理利用；食品药品监督管理部门负责中医药相关标准制定、中医药材质量监管，规范中药材市场秩序；金融管理部门协调银行业金融机构提供信贷资金支持，协同相关部门推进政策性农业保险试点工作。</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3</w:t>
                  </w:r>
                  <w:r w:rsidRPr="001D1A53">
                    <w:rPr>
                      <w:rFonts w:ascii="Arial" w:eastAsia="宋体" w:hAnsi="Arial" w:cs="Arial"/>
                      <w:color w:val="010000"/>
                      <w:kern w:val="0"/>
                      <w:sz w:val="24"/>
                      <w:szCs w:val="24"/>
                    </w:rPr>
                    <w:t>．强化工作考核。各地各部门要把推动中医药产业发展摆在重要位置来抓。市中医药发展领导小组要切实担负起协调和推动产业转型升级发展的重要职责，认真谋划、深入研究、有针对性提出有助于全市中医药发展的举措</w:t>
                  </w:r>
                  <w:r w:rsidRPr="001D1A53">
                    <w:rPr>
                      <w:rFonts w:ascii="Arial" w:eastAsia="宋体" w:hAnsi="Arial" w:cs="Arial"/>
                      <w:color w:val="010000"/>
                      <w:kern w:val="0"/>
                      <w:sz w:val="24"/>
                      <w:szCs w:val="24"/>
                    </w:rPr>
                    <w:t>, </w:t>
                  </w:r>
                  <w:r w:rsidRPr="001D1A53">
                    <w:rPr>
                      <w:rFonts w:ascii="Arial" w:eastAsia="宋体" w:hAnsi="Arial" w:cs="Arial"/>
                      <w:color w:val="010000"/>
                      <w:kern w:val="0"/>
                      <w:sz w:val="24"/>
                      <w:szCs w:val="24"/>
                    </w:rPr>
                    <w:t>领导小组办公室要建立健全工作例会制度和定期督查、考核和通报制度，</w:t>
                  </w:r>
                  <w:r w:rsidRPr="001D1A53">
                    <w:rPr>
                      <w:rFonts w:ascii="Arial" w:eastAsia="宋体" w:hAnsi="Arial" w:cs="Arial"/>
                      <w:color w:val="010000"/>
                      <w:kern w:val="0"/>
                      <w:sz w:val="24"/>
                      <w:szCs w:val="24"/>
                    </w:rPr>
                    <w:lastRenderedPageBreak/>
                    <w:t>每季度召开一次例会，每半年进行一次督查考核，指导督促有关部门、单位和县区政府抓好工作任务落实。各级政府和相关部门要根据各自职责范围及时向领导小组办公室报送涉及中医药发展的数据、指标及进展情况，加强督查考核，确保完成各项工作任务。</w:t>
                  </w:r>
                  <w:r w:rsidRPr="001D1A53">
                    <w:rPr>
                      <w:rFonts w:ascii="Arial" w:eastAsia="宋体" w:hAnsi="Arial" w:cs="Arial"/>
                      <w:color w:val="010000"/>
                      <w:kern w:val="0"/>
                      <w:sz w:val="24"/>
                      <w:szCs w:val="24"/>
                    </w:rPr>
                    <w:t> </w:t>
                  </w:r>
                </w:p>
                <w:p w:rsidR="001D1A53" w:rsidRPr="001D1A53" w:rsidRDefault="001D1A53" w:rsidP="001D1A53">
                  <w:pPr>
                    <w:widowControl/>
                    <w:spacing w:before="100" w:beforeAutospacing="1" w:after="100" w:afterAutospacing="1" w:line="432" w:lineRule="atLeast"/>
                    <w:ind w:firstLine="420"/>
                    <w:jc w:val="left"/>
                    <w:rPr>
                      <w:rFonts w:ascii="Arial" w:eastAsia="宋体" w:hAnsi="Arial" w:cs="Arial"/>
                      <w:color w:val="010000"/>
                      <w:kern w:val="0"/>
                      <w:sz w:val="24"/>
                      <w:szCs w:val="24"/>
                    </w:rPr>
                  </w:pPr>
                  <w:r w:rsidRPr="001D1A53">
                    <w:rPr>
                      <w:rFonts w:ascii="Arial" w:eastAsia="宋体" w:hAnsi="Arial" w:cs="Arial"/>
                      <w:color w:val="010000"/>
                      <w:kern w:val="0"/>
                      <w:sz w:val="24"/>
                      <w:szCs w:val="24"/>
                    </w:rPr>
                    <w:t>                                                                      2017</w:t>
                  </w:r>
                  <w:r w:rsidRPr="001D1A53">
                    <w:rPr>
                      <w:rFonts w:ascii="Arial" w:eastAsia="宋体" w:hAnsi="Arial" w:cs="Arial"/>
                      <w:color w:val="010000"/>
                      <w:kern w:val="0"/>
                      <w:sz w:val="24"/>
                      <w:szCs w:val="24"/>
                    </w:rPr>
                    <w:t>年</w:t>
                  </w:r>
                  <w:r w:rsidRPr="001D1A53">
                    <w:rPr>
                      <w:rFonts w:ascii="Arial" w:eastAsia="宋体" w:hAnsi="Arial" w:cs="Arial"/>
                      <w:color w:val="010000"/>
                      <w:kern w:val="0"/>
                      <w:sz w:val="24"/>
                      <w:szCs w:val="24"/>
                    </w:rPr>
                    <w:t>1</w:t>
                  </w:r>
                  <w:r w:rsidRPr="001D1A53">
                    <w:rPr>
                      <w:rFonts w:ascii="Arial" w:eastAsia="宋体" w:hAnsi="Arial" w:cs="Arial"/>
                      <w:color w:val="010000"/>
                      <w:kern w:val="0"/>
                      <w:sz w:val="24"/>
                      <w:szCs w:val="24"/>
                    </w:rPr>
                    <w:t>月</w:t>
                  </w:r>
                  <w:r w:rsidRPr="001D1A53">
                    <w:rPr>
                      <w:rFonts w:ascii="Arial" w:eastAsia="宋体" w:hAnsi="Arial" w:cs="Arial"/>
                      <w:color w:val="010000"/>
                      <w:kern w:val="0"/>
                      <w:sz w:val="24"/>
                      <w:szCs w:val="24"/>
                    </w:rPr>
                    <w:t>26</w:t>
                  </w:r>
                  <w:r w:rsidRPr="001D1A53">
                    <w:rPr>
                      <w:rFonts w:ascii="Arial" w:eastAsia="宋体" w:hAnsi="Arial" w:cs="Arial"/>
                      <w:color w:val="010000"/>
                      <w:kern w:val="0"/>
                      <w:sz w:val="24"/>
                      <w:szCs w:val="24"/>
                    </w:rPr>
                    <w:t>日</w:t>
                  </w:r>
                  <w:r w:rsidRPr="001D1A53">
                    <w:rPr>
                      <w:rFonts w:ascii="Arial" w:eastAsia="宋体" w:hAnsi="Arial" w:cs="Arial"/>
                      <w:color w:val="010000"/>
                      <w:kern w:val="0"/>
                      <w:sz w:val="24"/>
                      <w:szCs w:val="24"/>
                    </w:rPr>
                    <w:t> </w:t>
                  </w:r>
                </w:p>
              </w:tc>
            </w:tr>
          </w:tbl>
          <w:p w:rsidR="001D1A53" w:rsidRPr="001D1A53" w:rsidRDefault="001D1A53" w:rsidP="001D1A53">
            <w:pPr>
              <w:widowControl/>
              <w:spacing w:line="300" w:lineRule="atLeast"/>
              <w:jc w:val="left"/>
              <w:rPr>
                <w:rFonts w:ascii="����" w:eastAsia="宋体" w:hAnsi="����" w:cs="宋体"/>
                <w:color w:val="000000"/>
                <w:kern w:val="0"/>
                <w:sz w:val="18"/>
                <w:szCs w:val="18"/>
              </w:rPr>
            </w:pPr>
          </w:p>
        </w:tc>
      </w:tr>
    </w:tbl>
    <w:p w:rsidR="00C0242A" w:rsidRDefault="00C0242A"/>
    <w:sectPr w:rsidR="00C02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53"/>
    <w:rsid w:val="001D1A53"/>
    <w:rsid w:val="00C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58DFF-CE54-4586-8441-9B3DF4DC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1A53"/>
    <w:rPr>
      <w:b/>
      <w:bCs/>
    </w:rPr>
  </w:style>
  <w:style w:type="character" w:styleId="a4">
    <w:name w:val="Hyperlink"/>
    <w:basedOn w:val="a0"/>
    <w:uiPriority w:val="99"/>
    <w:semiHidden/>
    <w:unhideWhenUsed/>
    <w:rsid w:val="001D1A53"/>
    <w:rPr>
      <w:color w:val="0000FF"/>
      <w:u w:val="single"/>
    </w:rPr>
  </w:style>
  <w:style w:type="paragraph" w:styleId="a5">
    <w:name w:val="Normal (Web)"/>
    <w:basedOn w:val="a"/>
    <w:uiPriority w:val="99"/>
    <w:semiHidden/>
    <w:unhideWhenUsed/>
    <w:rsid w:val="001D1A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9221">
      <w:bodyDiv w:val="1"/>
      <w:marLeft w:val="0"/>
      <w:marRight w:val="0"/>
      <w:marTop w:val="0"/>
      <w:marBottom w:val="0"/>
      <w:divBdr>
        <w:top w:val="none" w:sz="0" w:space="0" w:color="auto"/>
        <w:left w:val="none" w:sz="0" w:space="0" w:color="auto"/>
        <w:bottom w:val="none" w:sz="0" w:space="0" w:color="auto"/>
        <w:right w:val="none" w:sz="0" w:space="0" w:color="auto"/>
      </w:divBdr>
      <w:divsChild>
        <w:div w:id="1484663902">
          <w:marLeft w:val="0"/>
          <w:marRight w:val="0"/>
          <w:marTop w:val="0"/>
          <w:marBottom w:val="0"/>
          <w:divBdr>
            <w:top w:val="single" w:sz="6" w:space="0" w:color="D1D1D1"/>
            <w:left w:val="single" w:sz="2" w:space="0" w:color="D1D1D1"/>
            <w:bottom w:val="single" w:sz="6" w:space="0" w:color="D1D1D1"/>
            <w:right w:val="single" w:sz="2" w:space="0" w:color="D1D1D1"/>
          </w:divBdr>
        </w:div>
        <w:div w:id="772743364">
          <w:marLeft w:val="0"/>
          <w:marRight w:val="0"/>
          <w:marTop w:val="0"/>
          <w:marBottom w:val="0"/>
          <w:divBdr>
            <w:top w:val="none" w:sz="0" w:space="0" w:color="auto"/>
            <w:left w:val="none" w:sz="0" w:space="0" w:color="auto"/>
            <w:bottom w:val="none" w:sz="0" w:space="0" w:color="auto"/>
            <w:right w:val="none" w:sz="0" w:space="0" w:color="auto"/>
          </w:divBdr>
          <w:divsChild>
            <w:div w:id="18446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view/89243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2018-05-18T06:32:00Z</dcterms:created>
  <dcterms:modified xsi:type="dcterms:W3CDTF">2018-05-18T06:33:00Z</dcterms:modified>
</cp:coreProperties>
</file>