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538" w:rsidRPr="00791538" w:rsidRDefault="00791538" w:rsidP="00791538">
      <w:pPr>
        <w:widowControl/>
        <w:shd w:val="clear" w:color="auto" w:fill="FFFFFF"/>
        <w:spacing w:line="540" w:lineRule="atLeast"/>
        <w:jc w:val="center"/>
        <w:rPr>
          <w:rFonts w:ascii="宋体" w:eastAsia="宋体" w:hAnsi="宋体" w:cs="宋体"/>
          <w:color w:val="000000"/>
          <w:kern w:val="0"/>
          <w:sz w:val="23"/>
          <w:szCs w:val="23"/>
        </w:rPr>
      </w:pPr>
      <w:r w:rsidRPr="00791538">
        <w:rPr>
          <w:rFonts w:ascii="方正小标宋简体" w:eastAsia="方正小标宋简体" w:hAnsi="宋体" w:cs="宋体" w:hint="eastAsia"/>
          <w:color w:val="000000"/>
          <w:kern w:val="0"/>
          <w:sz w:val="44"/>
          <w:szCs w:val="44"/>
        </w:rPr>
        <w:t>关于支持物业服务业加快发展的若干规定</w:t>
      </w:r>
    </w:p>
    <w:p w:rsidR="00791538" w:rsidRPr="00791538" w:rsidRDefault="00791538" w:rsidP="00791538">
      <w:pPr>
        <w:widowControl/>
        <w:shd w:val="clear" w:color="auto" w:fill="FFFFFF"/>
        <w:spacing w:line="540" w:lineRule="atLeast"/>
        <w:jc w:val="center"/>
        <w:rPr>
          <w:rFonts w:ascii="宋体" w:eastAsia="宋体" w:hAnsi="宋体" w:cs="宋体" w:hint="eastAsia"/>
          <w:color w:val="000000"/>
          <w:kern w:val="0"/>
          <w:sz w:val="23"/>
          <w:szCs w:val="23"/>
        </w:rPr>
      </w:pPr>
      <w:r w:rsidRPr="00791538">
        <w:rPr>
          <w:rFonts w:ascii="方正小标宋简体" w:eastAsia="方正小标宋简体" w:hAnsi="宋体" w:cs="宋体" w:hint="eastAsia"/>
          <w:color w:val="000000"/>
          <w:kern w:val="0"/>
          <w:sz w:val="44"/>
          <w:szCs w:val="44"/>
        </w:rPr>
        <w:t> </w:t>
      </w:r>
    </w:p>
    <w:p w:rsidR="00791538" w:rsidRPr="00791538" w:rsidRDefault="00791538" w:rsidP="00791538">
      <w:pPr>
        <w:widowControl/>
        <w:shd w:val="clear" w:color="auto" w:fill="FFFFFF"/>
        <w:spacing w:line="540" w:lineRule="atLeast"/>
        <w:ind w:firstLine="600"/>
        <w:jc w:val="left"/>
        <w:rPr>
          <w:rFonts w:ascii="宋体" w:eastAsia="宋体" w:hAnsi="宋体" w:cs="宋体" w:hint="eastAsia"/>
          <w:color w:val="000000"/>
          <w:kern w:val="0"/>
          <w:sz w:val="23"/>
          <w:szCs w:val="23"/>
        </w:rPr>
      </w:pPr>
      <w:r w:rsidRPr="00791538">
        <w:rPr>
          <w:rFonts w:ascii="仿宋_GB2312" w:eastAsia="仿宋_GB2312" w:hAnsi="宋体" w:cs="宋体" w:hint="eastAsia"/>
          <w:color w:val="000000"/>
          <w:kern w:val="0"/>
          <w:sz w:val="30"/>
          <w:szCs w:val="30"/>
        </w:rPr>
        <w:t>为贯彻落实《安徽省人民政府关于印发进一步支持服务业加快发展若干政策的通知》（皖政〔2011〕109号）和《关于印发支持物业服务业加快发展若干政策的通知》（皖建房〔2012〕131号）精神，推进我县物业服务行业的健康发展，优化物业服务行业发展环境，提升物业服务水平，鼓励物业服务企业做大做强，改善居民生活环境，结合我县实际，制定如下规定：</w:t>
      </w:r>
    </w:p>
    <w:p w:rsidR="00791538" w:rsidRPr="00791538" w:rsidRDefault="00791538" w:rsidP="00791538">
      <w:pPr>
        <w:widowControl/>
        <w:shd w:val="clear" w:color="auto" w:fill="FFFFFF"/>
        <w:spacing w:line="540" w:lineRule="atLeast"/>
        <w:ind w:firstLine="600"/>
        <w:jc w:val="left"/>
        <w:rPr>
          <w:rFonts w:ascii="宋体" w:eastAsia="宋体" w:hAnsi="宋体" w:cs="宋体" w:hint="eastAsia"/>
          <w:color w:val="000000"/>
          <w:kern w:val="0"/>
          <w:sz w:val="23"/>
          <w:szCs w:val="23"/>
        </w:rPr>
      </w:pPr>
      <w:r w:rsidRPr="00791538">
        <w:rPr>
          <w:rFonts w:ascii="仿宋_GB2312" w:eastAsia="仿宋_GB2312" w:hAnsi="宋体" w:cs="宋体" w:hint="eastAsia"/>
          <w:color w:val="000000"/>
          <w:kern w:val="0"/>
          <w:sz w:val="30"/>
          <w:szCs w:val="30"/>
        </w:rPr>
        <w:t>一、加大物业服务行业宣传力度，广泛挖掘和宣传物业服务行业从业人员良好的精神风貌。同时，加强物业服务行业的政策宣传工作，引导业主树立正确的物业管理服务消费观，让广大业主了解现代物业管理，理解物业服务企业和从业人员。</w:t>
      </w:r>
    </w:p>
    <w:p w:rsidR="00791538" w:rsidRPr="00791538" w:rsidRDefault="00791538" w:rsidP="00791538">
      <w:pPr>
        <w:widowControl/>
        <w:shd w:val="clear" w:color="auto" w:fill="FFFFFF"/>
        <w:spacing w:line="540" w:lineRule="atLeast"/>
        <w:ind w:firstLine="600"/>
        <w:jc w:val="left"/>
        <w:rPr>
          <w:rFonts w:ascii="宋体" w:eastAsia="宋体" w:hAnsi="宋体" w:cs="宋体" w:hint="eastAsia"/>
          <w:color w:val="000000"/>
          <w:kern w:val="0"/>
          <w:sz w:val="23"/>
          <w:szCs w:val="23"/>
        </w:rPr>
      </w:pPr>
      <w:r w:rsidRPr="00791538">
        <w:rPr>
          <w:rFonts w:ascii="仿宋_GB2312" w:eastAsia="仿宋_GB2312" w:hAnsi="宋体" w:cs="宋体" w:hint="eastAsia"/>
          <w:color w:val="000000"/>
          <w:kern w:val="0"/>
          <w:sz w:val="30"/>
          <w:szCs w:val="30"/>
        </w:rPr>
        <w:t>二、鼓励物业服务企业实施职业技能培训。由企业依托所属培训机构或人力资源社会保障部门认定的培训机构开展物业服务相关职业就业技能培训，对物业企业从业人员参加职业技能培训的，给予培训补贴。</w:t>
      </w:r>
    </w:p>
    <w:p w:rsidR="00791538" w:rsidRPr="00791538" w:rsidRDefault="00791538" w:rsidP="00791538">
      <w:pPr>
        <w:widowControl/>
        <w:shd w:val="clear" w:color="auto" w:fill="FFFFFF"/>
        <w:spacing w:line="540" w:lineRule="atLeast"/>
        <w:ind w:firstLine="600"/>
        <w:jc w:val="left"/>
        <w:rPr>
          <w:rFonts w:ascii="宋体" w:eastAsia="宋体" w:hAnsi="宋体" w:cs="宋体" w:hint="eastAsia"/>
          <w:color w:val="000000"/>
          <w:kern w:val="0"/>
          <w:sz w:val="23"/>
          <w:szCs w:val="23"/>
        </w:rPr>
      </w:pPr>
      <w:r w:rsidRPr="00791538">
        <w:rPr>
          <w:rFonts w:ascii="仿宋_GB2312" w:eastAsia="仿宋_GB2312" w:hAnsi="宋体" w:cs="宋体" w:hint="eastAsia"/>
          <w:color w:val="000000"/>
          <w:kern w:val="0"/>
          <w:sz w:val="30"/>
          <w:szCs w:val="30"/>
        </w:rPr>
        <w:t>三、对物业服务企业录用城乡就业困难人员就业，企业与其签订1年以上劳动合同，并依照规定足额缴纳社会保险费的，按企业为其实际缴纳的基本养老、医疗、失业保险费给予社保补贴。补贴期限，除对距法定退休年龄不足5年的就业困难人员可延长至退休外，其余人员不超过3年。</w:t>
      </w:r>
    </w:p>
    <w:p w:rsidR="00791538" w:rsidRPr="00791538" w:rsidRDefault="00791538" w:rsidP="00791538">
      <w:pPr>
        <w:widowControl/>
        <w:shd w:val="clear" w:color="auto" w:fill="FFFFFF"/>
        <w:spacing w:line="540" w:lineRule="atLeast"/>
        <w:ind w:firstLine="600"/>
        <w:jc w:val="left"/>
        <w:rPr>
          <w:rFonts w:ascii="宋体" w:eastAsia="宋体" w:hAnsi="宋体" w:cs="宋体" w:hint="eastAsia"/>
          <w:color w:val="000000"/>
          <w:kern w:val="0"/>
          <w:sz w:val="23"/>
          <w:szCs w:val="23"/>
        </w:rPr>
      </w:pPr>
      <w:r w:rsidRPr="00791538">
        <w:rPr>
          <w:rFonts w:ascii="仿宋_GB2312" w:eastAsia="仿宋_GB2312" w:hAnsi="宋体" w:cs="宋体" w:hint="eastAsia"/>
          <w:color w:val="000000"/>
          <w:kern w:val="0"/>
          <w:sz w:val="30"/>
          <w:szCs w:val="30"/>
        </w:rPr>
        <w:lastRenderedPageBreak/>
        <w:t>四、对物业服务企业新招</w:t>
      </w:r>
      <w:proofErr w:type="gramStart"/>
      <w:r w:rsidRPr="00791538">
        <w:rPr>
          <w:rFonts w:ascii="仿宋_GB2312" w:eastAsia="仿宋_GB2312" w:hAnsi="宋体" w:cs="宋体" w:hint="eastAsia"/>
          <w:color w:val="000000"/>
          <w:kern w:val="0"/>
          <w:sz w:val="30"/>
          <w:szCs w:val="30"/>
        </w:rPr>
        <w:t>用毕业</w:t>
      </w:r>
      <w:proofErr w:type="gramEnd"/>
      <w:r w:rsidRPr="00791538">
        <w:rPr>
          <w:rFonts w:ascii="仿宋_GB2312" w:eastAsia="仿宋_GB2312" w:hAnsi="宋体" w:cs="宋体" w:hint="eastAsia"/>
          <w:color w:val="000000"/>
          <w:kern w:val="0"/>
          <w:sz w:val="30"/>
          <w:szCs w:val="30"/>
        </w:rPr>
        <w:t>年度高校毕业生，签订1年以上劳动合同并按时足额缴纳社会保险费的，给予1年的社会保险补贴；物业服务企业符合公益性岗位设置条件的，纳入县公益性岗位计划并享受公益性岗位补助政策。</w:t>
      </w:r>
    </w:p>
    <w:p w:rsidR="00791538" w:rsidRPr="00791538" w:rsidRDefault="00791538" w:rsidP="00791538">
      <w:pPr>
        <w:widowControl/>
        <w:shd w:val="clear" w:color="auto" w:fill="FFFFFF"/>
        <w:spacing w:line="540" w:lineRule="atLeast"/>
        <w:ind w:firstLine="600"/>
        <w:jc w:val="left"/>
        <w:rPr>
          <w:rFonts w:ascii="宋体" w:eastAsia="宋体" w:hAnsi="宋体" w:cs="宋体" w:hint="eastAsia"/>
          <w:color w:val="000000"/>
          <w:kern w:val="0"/>
          <w:sz w:val="23"/>
          <w:szCs w:val="23"/>
        </w:rPr>
      </w:pPr>
      <w:r w:rsidRPr="00791538">
        <w:rPr>
          <w:rFonts w:ascii="仿宋_GB2312" w:eastAsia="仿宋_GB2312" w:hAnsi="宋体" w:cs="宋体" w:hint="eastAsia"/>
          <w:color w:val="000000"/>
          <w:kern w:val="0"/>
          <w:sz w:val="30"/>
          <w:szCs w:val="30"/>
        </w:rPr>
        <w:t>五、对符合小型微利</w:t>
      </w:r>
      <w:hyperlink r:id="rId4" w:tgtFrame="_blank" w:tooltip="标准" w:history="1">
        <w:r w:rsidRPr="00791538">
          <w:rPr>
            <w:rFonts w:ascii="仿宋_GB2312" w:eastAsia="仿宋_GB2312" w:hAnsi="宋体" w:cs="宋体" w:hint="eastAsia"/>
            <w:color w:val="000000"/>
            <w:kern w:val="0"/>
            <w:sz w:val="30"/>
            <w:szCs w:val="30"/>
          </w:rPr>
          <w:t>标准</w:t>
        </w:r>
      </w:hyperlink>
      <w:r w:rsidRPr="00791538">
        <w:rPr>
          <w:rFonts w:ascii="仿宋_GB2312" w:eastAsia="仿宋_GB2312" w:hAnsi="宋体" w:cs="宋体" w:hint="eastAsia"/>
          <w:color w:val="000000"/>
          <w:kern w:val="0"/>
          <w:sz w:val="30"/>
          <w:szCs w:val="30"/>
        </w:rPr>
        <w:t>、年应纳税所得额低于6万元（含6万元）的物业服务企业，其所得额按50%计入应纳税所得额，按20%的税率缴纳企业所得税。</w:t>
      </w:r>
    </w:p>
    <w:p w:rsidR="00791538" w:rsidRPr="00791538" w:rsidRDefault="00791538" w:rsidP="00791538">
      <w:pPr>
        <w:widowControl/>
        <w:shd w:val="clear" w:color="auto" w:fill="FFFFFF"/>
        <w:spacing w:line="540" w:lineRule="atLeast"/>
        <w:ind w:firstLine="600"/>
        <w:jc w:val="left"/>
        <w:rPr>
          <w:rFonts w:ascii="宋体" w:eastAsia="宋体" w:hAnsi="宋体" w:cs="宋体" w:hint="eastAsia"/>
          <w:color w:val="000000"/>
          <w:kern w:val="0"/>
          <w:sz w:val="23"/>
          <w:szCs w:val="23"/>
        </w:rPr>
      </w:pPr>
      <w:r w:rsidRPr="00791538">
        <w:rPr>
          <w:rFonts w:ascii="仿宋_GB2312" w:eastAsia="仿宋_GB2312" w:hAnsi="宋体" w:cs="宋体" w:hint="eastAsia"/>
          <w:color w:val="000000"/>
          <w:kern w:val="0"/>
          <w:sz w:val="30"/>
          <w:szCs w:val="30"/>
        </w:rPr>
        <w:t>六、物业服务企业安置残疾人员的，在按照支付给残疾职工工资据实扣除的基础上，按照支付给残疾职工工资的100%在当年应纳税所得额中加计扣除应纳税所得额。</w:t>
      </w:r>
    </w:p>
    <w:p w:rsidR="00791538" w:rsidRPr="00791538" w:rsidRDefault="00791538" w:rsidP="00791538">
      <w:pPr>
        <w:widowControl/>
        <w:shd w:val="clear" w:color="auto" w:fill="FFFFFF"/>
        <w:spacing w:line="540" w:lineRule="atLeast"/>
        <w:ind w:firstLine="600"/>
        <w:jc w:val="left"/>
        <w:rPr>
          <w:rFonts w:ascii="宋体" w:eastAsia="宋体" w:hAnsi="宋体" w:cs="宋体" w:hint="eastAsia"/>
          <w:color w:val="000000"/>
          <w:kern w:val="0"/>
          <w:sz w:val="23"/>
          <w:szCs w:val="23"/>
        </w:rPr>
      </w:pPr>
      <w:r w:rsidRPr="00791538">
        <w:rPr>
          <w:rFonts w:ascii="仿宋_GB2312" w:eastAsia="仿宋_GB2312" w:hAnsi="宋体" w:cs="宋体" w:hint="eastAsia"/>
          <w:color w:val="000000"/>
          <w:kern w:val="0"/>
          <w:sz w:val="30"/>
          <w:szCs w:val="30"/>
        </w:rPr>
        <w:t>七、物业服务企业对所服务廉租住房住户减免物业综合服务费的，减免部分由县财政给予全额补助。</w:t>
      </w:r>
    </w:p>
    <w:p w:rsidR="00791538" w:rsidRPr="00791538" w:rsidRDefault="00791538" w:rsidP="00791538">
      <w:pPr>
        <w:widowControl/>
        <w:shd w:val="clear" w:color="auto" w:fill="FFFFFF"/>
        <w:spacing w:line="540" w:lineRule="atLeast"/>
        <w:ind w:firstLine="600"/>
        <w:jc w:val="left"/>
        <w:rPr>
          <w:rFonts w:ascii="宋体" w:eastAsia="宋体" w:hAnsi="宋体" w:cs="宋体" w:hint="eastAsia"/>
          <w:color w:val="000000"/>
          <w:kern w:val="0"/>
          <w:sz w:val="23"/>
          <w:szCs w:val="23"/>
        </w:rPr>
      </w:pPr>
      <w:r w:rsidRPr="00791538">
        <w:rPr>
          <w:rFonts w:ascii="仿宋_GB2312" w:eastAsia="仿宋_GB2312" w:hAnsi="宋体" w:cs="宋体" w:hint="eastAsia"/>
          <w:color w:val="000000"/>
          <w:kern w:val="0"/>
          <w:sz w:val="30"/>
          <w:szCs w:val="30"/>
        </w:rPr>
        <w:t>八、</w:t>
      </w:r>
      <w:r w:rsidRPr="00791538">
        <w:rPr>
          <w:rFonts w:ascii="仿宋_GB2312" w:eastAsia="仿宋_GB2312" w:hAnsi="宋体" w:cs="宋体" w:hint="eastAsia"/>
          <w:color w:val="000000"/>
          <w:spacing w:val="-4"/>
          <w:kern w:val="0"/>
          <w:sz w:val="30"/>
          <w:szCs w:val="30"/>
        </w:rPr>
        <w:t>对物业管理区域实施物业服务的企业，当年依据《潜山县物业服务企业检查考核办法》经考核等级在合格以上的，按其缴纳物业综合服务费营业税、企业所得税形成的地方财力给予一定比例的补助。其中考核等级为优秀的补助比例为100%，考核等级为良好的补助比例为70%，考核等级为合格的补助比例为</w:t>
      </w:r>
      <w:r w:rsidRPr="00791538">
        <w:rPr>
          <w:rFonts w:ascii="仿宋_GB2312" w:eastAsia="仿宋_GB2312" w:hAnsi="宋体" w:cs="宋体" w:hint="eastAsia"/>
          <w:color w:val="000000"/>
          <w:kern w:val="0"/>
          <w:sz w:val="30"/>
          <w:szCs w:val="30"/>
        </w:rPr>
        <w:t>50%。</w:t>
      </w:r>
    </w:p>
    <w:p w:rsidR="00791538" w:rsidRPr="00791538" w:rsidRDefault="00791538" w:rsidP="00791538">
      <w:pPr>
        <w:widowControl/>
        <w:shd w:val="clear" w:color="auto" w:fill="FFFFFF"/>
        <w:spacing w:line="540" w:lineRule="atLeast"/>
        <w:ind w:firstLine="600"/>
        <w:jc w:val="left"/>
        <w:rPr>
          <w:rFonts w:ascii="宋体" w:eastAsia="宋体" w:hAnsi="宋体" w:cs="宋体" w:hint="eastAsia"/>
          <w:color w:val="000000"/>
          <w:kern w:val="0"/>
          <w:sz w:val="23"/>
          <w:szCs w:val="23"/>
        </w:rPr>
      </w:pPr>
      <w:r w:rsidRPr="00791538">
        <w:rPr>
          <w:rFonts w:ascii="仿宋_GB2312" w:eastAsia="仿宋_GB2312" w:hAnsi="宋体" w:cs="宋体" w:hint="eastAsia"/>
          <w:color w:val="000000"/>
          <w:kern w:val="0"/>
          <w:sz w:val="30"/>
          <w:szCs w:val="30"/>
        </w:rPr>
        <w:t>九、除物业服务企业办公设施及经营性的场所设施外，对于服务住宅小区居民的照明、电梯、消防设施等非经营性共用设施设备的运行、维护用水、用电执行居民用水、用电价格。</w:t>
      </w:r>
    </w:p>
    <w:p w:rsidR="00791538" w:rsidRPr="00791538" w:rsidRDefault="00791538" w:rsidP="00791538">
      <w:pPr>
        <w:widowControl/>
        <w:shd w:val="clear" w:color="auto" w:fill="FFFFFF"/>
        <w:spacing w:line="540" w:lineRule="atLeast"/>
        <w:ind w:firstLine="600"/>
        <w:jc w:val="left"/>
        <w:rPr>
          <w:rFonts w:ascii="宋体" w:eastAsia="宋体" w:hAnsi="宋体" w:cs="宋体" w:hint="eastAsia"/>
          <w:color w:val="000000"/>
          <w:kern w:val="0"/>
          <w:sz w:val="23"/>
          <w:szCs w:val="23"/>
        </w:rPr>
      </w:pPr>
      <w:r w:rsidRPr="00791538">
        <w:rPr>
          <w:rFonts w:ascii="仿宋_GB2312" w:eastAsia="仿宋_GB2312" w:hAnsi="宋体" w:cs="宋体" w:hint="eastAsia"/>
          <w:color w:val="000000"/>
          <w:kern w:val="0"/>
          <w:sz w:val="30"/>
          <w:szCs w:val="30"/>
        </w:rPr>
        <w:lastRenderedPageBreak/>
        <w:t>十、对物业服务企业清运到生活垃圾堆放点的垃圾，免收垃圾清运费。</w:t>
      </w:r>
    </w:p>
    <w:p w:rsidR="00791538" w:rsidRPr="00791538" w:rsidRDefault="00791538" w:rsidP="00791538">
      <w:pPr>
        <w:widowControl/>
        <w:shd w:val="clear" w:color="auto" w:fill="FFFFFF"/>
        <w:spacing w:line="540" w:lineRule="atLeast"/>
        <w:ind w:firstLine="600"/>
        <w:jc w:val="left"/>
        <w:rPr>
          <w:rFonts w:ascii="宋体" w:eastAsia="宋体" w:hAnsi="宋体" w:cs="宋体" w:hint="eastAsia"/>
          <w:color w:val="000000"/>
          <w:kern w:val="0"/>
          <w:sz w:val="23"/>
          <w:szCs w:val="23"/>
        </w:rPr>
      </w:pPr>
      <w:r w:rsidRPr="00791538">
        <w:rPr>
          <w:rFonts w:ascii="仿宋_GB2312" w:eastAsia="仿宋_GB2312" w:hAnsi="宋体" w:cs="宋体" w:hint="eastAsia"/>
          <w:color w:val="000000"/>
          <w:kern w:val="0"/>
          <w:sz w:val="30"/>
          <w:szCs w:val="30"/>
        </w:rPr>
        <w:t>十一、</w:t>
      </w:r>
      <w:r w:rsidRPr="00791538">
        <w:rPr>
          <w:rFonts w:ascii="仿宋_GB2312" w:eastAsia="仿宋_GB2312" w:hAnsi="宋体" w:cs="宋体" w:hint="eastAsia"/>
          <w:color w:val="000000"/>
          <w:spacing w:val="-4"/>
          <w:kern w:val="0"/>
          <w:sz w:val="30"/>
          <w:szCs w:val="30"/>
        </w:rPr>
        <w:t>凡获得省级以上物业管理优秀（示范）项目称号的物业服务企业，自获奖之日起2年内（以获奖发文之日起计算，下同），允许一个项目经建设单位推荐，按相应资质要求报物业行业主管部门备案后由该企业直接实施前期物业管理。在物业管理招投标中，2年内有管理项目曾获得县市级、省级、国家级物业管理优秀（示范）称号的企业应相应增加业绩分（一个投标单位的业绩分以获得的最高称号作记分依据，不累加。凡获得省级以上物业管理优秀（示范）项目称号的投标单位，已按上述规定直接承接前期物业管理的，在其他项目招投标中不再享受业绩分）。县人民政府对物业服务企业所服务项目获得国家、省、市级物业管理优秀（示范）项目称号的，分别给予8万元、4万元、2万元的一次性奖励。</w:t>
      </w:r>
    </w:p>
    <w:p w:rsidR="00791538" w:rsidRPr="00791538" w:rsidRDefault="00791538" w:rsidP="00791538">
      <w:pPr>
        <w:widowControl/>
        <w:shd w:val="clear" w:color="auto" w:fill="FFFFFF"/>
        <w:spacing w:line="540" w:lineRule="atLeast"/>
        <w:ind w:firstLine="600"/>
        <w:jc w:val="left"/>
        <w:rPr>
          <w:rFonts w:ascii="宋体" w:eastAsia="宋体" w:hAnsi="宋体" w:cs="宋体" w:hint="eastAsia"/>
          <w:color w:val="000000"/>
          <w:kern w:val="0"/>
          <w:sz w:val="23"/>
          <w:szCs w:val="23"/>
        </w:rPr>
      </w:pPr>
      <w:r w:rsidRPr="00791538">
        <w:rPr>
          <w:rFonts w:ascii="仿宋_GB2312" w:eastAsia="仿宋_GB2312" w:hAnsi="宋体" w:cs="宋体" w:hint="eastAsia"/>
          <w:color w:val="000000"/>
          <w:kern w:val="0"/>
          <w:sz w:val="30"/>
          <w:szCs w:val="30"/>
        </w:rPr>
        <w:t>十二、</w:t>
      </w:r>
      <w:r w:rsidRPr="00791538">
        <w:rPr>
          <w:rFonts w:ascii="仿宋_GB2312" w:eastAsia="仿宋_GB2312" w:hAnsi="宋体" w:cs="宋体" w:hint="eastAsia"/>
          <w:color w:val="000000"/>
          <w:spacing w:val="-4"/>
          <w:kern w:val="0"/>
          <w:sz w:val="30"/>
          <w:szCs w:val="30"/>
        </w:rPr>
        <w:t>鼓励物业服务企业扩大服务范围，加快自我发展。对符合实行专业化物业管理条件的机关、企事业单位生产、办公、服务场所，应选聘物业服务企业实施物业管理；对年增长服务建筑面积8万平方米以上的物业服务企业给予2万元的一次性奖励。</w:t>
      </w:r>
    </w:p>
    <w:p w:rsidR="00791538" w:rsidRPr="00791538" w:rsidRDefault="00791538" w:rsidP="00791538">
      <w:pPr>
        <w:widowControl/>
        <w:shd w:val="clear" w:color="auto" w:fill="FFFFFF"/>
        <w:spacing w:line="540" w:lineRule="atLeast"/>
        <w:ind w:firstLine="600"/>
        <w:jc w:val="left"/>
        <w:rPr>
          <w:rFonts w:ascii="宋体" w:eastAsia="宋体" w:hAnsi="宋体" w:cs="宋体" w:hint="eastAsia"/>
          <w:color w:val="000000"/>
          <w:kern w:val="0"/>
          <w:sz w:val="23"/>
          <w:szCs w:val="23"/>
        </w:rPr>
      </w:pPr>
      <w:r w:rsidRPr="00791538">
        <w:rPr>
          <w:rFonts w:ascii="仿宋_GB2312" w:eastAsia="仿宋_GB2312" w:hAnsi="宋体" w:cs="宋体" w:hint="eastAsia"/>
          <w:color w:val="000000"/>
          <w:kern w:val="0"/>
          <w:sz w:val="30"/>
          <w:szCs w:val="30"/>
        </w:rPr>
        <w:t>十三、引导物业服务企业提质升级、改善服务。物业管理资质由三级升为二级的给予1万元的一次性奖励，二级升为一级给予2万元一次性奖励。</w:t>
      </w:r>
    </w:p>
    <w:p w:rsidR="00791538" w:rsidRPr="00791538" w:rsidRDefault="00791538" w:rsidP="00791538">
      <w:pPr>
        <w:widowControl/>
        <w:shd w:val="clear" w:color="auto" w:fill="FFFFFF"/>
        <w:spacing w:line="540" w:lineRule="atLeast"/>
        <w:ind w:firstLine="600"/>
        <w:jc w:val="left"/>
        <w:rPr>
          <w:rFonts w:ascii="宋体" w:eastAsia="宋体" w:hAnsi="宋体" w:cs="宋体" w:hint="eastAsia"/>
          <w:color w:val="000000"/>
          <w:kern w:val="0"/>
          <w:sz w:val="23"/>
          <w:szCs w:val="23"/>
        </w:rPr>
      </w:pPr>
      <w:r w:rsidRPr="00791538">
        <w:rPr>
          <w:rFonts w:ascii="仿宋_GB2312" w:eastAsia="仿宋_GB2312" w:hAnsi="宋体" w:cs="宋体" w:hint="eastAsia"/>
          <w:color w:val="000000"/>
          <w:kern w:val="0"/>
          <w:sz w:val="30"/>
          <w:szCs w:val="30"/>
        </w:rPr>
        <w:lastRenderedPageBreak/>
        <w:t>十四、由政府及职能部门承担的城市管理、规划管理和治安管理责任，不得转加物业服务企业承担。供水、供电、供气、环卫等专业部门应当在物业管理区域内向最终用户（指实际最终使用的个人或单位）费收取，不得向物业服务企业强行托收；委托物业服务企业代收代付的，委托单位应支付相应费用。</w:t>
      </w:r>
    </w:p>
    <w:p w:rsidR="00791538" w:rsidRPr="00791538" w:rsidRDefault="00791538" w:rsidP="00791538">
      <w:pPr>
        <w:widowControl/>
        <w:shd w:val="clear" w:color="auto" w:fill="FFFFFF"/>
        <w:spacing w:line="540" w:lineRule="atLeast"/>
        <w:ind w:firstLine="600"/>
        <w:jc w:val="left"/>
        <w:rPr>
          <w:rFonts w:ascii="宋体" w:eastAsia="宋体" w:hAnsi="宋体" w:cs="宋体" w:hint="eastAsia"/>
          <w:color w:val="000000"/>
          <w:kern w:val="0"/>
          <w:sz w:val="23"/>
          <w:szCs w:val="23"/>
        </w:rPr>
      </w:pPr>
      <w:r w:rsidRPr="00791538">
        <w:rPr>
          <w:rFonts w:ascii="仿宋_GB2312" w:eastAsia="仿宋_GB2312" w:hAnsi="宋体" w:cs="宋体" w:hint="eastAsia"/>
          <w:color w:val="000000"/>
          <w:kern w:val="0"/>
          <w:sz w:val="30"/>
          <w:szCs w:val="30"/>
        </w:rPr>
        <w:t>十五、本规定自2013年9月1日起执行。</w:t>
      </w:r>
    </w:p>
    <w:p w:rsidR="0064792B" w:rsidRPr="00791538" w:rsidRDefault="0064792B">
      <w:bookmarkStart w:id="0" w:name="_GoBack"/>
      <w:bookmarkEnd w:id="0"/>
    </w:p>
    <w:sectPr w:rsidR="0064792B" w:rsidRPr="007915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9B9"/>
    <w:rsid w:val="0064792B"/>
    <w:rsid w:val="007129B9"/>
    <w:rsid w:val="00791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1DD35-8B39-4C30-B62E-68FAFC23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915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17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ianshe99.com/web/zhuanyeziliao/biaozhunguifa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2018-05-07T03:37:00Z</dcterms:created>
  <dcterms:modified xsi:type="dcterms:W3CDTF">2018-05-07T03:37:00Z</dcterms:modified>
</cp:coreProperties>
</file>