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DF7" w:rsidRPr="009D4DF7" w:rsidRDefault="009D4DF7" w:rsidP="009D4DF7">
      <w:pPr>
        <w:widowControl/>
        <w:spacing w:line="600" w:lineRule="atLeast"/>
        <w:jc w:val="center"/>
        <w:outlineLvl w:val="0"/>
        <w:rPr>
          <w:rFonts w:ascii="宋体" w:eastAsia="宋体" w:hAnsi="宋体" w:cs="宋体"/>
          <w:b/>
          <w:bCs/>
          <w:color w:val="333333"/>
          <w:kern w:val="36"/>
          <w:sz w:val="45"/>
          <w:szCs w:val="45"/>
        </w:rPr>
      </w:pPr>
      <w:bookmarkStart w:id="0" w:name="_GoBack"/>
      <w:r w:rsidRPr="009D4DF7">
        <w:rPr>
          <w:rFonts w:ascii="宋体" w:eastAsia="宋体" w:hAnsi="宋体" w:cs="宋体" w:hint="eastAsia"/>
          <w:b/>
          <w:bCs/>
          <w:color w:val="333333"/>
          <w:kern w:val="36"/>
          <w:sz w:val="45"/>
          <w:szCs w:val="45"/>
        </w:rPr>
        <w:t>巫溪县人民政府关于印发巫溪县质量和标准化工作奖励办法的通知</w:t>
      </w:r>
    </w:p>
    <w:bookmarkEnd w:id="0"/>
    <w:p w:rsidR="009D4DF7" w:rsidRPr="009D4DF7" w:rsidRDefault="009D4DF7" w:rsidP="009D4DF7">
      <w:pPr>
        <w:widowControl/>
        <w:spacing w:line="578" w:lineRule="atLeast"/>
        <w:jc w:val="center"/>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巫溪府发〔2017〕56号</w:t>
      </w:r>
    </w:p>
    <w:p w:rsidR="009D4DF7" w:rsidRPr="009D4DF7" w:rsidRDefault="009D4DF7" w:rsidP="009D4DF7">
      <w:pPr>
        <w:widowControl/>
        <w:spacing w:line="378" w:lineRule="atLeast"/>
        <w:jc w:val="center"/>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700" w:lineRule="atLeast"/>
        <w:jc w:val="center"/>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巫溪县人民政府</w:t>
      </w:r>
    </w:p>
    <w:p w:rsidR="009D4DF7" w:rsidRPr="009D4DF7" w:rsidRDefault="009D4DF7" w:rsidP="009D4DF7">
      <w:pPr>
        <w:widowControl/>
        <w:spacing w:line="700" w:lineRule="atLeast"/>
        <w:jc w:val="center"/>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关于印发巫溪县质量和标准化工作</w:t>
      </w:r>
    </w:p>
    <w:p w:rsidR="009D4DF7" w:rsidRPr="009D4DF7" w:rsidRDefault="009D4DF7" w:rsidP="009D4DF7">
      <w:pPr>
        <w:widowControl/>
        <w:spacing w:line="700" w:lineRule="atLeast"/>
        <w:jc w:val="center"/>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奖励办法的通知</w:t>
      </w:r>
    </w:p>
    <w:p w:rsidR="009D4DF7" w:rsidRPr="009D4DF7" w:rsidRDefault="009D4DF7" w:rsidP="009D4DF7">
      <w:pPr>
        <w:widowControl/>
        <w:spacing w:line="378" w:lineRule="atLeast"/>
        <w:jc w:val="center"/>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5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各乡镇人民政府、街道办事处，县政府各部门，有关单位：</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《巫溪县质量和标准化工作奖励办法》已经县政府同意，现印发给你们，请认真贯彻执行。</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5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巫溪县人民政府</w:t>
      </w:r>
    </w:p>
    <w:p w:rsidR="009D4DF7" w:rsidRPr="009D4DF7" w:rsidRDefault="009D4DF7" w:rsidP="009D4DF7">
      <w:pPr>
        <w:widowControl/>
        <w:spacing w:line="5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2017年12月28日</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Default="009D4DF7" w:rsidP="009D4DF7">
      <w:pPr>
        <w:widowControl/>
        <w:spacing w:line="578" w:lineRule="atLeast"/>
        <w:jc w:val="center"/>
        <w:rPr>
          <w:rFonts w:ascii="宋体" w:eastAsia="宋体" w:hAnsi="宋体" w:cs="宋体"/>
          <w:color w:val="000000"/>
          <w:kern w:val="0"/>
          <w:szCs w:val="21"/>
        </w:rPr>
      </w:pPr>
    </w:p>
    <w:p w:rsidR="009D4DF7" w:rsidRDefault="009D4DF7" w:rsidP="009D4DF7">
      <w:pPr>
        <w:widowControl/>
        <w:spacing w:line="578" w:lineRule="atLeast"/>
        <w:jc w:val="center"/>
        <w:rPr>
          <w:rFonts w:ascii="宋体" w:eastAsia="宋体" w:hAnsi="宋体" w:cs="宋体"/>
          <w:color w:val="000000"/>
          <w:kern w:val="0"/>
          <w:szCs w:val="21"/>
        </w:rPr>
      </w:pPr>
    </w:p>
    <w:p w:rsidR="009D4DF7" w:rsidRDefault="009D4DF7" w:rsidP="009D4DF7">
      <w:pPr>
        <w:widowControl/>
        <w:spacing w:line="578" w:lineRule="atLeast"/>
        <w:jc w:val="center"/>
        <w:rPr>
          <w:rFonts w:ascii="宋体" w:eastAsia="宋体" w:hAnsi="宋体" w:cs="宋体"/>
          <w:color w:val="000000"/>
          <w:kern w:val="0"/>
          <w:szCs w:val="21"/>
        </w:rPr>
      </w:pPr>
    </w:p>
    <w:p w:rsidR="009D4DF7" w:rsidRPr="009D4DF7" w:rsidRDefault="009D4DF7" w:rsidP="009D4DF7">
      <w:pPr>
        <w:widowControl/>
        <w:spacing w:line="578" w:lineRule="atLeast"/>
        <w:jc w:val="center"/>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578" w:lineRule="atLeast"/>
        <w:jc w:val="center"/>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巫溪县质量和标准化工作奖励办法</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lastRenderedPageBreak/>
        <w:t>第一条  为进一步加强全县质量和标准化工作，深入实施质量强县战略，根据《中华人民共和国标准化法》《中华人民共和国产品质量法》《重庆市产品质量条例》和《重庆市人民政府关于加快实施技术标准战略打造内陆技术标准高地的若干意见》（</w:t>
      </w:r>
      <w:proofErr w:type="gramStart"/>
      <w:r w:rsidRPr="009D4DF7">
        <w:rPr>
          <w:rFonts w:ascii="宋体" w:eastAsia="宋体" w:hAnsi="宋体" w:cs="宋体" w:hint="eastAsia"/>
          <w:color w:val="000000"/>
          <w:kern w:val="0"/>
          <w:szCs w:val="21"/>
        </w:rPr>
        <w:t>渝府发</w:t>
      </w:r>
      <w:proofErr w:type="gramEnd"/>
      <w:r w:rsidRPr="009D4DF7">
        <w:rPr>
          <w:rFonts w:ascii="宋体" w:eastAsia="宋体" w:hAnsi="宋体" w:cs="宋体" w:hint="eastAsia"/>
          <w:color w:val="000000"/>
          <w:kern w:val="0"/>
          <w:szCs w:val="21"/>
        </w:rPr>
        <w:t>〔2011〕3号）精神，结合我县实际，特制订本办法。</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第二条  质量和标准化奖励工作由巫溪县人民政府（以下简称县政府）负责统筹协调，奖励资金按有关规定，根据所属行业或类别在农业、工业、商贸、科技、旅游等专项扶持资金中列支。  </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第三条  奖励对象为在巫溪县质量和标准化工作中做出突出贡献的先进企业、单位和其他组织。</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第四条  符合下列条件之一的，县政府给予一次性奖励。</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（一）新获得重庆市市长质量管理奖的企业奖励50万元；新获得市长质量管理奖提名奖的企业奖励30万元；新获得巫溪</w:t>
      </w:r>
      <w:proofErr w:type="gramStart"/>
      <w:r w:rsidRPr="009D4DF7">
        <w:rPr>
          <w:rFonts w:ascii="宋体" w:eastAsia="宋体" w:hAnsi="宋体" w:cs="宋体" w:hint="eastAsia"/>
          <w:color w:val="000000"/>
          <w:kern w:val="0"/>
          <w:szCs w:val="21"/>
        </w:rPr>
        <w:t>县</w:t>
      </w:r>
      <w:proofErr w:type="gramEnd"/>
      <w:r w:rsidRPr="009D4DF7">
        <w:rPr>
          <w:rFonts w:ascii="宋体" w:eastAsia="宋体" w:hAnsi="宋体" w:cs="宋体" w:hint="eastAsia"/>
          <w:color w:val="000000"/>
          <w:kern w:val="0"/>
          <w:szCs w:val="21"/>
        </w:rPr>
        <w:t>县长质量管理奖的企业奖励30万元；新获得巫溪</w:t>
      </w:r>
      <w:proofErr w:type="gramStart"/>
      <w:r w:rsidRPr="009D4DF7">
        <w:rPr>
          <w:rFonts w:ascii="宋体" w:eastAsia="宋体" w:hAnsi="宋体" w:cs="宋体" w:hint="eastAsia"/>
          <w:color w:val="000000"/>
          <w:kern w:val="0"/>
          <w:szCs w:val="21"/>
        </w:rPr>
        <w:t>县</w:t>
      </w:r>
      <w:proofErr w:type="gramEnd"/>
      <w:r w:rsidRPr="009D4DF7">
        <w:rPr>
          <w:rFonts w:ascii="宋体" w:eastAsia="宋体" w:hAnsi="宋体" w:cs="宋体" w:hint="eastAsia"/>
          <w:color w:val="000000"/>
          <w:kern w:val="0"/>
          <w:szCs w:val="21"/>
        </w:rPr>
        <w:t>县长质量管理奖的单位及其他组织奖励10万元。</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（二）获得“重庆名牌产品”和“重庆知名产品”的企业，新获得“重庆名牌产品”称号的奖励5万元；新获得“重庆知名产品”称号的奖励3万元。</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（三）新通过ISO9000质量管理体系认证和低碳节能认证的企业奖励2万元。</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（四）新获得中国标准创新贡献奖一等奖、二等奖、三等奖的企业、单位和其他组织，分别奖励50万元、30万元、20万元。</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（五）新获得国家标准化良好行为AAAA、AAA、AA、A级称号的企业分别奖励20万元、10万元、5万元、2万元。</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六）成功新申报建设国家级标准化示范项目（包括农业标准化示范项目、服务标准化示范项目以及其他标准化示范项目）并通过验收的企业、单位和其他组织，奖励20万元；成功新申报建设市级标准化示范项目并通过验收的企业、单位和其他组织，奖励10万元。</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（七）参与国际、国家、行业、地方标准制定、修订的企业、单位和其他组织，每项新标准分别奖励20万元、10万元、5万元、3万元。</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（八）对企业牵头制定的国际、国家、行业、地方标准项目，于上年度经相关标准化主管部门批准发布的，分别给予50万元、30万元、10万元、5万元奖励，单个企业的标准奖励最高不超过50万元。</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（九）新获得国家“采用国际和国外先进标准”证书的企业奖励5万元。</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（十）成功新申报国家地理标志保护产品的企业、单位和其他组织，每类产品奖励20万元。</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十一）新获得国家有机产品称号的，每类产品奖励3万元；新获得国家绿色食品认证称号的，每类产品奖励2万元；新获得国家无公害农产品认证称号的，每类产品奖励1万元。对已获国家有机产品称号进行再认证的，每类产品奖励2万元；对已获国家绿色食品认证称号进行续展的，每类产品奖励1万元；对已获国家无公害农产品认证称号进行复查换证的，以无公害农产品产地认定证书为准，每个证书奖励0.5万元。</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（十二）新获得市级以上“诚信计量集贸市场”的企业、单位和其他组织，奖励1万元。</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第五条  申报奖励的程序：县质量和标准化工作领导小组办公室（</w:t>
      </w:r>
      <w:proofErr w:type="gramStart"/>
      <w:r w:rsidRPr="009D4DF7">
        <w:rPr>
          <w:rFonts w:ascii="宋体" w:eastAsia="宋体" w:hAnsi="宋体" w:cs="宋体" w:hint="eastAsia"/>
          <w:color w:val="000000"/>
          <w:kern w:val="0"/>
          <w:szCs w:val="21"/>
        </w:rPr>
        <w:t>设在县质监</w:t>
      </w:r>
      <w:proofErr w:type="gramEnd"/>
      <w:r w:rsidRPr="009D4DF7">
        <w:rPr>
          <w:rFonts w:ascii="宋体" w:eastAsia="宋体" w:hAnsi="宋体" w:cs="宋体" w:hint="eastAsia"/>
          <w:color w:val="000000"/>
          <w:kern w:val="0"/>
          <w:szCs w:val="21"/>
        </w:rPr>
        <w:t>局，以下简称办公室）应在次年第一季度向全县发出搜集奖励通知，凡是符合获奖条件的企业、单位和其他组织，应在通知规定时间内</w:t>
      </w:r>
      <w:proofErr w:type="gramStart"/>
      <w:r w:rsidRPr="009D4DF7">
        <w:rPr>
          <w:rFonts w:ascii="宋体" w:eastAsia="宋体" w:hAnsi="宋体" w:cs="宋体" w:hint="eastAsia"/>
          <w:color w:val="000000"/>
          <w:kern w:val="0"/>
          <w:szCs w:val="21"/>
        </w:rPr>
        <w:t>携相关</w:t>
      </w:r>
      <w:proofErr w:type="gramEnd"/>
      <w:r w:rsidRPr="009D4DF7">
        <w:rPr>
          <w:rFonts w:ascii="宋体" w:eastAsia="宋体" w:hAnsi="宋体" w:cs="宋体" w:hint="eastAsia"/>
          <w:color w:val="000000"/>
          <w:kern w:val="0"/>
          <w:szCs w:val="21"/>
        </w:rPr>
        <w:t>证书原件和复印件、社会信用代码证书复印件、巫溪县质量和标准化工作奖励申报表、无违法声明及有关材料向行业主管部门提出申报，各行业主管部门对材料进行初审，符合条件的签字盖章后交办公室汇总，办公室整理后统一提交县质量和标准化工作领导小组审查，报县政府同意后以县政府名义给予表彰奖励。</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第六条  申报主体如在获奖年度有违纪、违规、违法行为，不予奖励。同一产品同年度新获得同一性质不同等级称号，以最高等级标准奖励，不重复计奖；同一申报方向已经获得财政经费支持的，不重复计奖。</w:t>
      </w:r>
    </w:p>
    <w:p w:rsidR="009D4DF7" w:rsidRPr="009D4DF7" w:rsidRDefault="009D4DF7" w:rsidP="009D4DF7">
      <w:pPr>
        <w:widowControl/>
        <w:spacing w:line="578" w:lineRule="atLeast"/>
        <w:ind w:firstLine="63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第七条   本办法自印发之日起施行，国家、市政府相关文件规定调整时，依照国家、市政府文件规定执行。《巫溪县人民政府关于印发巫溪县质量和标准化工作奖励办法的通知》（巫溪府发〔2015〕31号）同时废止。</w:t>
      </w:r>
    </w:p>
    <w:p w:rsidR="009D4DF7" w:rsidRPr="009D4DF7" w:rsidRDefault="009D4DF7" w:rsidP="009D4DF7">
      <w:pPr>
        <w:widowControl/>
        <w:spacing w:line="5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 </w:t>
      </w:r>
    </w:p>
    <w:p w:rsidR="009D4DF7" w:rsidRPr="009D4DF7" w:rsidRDefault="009D4DF7" w:rsidP="009D4DF7">
      <w:pPr>
        <w:widowControl/>
        <w:spacing w:line="378" w:lineRule="atLeast"/>
        <w:ind w:firstLine="276"/>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抄送：县委办公室，县人大常委会办公室，县政协办公室，县法院，</w:t>
      </w:r>
    </w:p>
    <w:p w:rsidR="009D4DF7" w:rsidRPr="009D4DF7" w:rsidRDefault="009D4DF7" w:rsidP="009D4DF7">
      <w:pPr>
        <w:widowControl/>
        <w:spacing w:line="378" w:lineRule="atLeast"/>
        <w:ind w:firstLine="1102"/>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县检察院，县人武部。</w:t>
      </w:r>
    </w:p>
    <w:p w:rsidR="009D4DF7" w:rsidRPr="009D4DF7" w:rsidRDefault="009D4DF7" w:rsidP="009D4DF7">
      <w:pPr>
        <w:widowControl/>
        <w:spacing w:line="378" w:lineRule="atLeast"/>
        <w:ind w:firstLine="276"/>
        <w:jc w:val="left"/>
        <w:rPr>
          <w:rFonts w:ascii="宋体" w:eastAsia="宋体" w:hAnsi="宋体" w:cs="宋体" w:hint="eastAsia"/>
          <w:color w:val="000000"/>
          <w:kern w:val="0"/>
          <w:szCs w:val="21"/>
        </w:rPr>
      </w:pPr>
      <w:r w:rsidRPr="009D4DF7">
        <w:rPr>
          <w:rFonts w:ascii="宋体" w:eastAsia="宋体" w:hAnsi="宋体" w:cs="宋体" w:hint="eastAsia"/>
          <w:color w:val="000000"/>
          <w:kern w:val="0"/>
          <w:szCs w:val="21"/>
        </w:rPr>
        <w:t>巫溪县人民政府办公室                     2017年12月29日印发</w:t>
      </w:r>
    </w:p>
    <w:p w:rsidR="006B06BF" w:rsidRDefault="006B06BF"/>
    <w:sectPr w:rsidR="006B0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F7"/>
    <w:rsid w:val="006B06BF"/>
    <w:rsid w:val="009D4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D6D71-F496-47E2-B435-71E55426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D4DF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D4DF7"/>
    <w:rPr>
      <w:rFonts w:ascii="宋体" w:eastAsia="宋体" w:hAnsi="宋体" w:cs="宋体"/>
      <w:b/>
      <w:bCs/>
      <w:kern w:val="36"/>
      <w:sz w:val="48"/>
      <w:szCs w:val="48"/>
    </w:rPr>
  </w:style>
  <w:style w:type="character" w:customStyle="1" w:styleId="apple-converted-space">
    <w:name w:val="apple-converted-space"/>
    <w:basedOn w:val="a0"/>
    <w:rsid w:val="009D4DF7"/>
  </w:style>
  <w:style w:type="character" w:styleId="a3">
    <w:name w:val="Hyperlink"/>
    <w:basedOn w:val="a0"/>
    <w:uiPriority w:val="99"/>
    <w:semiHidden/>
    <w:unhideWhenUsed/>
    <w:rsid w:val="009D4DF7"/>
    <w:rPr>
      <w:color w:val="0000FF"/>
      <w:u w:val="single"/>
    </w:rPr>
  </w:style>
  <w:style w:type="paragraph" w:styleId="a4">
    <w:name w:val="Normal (Web)"/>
    <w:basedOn w:val="a"/>
    <w:uiPriority w:val="99"/>
    <w:semiHidden/>
    <w:unhideWhenUsed/>
    <w:rsid w:val="009D4D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97855">
      <w:bodyDiv w:val="1"/>
      <w:marLeft w:val="0"/>
      <w:marRight w:val="0"/>
      <w:marTop w:val="0"/>
      <w:marBottom w:val="0"/>
      <w:divBdr>
        <w:top w:val="none" w:sz="0" w:space="0" w:color="auto"/>
        <w:left w:val="none" w:sz="0" w:space="0" w:color="auto"/>
        <w:bottom w:val="none" w:sz="0" w:space="0" w:color="auto"/>
        <w:right w:val="none" w:sz="0" w:space="0" w:color="auto"/>
      </w:divBdr>
      <w:divsChild>
        <w:div w:id="1920600055">
          <w:marLeft w:val="0"/>
          <w:marRight w:val="0"/>
          <w:marTop w:val="0"/>
          <w:marBottom w:val="0"/>
          <w:divBdr>
            <w:top w:val="dashed" w:sz="6" w:space="0" w:color="D8D8D8"/>
            <w:left w:val="dashed" w:sz="6" w:space="0" w:color="D8D8D8"/>
            <w:bottom w:val="dashed" w:sz="6" w:space="0" w:color="D8D8D8"/>
            <w:right w:val="dashed" w:sz="6" w:space="0" w:color="D8D8D8"/>
          </w:divBdr>
        </w:div>
        <w:div w:id="1700660551">
          <w:marLeft w:val="0"/>
          <w:marRight w:val="0"/>
          <w:marTop w:val="0"/>
          <w:marBottom w:val="0"/>
          <w:divBdr>
            <w:top w:val="none" w:sz="0" w:space="0" w:color="auto"/>
            <w:left w:val="none" w:sz="0" w:space="0" w:color="auto"/>
            <w:bottom w:val="none" w:sz="0" w:space="0" w:color="auto"/>
            <w:right w:val="none" w:sz="0" w:space="0" w:color="auto"/>
          </w:divBdr>
          <w:divsChild>
            <w:div w:id="7407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2018-05-14T07:43:00Z</dcterms:created>
  <dcterms:modified xsi:type="dcterms:W3CDTF">2018-05-14T07:45:00Z</dcterms:modified>
</cp:coreProperties>
</file>