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DA1" w:rsidRPr="00A57DA1" w:rsidRDefault="00A57DA1" w:rsidP="00A57DA1">
      <w:pPr>
        <w:shd w:val="clear" w:color="auto" w:fill="FFFFFF"/>
        <w:adjustRightInd/>
        <w:snapToGrid/>
        <w:spacing w:after="600"/>
        <w:jc w:val="center"/>
        <w:outlineLvl w:val="1"/>
        <w:rPr>
          <w:rFonts w:ascii="微软雅黑" w:hAnsi="微软雅黑" w:cs="宋体"/>
          <w:color w:val="3269B8"/>
          <w:sz w:val="45"/>
          <w:szCs w:val="45"/>
        </w:rPr>
      </w:pPr>
      <w:r w:rsidRPr="00A57DA1">
        <w:rPr>
          <w:rFonts w:ascii="微软雅黑" w:hAnsi="微软雅黑" w:cs="宋体" w:hint="eastAsia"/>
          <w:color w:val="3269B8"/>
          <w:sz w:val="45"/>
          <w:szCs w:val="45"/>
        </w:rPr>
        <w:t>泸州市人民政府关于促进台资企业加快发展的实施意见</w:t>
      </w:r>
    </w:p>
    <w:p w:rsidR="00A57DA1" w:rsidRPr="00A57DA1" w:rsidRDefault="00A57DA1" w:rsidP="00A57DA1">
      <w:pPr>
        <w:shd w:val="clear" w:color="auto" w:fill="F8F8F8"/>
        <w:adjustRightInd/>
        <w:snapToGrid/>
        <w:rPr>
          <w:rFonts w:ascii="微软雅黑" w:hAnsi="微软雅黑" w:cs="宋体" w:hint="eastAsia"/>
          <w:color w:val="777777"/>
          <w:sz w:val="21"/>
          <w:szCs w:val="21"/>
        </w:rPr>
      </w:pPr>
      <w:r w:rsidRPr="00A57DA1">
        <w:rPr>
          <w:rFonts w:ascii="微软雅黑" w:hAnsi="微软雅黑" w:cs="宋体" w:hint="eastAsia"/>
          <w:color w:val="777777"/>
          <w:sz w:val="21"/>
          <w:szCs w:val="21"/>
        </w:rPr>
        <w:t>来源：市政府办公室</w:t>
      </w:r>
      <w:r w:rsidRPr="00A57DA1">
        <w:rPr>
          <w:rFonts w:ascii="微软雅黑" w:hAnsi="微软雅黑" w:cs="宋体" w:hint="eastAsia"/>
          <w:color w:val="777777"/>
          <w:sz w:val="21"/>
        </w:rPr>
        <w:t> </w:t>
      </w:r>
      <w:r w:rsidRPr="00A57DA1">
        <w:rPr>
          <w:rFonts w:ascii="微软雅黑" w:hAnsi="微软雅黑" w:cs="宋体" w:hint="eastAsia"/>
          <w:color w:val="777777"/>
          <w:sz w:val="21"/>
          <w:szCs w:val="21"/>
        </w:rPr>
        <w:t>发布时间：2018-05-09 09:18</w:t>
      </w:r>
      <w:r w:rsidRPr="00A57DA1">
        <w:rPr>
          <w:rFonts w:ascii="微软雅黑" w:hAnsi="微软雅黑" w:cs="宋体" w:hint="eastAsia"/>
          <w:color w:val="777777"/>
          <w:sz w:val="21"/>
        </w:rPr>
        <w:t> </w:t>
      </w:r>
      <w:r w:rsidRPr="00A57DA1">
        <w:rPr>
          <w:rFonts w:ascii="微软雅黑" w:hAnsi="微软雅黑" w:cs="宋体" w:hint="eastAsia"/>
          <w:color w:val="777777"/>
          <w:sz w:val="21"/>
          <w:szCs w:val="21"/>
        </w:rPr>
        <w:t>浏览次数：24</w:t>
      </w:r>
      <w:r w:rsidRPr="00A57DA1">
        <w:rPr>
          <w:rFonts w:ascii="微软雅黑" w:hAnsi="微软雅黑" w:cs="宋体" w:hint="eastAsia"/>
          <w:color w:val="777777"/>
          <w:sz w:val="21"/>
        </w:rPr>
        <w:t> </w:t>
      </w:r>
      <w:r w:rsidRPr="00A57DA1">
        <w:rPr>
          <w:rFonts w:ascii="微软雅黑" w:hAnsi="微软雅黑" w:cs="宋体" w:hint="eastAsia"/>
          <w:color w:val="777777"/>
          <w:sz w:val="21"/>
          <w:szCs w:val="21"/>
        </w:rPr>
        <w:t>次</w:t>
      </w:r>
      <w:r w:rsidRPr="00A57DA1">
        <w:rPr>
          <w:rFonts w:ascii="微软雅黑" w:hAnsi="微软雅黑" w:cs="宋体" w:hint="eastAsia"/>
          <w:color w:val="777777"/>
          <w:sz w:val="21"/>
        </w:rPr>
        <w:t>【字体：</w:t>
      </w:r>
      <w:hyperlink r:id="rId4" w:history="1">
        <w:r w:rsidRPr="00A57DA1">
          <w:rPr>
            <w:rFonts w:ascii="微软雅黑" w:hAnsi="微软雅黑" w:cs="宋体" w:hint="eastAsia"/>
            <w:color w:val="333333"/>
            <w:sz w:val="21"/>
          </w:rPr>
          <w:t>小</w:t>
        </w:r>
      </w:hyperlink>
      <w:r w:rsidRPr="00A57DA1">
        <w:rPr>
          <w:rFonts w:ascii="微软雅黑" w:hAnsi="微软雅黑" w:cs="宋体" w:hint="eastAsia"/>
          <w:color w:val="777777"/>
          <w:sz w:val="21"/>
        </w:rPr>
        <w:t> </w:t>
      </w:r>
      <w:hyperlink r:id="rId5" w:history="1">
        <w:r w:rsidRPr="00A57DA1">
          <w:rPr>
            <w:rFonts w:ascii="微软雅黑" w:hAnsi="微软雅黑" w:cs="宋体" w:hint="eastAsia"/>
            <w:color w:val="333333"/>
            <w:sz w:val="21"/>
          </w:rPr>
          <w:t>大</w:t>
        </w:r>
      </w:hyperlink>
      <w:r w:rsidRPr="00A57DA1">
        <w:rPr>
          <w:rFonts w:ascii="微软雅黑" w:hAnsi="微软雅黑" w:cs="宋体" w:hint="eastAsia"/>
          <w:color w:val="777777"/>
          <w:sz w:val="21"/>
        </w:rPr>
        <w:t>】</w:t>
      </w:r>
    </w:p>
    <w:p w:rsidR="00A57DA1" w:rsidRPr="00A57DA1" w:rsidRDefault="00A57DA1" w:rsidP="00A57DA1">
      <w:pPr>
        <w:shd w:val="clear" w:color="auto" w:fill="FFFFFF"/>
        <w:adjustRightInd/>
        <w:snapToGrid/>
        <w:spacing w:after="300" w:line="480" w:lineRule="auto"/>
        <w:jc w:val="center"/>
        <w:rPr>
          <w:rFonts w:ascii="微软雅黑" w:hAnsi="微软雅黑" w:cs="宋体" w:hint="eastAsia"/>
          <w:color w:val="333333"/>
          <w:sz w:val="24"/>
          <w:szCs w:val="24"/>
        </w:rPr>
      </w:pPr>
      <w:r w:rsidRPr="00A57DA1">
        <w:rPr>
          <w:rFonts w:ascii="微软雅黑" w:hAnsi="微软雅黑" w:cs="宋体" w:hint="eastAsia"/>
          <w:color w:val="333333"/>
          <w:sz w:val="24"/>
          <w:szCs w:val="24"/>
          <w:shd w:val="clear" w:color="auto" w:fill="FFFFFF"/>
        </w:rPr>
        <w:t>泸市府发[2018]33号</w:t>
      </w:r>
    </w:p>
    <w:p w:rsidR="00A57DA1" w:rsidRPr="00A57DA1" w:rsidRDefault="00A57DA1" w:rsidP="00A57DA1">
      <w:pPr>
        <w:shd w:val="clear" w:color="auto" w:fill="FFFFFF"/>
        <w:adjustRightInd/>
        <w:snapToGrid/>
        <w:spacing w:after="300" w:line="480" w:lineRule="auto"/>
        <w:rPr>
          <w:rFonts w:ascii="微软雅黑" w:hAnsi="微软雅黑" w:cs="宋体" w:hint="eastAsia"/>
          <w:color w:val="333333"/>
          <w:sz w:val="24"/>
          <w:szCs w:val="24"/>
        </w:rPr>
      </w:pPr>
      <w:r w:rsidRPr="00A57DA1">
        <w:rPr>
          <w:rFonts w:ascii="微软雅黑" w:hAnsi="微软雅黑" w:cs="宋体" w:hint="eastAsia"/>
          <w:color w:val="333333"/>
          <w:sz w:val="24"/>
          <w:szCs w:val="24"/>
          <w:shd w:val="clear" w:color="auto" w:fill="FFFFFF"/>
        </w:rPr>
        <w:t>各县（区）人民政府，各园区管委会，市级各部门，有关单位: </w:t>
      </w:r>
      <w:r w:rsidRPr="00A57DA1">
        <w:rPr>
          <w:rFonts w:ascii="微软雅黑" w:hAnsi="微软雅黑" w:cs="宋体" w:hint="eastAsia"/>
          <w:color w:val="333333"/>
          <w:sz w:val="24"/>
          <w:szCs w:val="24"/>
        </w:rPr>
        <w:br/>
      </w:r>
      <w:r w:rsidRPr="00A57DA1">
        <w:rPr>
          <w:rFonts w:ascii="微软雅黑" w:hAnsi="微软雅黑" w:cs="宋体" w:hint="eastAsia"/>
          <w:color w:val="333333"/>
          <w:sz w:val="24"/>
          <w:szCs w:val="24"/>
        </w:rPr>
        <w:br/>
      </w:r>
      <w:r w:rsidRPr="00A57DA1">
        <w:rPr>
          <w:rFonts w:ascii="微软雅黑" w:hAnsi="微软雅黑" w:cs="宋体" w:hint="eastAsia"/>
          <w:color w:val="333333"/>
          <w:sz w:val="24"/>
          <w:szCs w:val="24"/>
          <w:shd w:val="clear" w:color="auto" w:fill="FFFFFF"/>
        </w:rPr>
        <w:t xml:space="preserve">　　为认真贯彻落实国台办《关于促进两岸经济文化交流合作的若干措施》《四川省人民政府关于促进台资企业加快发展的若干政策意见》（川府发〔2010〕17号）和市委“决胜全面小康，建成现代化区域中心”的战略部署，积极促进在投资和经济合作领域加快给予台资企业与我市陆资企业同等待遇，促进台湾同胞在泸投资的企业（以下简称“台资企业”）加快发展，结合我市实际，提出如下实施意见。 </w:t>
      </w:r>
      <w:r w:rsidRPr="00A57DA1">
        <w:rPr>
          <w:rFonts w:ascii="微软雅黑" w:hAnsi="微软雅黑" w:cs="宋体" w:hint="eastAsia"/>
          <w:color w:val="333333"/>
          <w:sz w:val="24"/>
          <w:szCs w:val="24"/>
        </w:rPr>
        <w:br/>
      </w:r>
      <w:r w:rsidRPr="00A57DA1">
        <w:rPr>
          <w:rFonts w:ascii="微软雅黑" w:hAnsi="微软雅黑" w:cs="宋体" w:hint="eastAsia"/>
          <w:color w:val="333333"/>
          <w:sz w:val="24"/>
          <w:szCs w:val="24"/>
        </w:rPr>
        <w:br/>
      </w:r>
      <w:r w:rsidRPr="00A57DA1">
        <w:rPr>
          <w:rFonts w:ascii="微软雅黑" w:hAnsi="微软雅黑" w:cs="宋体" w:hint="eastAsia"/>
          <w:color w:val="333333"/>
          <w:sz w:val="24"/>
          <w:szCs w:val="24"/>
          <w:shd w:val="clear" w:color="auto" w:fill="FFFFFF"/>
        </w:rPr>
        <w:t xml:space="preserve">　　一、主要目标 </w:t>
      </w:r>
      <w:r w:rsidRPr="00A57DA1">
        <w:rPr>
          <w:rFonts w:ascii="微软雅黑" w:hAnsi="微软雅黑" w:cs="宋体" w:hint="eastAsia"/>
          <w:color w:val="333333"/>
          <w:sz w:val="24"/>
          <w:szCs w:val="24"/>
        </w:rPr>
        <w:br/>
      </w:r>
      <w:r w:rsidRPr="00A57DA1">
        <w:rPr>
          <w:rFonts w:ascii="微软雅黑" w:hAnsi="微软雅黑" w:cs="宋体" w:hint="eastAsia"/>
          <w:color w:val="333333"/>
          <w:sz w:val="24"/>
          <w:szCs w:val="24"/>
        </w:rPr>
        <w:br/>
      </w:r>
      <w:r w:rsidRPr="00A57DA1">
        <w:rPr>
          <w:rFonts w:ascii="微软雅黑" w:hAnsi="微软雅黑" w:cs="宋体" w:hint="eastAsia"/>
          <w:color w:val="333333"/>
          <w:sz w:val="24"/>
          <w:szCs w:val="24"/>
          <w:shd w:val="clear" w:color="auto" w:fill="FFFFFF"/>
        </w:rPr>
        <w:t xml:space="preserve">　　（一）力争全市注册落户台资企业逐年增长，每年新增台商投资有大幅提</w:t>
      </w:r>
      <w:r w:rsidRPr="00A57DA1">
        <w:rPr>
          <w:rFonts w:ascii="微软雅黑" w:hAnsi="微软雅黑" w:cs="宋体" w:hint="eastAsia"/>
          <w:color w:val="333333"/>
          <w:sz w:val="24"/>
          <w:szCs w:val="24"/>
          <w:shd w:val="clear" w:color="auto" w:fill="FFFFFF"/>
        </w:rPr>
        <w:lastRenderedPageBreak/>
        <w:t>升，切实做大做强我市台资经济总量，加快打造长江上游台商投资新高地。 </w:t>
      </w:r>
      <w:r w:rsidRPr="00A57DA1">
        <w:rPr>
          <w:rFonts w:ascii="微软雅黑" w:hAnsi="微软雅黑" w:cs="宋体" w:hint="eastAsia"/>
          <w:color w:val="333333"/>
          <w:sz w:val="24"/>
          <w:szCs w:val="24"/>
        </w:rPr>
        <w:br/>
      </w:r>
      <w:r w:rsidRPr="00A57DA1">
        <w:rPr>
          <w:rFonts w:ascii="微软雅黑" w:hAnsi="微软雅黑" w:cs="宋体" w:hint="eastAsia"/>
          <w:color w:val="333333"/>
          <w:sz w:val="24"/>
          <w:szCs w:val="24"/>
        </w:rPr>
        <w:br/>
      </w:r>
      <w:r w:rsidRPr="00A57DA1">
        <w:rPr>
          <w:rFonts w:ascii="微软雅黑" w:hAnsi="微软雅黑" w:cs="宋体" w:hint="eastAsia"/>
          <w:color w:val="333333"/>
          <w:sz w:val="24"/>
          <w:szCs w:val="24"/>
          <w:shd w:val="clear" w:color="auto" w:fill="FFFFFF"/>
        </w:rPr>
        <w:t xml:space="preserve">　　二、工作重点 </w:t>
      </w:r>
      <w:r w:rsidRPr="00A57DA1">
        <w:rPr>
          <w:rFonts w:ascii="微软雅黑" w:hAnsi="微软雅黑" w:cs="宋体" w:hint="eastAsia"/>
          <w:color w:val="333333"/>
          <w:sz w:val="24"/>
          <w:szCs w:val="24"/>
        </w:rPr>
        <w:br/>
      </w:r>
      <w:r w:rsidRPr="00A57DA1">
        <w:rPr>
          <w:rFonts w:ascii="微软雅黑" w:hAnsi="微软雅黑" w:cs="宋体" w:hint="eastAsia"/>
          <w:color w:val="333333"/>
          <w:sz w:val="24"/>
          <w:szCs w:val="24"/>
        </w:rPr>
        <w:br/>
      </w:r>
      <w:r w:rsidRPr="00A57DA1">
        <w:rPr>
          <w:rFonts w:ascii="微软雅黑" w:hAnsi="微软雅黑" w:cs="宋体" w:hint="eastAsia"/>
          <w:color w:val="333333"/>
          <w:sz w:val="24"/>
          <w:szCs w:val="24"/>
          <w:shd w:val="clear" w:color="auto" w:fill="FFFFFF"/>
        </w:rPr>
        <w:t xml:space="preserve">　　（二）促进现有台资企业转型升级。切实转变政府职能，为台商创造更加优质的发展环境。做好台资企业发展规划，重点发展电子信息、智能制造、生物医药、健康养老、新能源新材料、跨境电商、现代农业、文化创意项目。 </w:t>
      </w:r>
      <w:r w:rsidRPr="00A57DA1">
        <w:rPr>
          <w:rFonts w:ascii="微软雅黑" w:hAnsi="微软雅黑" w:cs="宋体" w:hint="eastAsia"/>
          <w:color w:val="333333"/>
          <w:sz w:val="24"/>
          <w:szCs w:val="24"/>
        </w:rPr>
        <w:br/>
      </w:r>
      <w:r w:rsidRPr="00A57DA1">
        <w:rPr>
          <w:rFonts w:ascii="微软雅黑" w:hAnsi="微软雅黑" w:cs="宋体" w:hint="eastAsia"/>
          <w:color w:val="333333"/>
          <w:sz w:val="24"/>
          <w:szCs w:val="24"/>
        </w:rPr>
        <w:br/>
      </w:r>
      <w:r w:rsidRPr="00A57DA1">
        <w:rPr>
          <w:rFonts w:ascii="微软雅黑" w:hAnsi="微软雅黑" w:cs="宋体" w:hint="eastAsia"/>
          <w:color w:val="333333"/>
          <w:sz w:val="24"/>
          <w:szCs w:val="24"/>
          <w:shd w:val="clear" w:color="auto" w:fill="FFFFFF"/>
        </w:rPr>
        <w:t xml:space="preserve">　　（三）着力打造对台经贸合作平台。积极参加、承接国台办、省台办举办的各类经贸活动；设立泸州市驻台经贸联络机构，加强与岛内主要行业工会的战略合作；加大与沿海台商协会的交流对接，着力构建泸台产业合作平台、经贸交流平台、台资承接平台。 </w:t>
      </w:r>
      <w:r w:rsidRPr="00A57DA1">
        <w:rPr>
          <w:rFonts w:ascii="微软雅黑" w:hAnsi="微软雅黑" w:cs="宋体" w:hint="eastAsia"/>
          <w:color w:val="333333"/>
          <w:sz w:val="24"/>
          <w:szCs w:val="24"/>
        </w:rPr>
        <w:br/>
      </w:r>
      <w:r w:rsidRPr="00A57DA1">
        <w:rPr>
          <w:rFonts w:ascii="微软雅黑" w:hAnsi="微软雅黑" w:cs="宋体" w:hint="eastAsia"/>
          <w:color w:val="333333"/>
          <w:sz w:val="24"/>
          <w:szCs w:val="24"/>
        </w:rPr>
        <w:br/>
      </w:r>
      <w:r w:rsidRPr="00A57DA1">
        <w:rPr>
          <w:rFonts w:ascii="微软雅黑" w:hAnsi="微软雅黑" w:cs="宋体" w:hint="eastAsia"/>
          <w:color w:val="333333"/>
          <w:sz w:val="24"/>
          <w:szCs w:val="24"/>
          <w:shd w:val="clear" w:color="auto" w:fill="FFFFFF"/>
        </w:rPr>
        <w:t xml:space="preserve">　　（四）着力加大对台招商引资力度。针对台湾优势产业，围绕我市产业需求，精心策划包装一批有潜力、有市场的对台招商项目。加强组团赴台考察交流，推进入岛招商；紧跟台资龙头企业，开展以商招商；充分挖掘利用岛内人脉资源，做好以情招商；定向承接台资产业转移，实现精准招商。 </w:t>
      </w:r>
      <w:r w:rsidRPr="00A57DA1">
        <w:rPr>
          <w:rFonts w:ascii="微软雅黑" w:hAnsi="微软雅黑" w:cs="宋体" w:hint="eastAsia"/>
          <w:color w:val="333333"/>
          <w:sz w:val="24"/>
          <w:szCs w:val="24"/>
        </w:rPr>
        <w:br/>
      </w:r>
      <w:r w:rsidRPr="00A57DA1">
        <w:rPr>
          <w:rFonts w:ascii="微软雅黑" w:hAnsi="微软雅黑" w:cs="宋体" w:hint="eastAsia"/>
          <w:color w:val="333333"/>
          <w:sz w:val="24"/>
          <w:szCs w:val="24"/>
        </w:rPr>
        <w:lastRenderedPageBreak/>
        <w:br/>
      </w:r>
      <w:r w:rsidRPr="00A57DA1">
        <w:rPr>
          <w:rFonts w:ascii="微软雅黑" w:hAnsi="微软雅黑" w:cs="宋体" w:hint="eastAsia"/>
          <w:color w:val="333333"/>
          <w:sz w:val="24"/>
          <w:szCs w:val="24"/>
          <w:shd w:val="clear" w:color="auto" w:fill="FFFFFF"/>
        </w:rPr>
        <w:t xml:space="preserve">　　三、扶持政策 </w:t>
      </w:r>
      <w:r w:rsidRPr="00A57DA1">
        <w:rPr>
          <w:rFonts w:ascii="微软雅黑" w:hAnsi="微软雅黑" w:cs="宋体" w:hint="eastAsia"/>
          <w:color w:val="333333"/>
          <w:sz w:val="24"/>
          <w:szCs w:val="24"/>
        </w:rPr>
        <w:br/>
      </w:r>
      <w:r w:rsidRPr="00A57DA1">
        <w:rPr>
          <w:rFonts w:ascii="微软雅黑" w:hAnsi="微软雅黑" w:cs="宋体" w:hint="eastAsia"/>
          <w:color w:val="333333"/>
          <w:sz w:val="24"/>
          <w:szCs w:val="24"/>
        </w:rPr>
        <w:br/>
      </w:r>
      <w:r w:rsidRPr="00A57DA1">
        <w:rPr>
          <w:rFonts w:ascii="微软雅黑" w:hAnsi="微软雅黑" w:cs="宋体" w:hint="eastAsia"/>
          <w:color w:val="333333"/>
          <w:sz w:val="24"/>
          <w:szCs w:val="24"/>
          <w:shd w:val="clear" w:color="auto" w:fill="FFFFFF"/>
        </w:rPr>
        <w:t xml:space="preserve">　　（五）优先保障土地供给。对符合国家产业政策和全市产业布局、土地利用总体规划及城乡建设规划的台资企业，与我市陆资企业同等运用相关用地政策。对集约用地的鼓励类台商投资工业项目优先供应土地。凡列入省、市重点管理的对接项目，在建设项目用地计划指标、项目用地预审和用地报批方面提供便利服务。 </w:t>
      </w:r>
      <w:r w:rsidRPr="00A57DA1">
        <w:rPr>
          <w:rFonts w:ascii="微软雅黑" w:hAnsi="微软雅黑" w:cs="宋体" w:hint="eastAsia"/>
          <w:color w:val="333333"/>
          <w:sz w:val="24"/>
          <w:szCs w:val="24"/>
        </w:rPr>
        <w:br/>
      </w:r>
      <w:r w:rsidRPr="00A57DA1">
        <w:rPr>
          <w:rFonts w:ascii="微软雅黑" w:hAnsi="微软雅黑" w:cs="宋体" w:hint="eastAsia"/>
          <w:color w:val="333333"/>
          <w:sz w:val="24"/>
          <w:szCs w:val="24"/>
        </w:rPr>
        <w:br/>
      </w:r>
      <w:r w:rsidRPr="00A57DA1">
        <w:rPr>
          <w:rFonts w:ascii="微软雅黑" w:hAnsi="微软雅黑" w:cs="宋体" w:hint="eastAsia"/>
          <w:color w:val="333333"/>
          <w:sz w:val="24"/>
          <w:szCs w:val="24"/>
          <w:shd w:val="clear" w:color="auto" w:fill="FFFFFF"/>
        </w:rPr>
        <w:t xml:space="preserve">　　（六）落实税费优惠政策。对符合条件的台资企业，落实好各项税收优惠政策，营造良好的税收营商环境。对固定资产投资在5亿元人民币以上且承诺经营期在10年以上的制造业台企，自项目建成投产之日起，前两年按照企业缴纳税收地方留成的100%奖励，第三年按照企业缴纳税收地方留成的50%予以奖励。经营期不满10年的，已兑现奖励应退回。对符合条件的台资企业依法享受高新技术企业税收优惠政策。对符合条件的台资企业研发机构采购国产设备用于科技研究、开发等，按现行增值税退税政策执行。 </w:t>
      </w:r>
      <w:r w:rsidRPr="00A57DA1">
        <w:rPr>
          <w:rFonts w:ascii="微软雅黑" w:hAnsi="微软雅黑" w:cs="宋体" w:hint="eastAsia"/>
          <w:color w:val="333333"/>
          <w:sz w:val="24"/>
          <w:szCs w:val="24"/>
        </w:rPr>
        <w:br/>
      </w:r>
      <w:r w:rsidRPr="00A57DA1">
        <w:rPr>
          <w:rFonts w:ascii="微软雅黑" w:hAnsi="微软雅黑" w:cs="宋体" w:hint="eastAsia"/>
          <w:color w:val="333333"/>
          <w:sz w:val="24"/>
          <w:szCs w:val="24"/>
        </w:rPr>
        <w:br/>
      </w:r>
      <w:r w:rsidRPr="00A57DA1">
        <w:rPr>
          <w:rFonts w:ascii="微软雅黑" w:hAnsi="微软雅黑" w:cs="宋体" w:hint="eastAsia"/>
          <w:color w:val="333333"/>
          <w:sz w:val="24"/>
          <w:szCs w:val="24"/>
          <w:shd w:val="clear" w:color="auto" w:fill="FFFFFF"/>
        </w:rPr>
        <w:lastRenderedPageBreak/>
        <w:t xml:space="preserve">　　（七）鼓励台商科技创新。引导支持台资企业加快技术创新、成果转化，对台资企业研发并转化的自主创新成果，鼓励支 持申报科学技术奖励、专利奖。对符合条件的台资企业依法享受科技创新优惠政策；支持台资企业建设研发平台，对符合条件的研发平台给予相应的资金补助；鼓励台资孵化机构和优秀运营团队以及参与构建“众创空间—孵化器—加速器—产业园”全链条创新创业体系，获得相应评定资质的可享受相应的创建资金财政补助。通过“川南科技成果与专利技术实体交易市场”，为台资企业提供专业化的技术交易服务。 </w:t>
      </w:r>
      <w:r w:rsidRPr="00A57DA1">
        <w:rPr>
          <w:rFonts w:ascii="微软雅黑" w:hAnsi="微软雅黑" w:cs="宋体" w:hint="eastAsia"/>
          <w:color w:val="333333"/>
          <w:sz w:val="24"/>
          <w:szCs w:val="24"/>
        </w:rPr>
        <w:br/>
      </w:r>
      <w:r w:rsidRPr="00A57DA1">
        <w:rPr>
          <w:rFonts w:ascii="微软雅黑" w:hAnsi="微软雅黑" w:cs="宋体" w:hint="eastAsia"/>
          <w:color w:val="333333"/>
          <w:sz w:val="24"/>
          <w:szCs w:val="24"/>
        </w:rPr>
        <w:br/>
      </w:r>
      <w:r w:rsidRPr="00A57DA1">
        <w:rPr>
          <w:rFonts w:ascii="微软雅黑" w:hAnsi="微软雅黑" w:cs="宋体" w:hint="eastAsia"/>
          <w:color w:val="333333"/>
          <w:sz w:val="24"/>
          <w:szCs w:val="24"/>
          <w:shd w:val="clear" w:color="auto" w:fill="FFFFFF"/>
        </w:rPr>
        <w:t xml:space="preserve">　　（八）提供优质专门服务。建立泸州市重点台资项目推进机制，实行全程代办制、保姆式动态跟踪服务制。对落地在市内的重特大台资（商）投资项目，由所在园区、市级有关对口主管部门联合市台办确定专门机构、配备专人跟踪服务和对接协调，确保项目推进。开通对台服务绿色通道，窗口行业指定专人办理涉台业务，项目承接地政府指派专人负责协助台资项目前期建设工作。 </w:t>
      </w:r>
      <w:r w:rsidRPr="00A57DA1">
        <w:rPr>
          <w:rFonts w:ascii="微软雅黑" w:hAnsi="微软雅黑" w:cs="宋体" w:hint="eastAsia"/>
          <w:color w:val="333333"/>
          <w:sz w:val="24"/>
          <w:szCs w:val="24"/>
        </w:rPr>
        <w:br/>
      </w:r>
      <w:r w:rsidRPr="00A57DA1">
        <w:rPr>
          <w:rFonts w:ascii="微软雅黑" w:hAnsi="微软雅黑" w:cs="宋体" w:hint="eastAsia"/>
          <w:color w:val="333333"/>
          <w:sz w:val="24"/>
          <w:szCs w:val="24"/>
        </w:rPr>
        <w:br/>
      </w:r>
      <w:r w:rsidRPr="00A57DA1">
        <w:rPr>
          <w:rFonts w:ascii="微软雅黑" w:hAnsi="微软雅黑" w:cs="宋体" w:hint="eastAsia"/>
          <w:color w:val="333333"/>
          <w:sz w:val="24"/>
          <w:szCs w:val="24"/>
          <w:shd w:val="clear" w:color="auto" w:fill="FFFFFF"/>
        </w:rPr>
        <w:t xml:space="preserve">　　（九）产业扶持专项政策。鼓励发展电子产业，对新引进的台湾岛内骨干电子信息企业，享受总部企业的扶持政策。鼓励泸台江海联运，按照泸州港口物流扶持政策方案的补助标准及时给予补助支持。台资企业可以特许经营方式</w:t>
      </w:r>
      <w:r w:rsidRPr="00A57DA1">
        <w:rPr>
          <w:rFonts w:ascii="微软雅黑" w:hAnsi="微软雅黑" w:cs="宋体" w:hint="eastAsia"/>
          <w:color w:val="333333"/>
          <w:sz w:val="24"/>
          <w:szCs w:val="24"/>
          <w:shd w:val="clear" w:color="auto" w:fill="FFFFFF"/>
        </w:rPr>
        <w:lastRenderedPageBreak/>
        <w:t>参与能源、交通、水利、环保、市政公用工程等基础设施建设。 </w:t>
      </w:r>
      <w:r w:rsidRPr="00A57DA1">
        <w:rPr>
          <w:rFonts w:ascii="微软雅黑" w:hAnsi="微软雅黑" w:cs="宋体" w:hint="eastAsia"/>
          <w:color w:val="333333"/>
          <w:sz w:val="24"/>
          <w:szCs w:val="24"/>
        </w:rPr>
        <w:br/>
      </w:r>
      <w:r w:rsidRPr="00A57DA1">
        <w:rPr>
          <w:rFonts w:ascii="微软雅黑" w:hAnsi="微软雅黑" w:cs="宋体" w:hint="eastAsia"/>
          <w:color w:val="333333"/>
          <w:sz w:val="24"/>
          <w:szCs w:val="24"/>
        </w:rPr>
        <w:br/>
      </w:r>
      <w:r w:rsidRPr="00A57DA1">
        <w:rPr>
          <w:rFonts w:ascii="微软雅黑" w:hAnsi="微软雅黑" w:cs="宋体" w:hint="eastAsia"/>
          <w:color w:val="333333"/>
          <w:sz w:val="24"/>
          <w:szCs w:val="24"/>
          <w:shd w:val="clear" w:color="auto" w:fill="FFFFFF"/>
        </w:rPr>
        <w:t xml:space="preserve">　　（十）放宽台资准入条件。注册从事负面清单外的台资企业实行先办证后备案，台湾同胞可以凭台胞证（卡）等有效证件直接办理工商注册。鼓励台资开办诊所、门诊部、医院和康养机构。新招引台资企业可以跨行政区入驻，并采取“一事一议”方式确定招引方和落地方财政扶持和共享比例。 </w:t>
      </w:r>
      <w:r w:rsidRPr="00A57DA1">
        <w:rPr>
          <w:rFonts w:ascii="微软雅黑" w:hAnsi="微软雅黑" w:cs="宋体" w:hint="eastAsia"/>
          <w:color w:val="333333"/>
          <w:sz w:val="24"/>
          <w:szCs w:val="24"/>
        </w:rPr>
        <w:br/>
      </w:r>
      <w:r w:rsidRPr="00A57DA1">
        <w:rPr>
          <w:rFonts w:ascii="微软雅黑" w:hAnsi="微软雅黑" w:cs="宋体" w:hint="eastAsia"/>
          <w:color w:val="333333"/>
          <w:sz w:val="24"/>
          <w:szCs w:val="24"/>
        </w:rPr>
        <w:br/>
      </w:r>
      <w:r w:rsidRPr="00A57DA1">
        <w:rPr>
          <w:rFonts w:ascii="微软雅黑" w:hAnsi="微软雅黑" w:cs="宋体" w:hint="eastAsia"/>
          <w:color w:val="333333"/>
          <w:sz w:val="24"/>
          <w:szCs w:val="24"/>
          <w:shd w:val="clear" w:color="auto" w:fill="FFFFFF"/>
        </w:rPr>
        <w:t xml:space="preserve">　　四、保障措施 </w:t>
      </w:r>
      <w:r w:rsidRPr="00A57DA1">
        <w:rPr>
          <w:rFonts w:ascii="微软雅黑" w:hAnsi="微软雅黑" w:cs="宋体" w:hint="eastAsia"/>
          <w:color w:val="333333"/>
          <w:sz w:val="24"/>
          <w:szCs w:val="24"/>
        </w:rPr>
        <w:br/>
      </w:r>
      <w:r w:rsidRPr="00A57DA1">
        <w:rPr>
          <w:rFonts w:ascii="微软雅黑" w:hAnsi="微软雅黑" w:cs="宋体" w:hint="eastAsia"/>
          <w:color w:val="333333"/>
          <w:sz w:val="24"/>
          <w:szCs w:val="24"/>
        </w:rPr>
        <w:br/>
      </w:r>
      <w:r w:rsidRPr="00A57DA1">
        <w:rPr>
          <w:rFonts w:ascii="微软雅黑" w:hAnsi="微软雅黑" w:cs="宋体" w:hint="eastAsia"/>
          <w:color w:val="333333"/>
          <w:sz w:val="24"/>
          <w:szCs w:val="24"/>
          <w:shd w:val="clear" w:color="auto" w:fill="FFFFFF"/>
        </w:rPr>
        <w:t xml:space="preserve">　　（十一）加强组织领导。建立台资企业发展工作推进小组，建立健全联席会议制度、联系台资企业制度。适时建立泸州台商服务中心和台资企业协会。 </w:t>
      </w:r>
      <w:r w:rsidRPr="00A57DA1">
        <w:rPr>
          <w:rFonts w:ascii="微软雅黑" w:hAnsi="微软雅黑" w:cs="宋体" w:hint="eastAsia"/>
          <w:color w:val="333333"/>
          <w:sz w:val="24"/>
          <w:szCs w:val="24"/>
        </w:rPr>
        <w:br/>
      </w:r>
      <w:r w:rsidRPr="00A57DA1">
        <w:rPr>
          <w:rFonts w:ascii="微软雅黑" w:hAnsi="微软雅黑" w:cs="宋体" w:hint="eastAsia"/>
          <w:color w:val="333333"/>
          <w:sz w:val="24"/>
          <w:szCs w:val="24"/>
        </w:rPr>
        <w:br/>
      </w:r>
      <w:r w:rsidRPr="00A57DA1">
        <w:rPr>
          <w:rFonts w:ascii="微软雅黑" w:hAnsi="微软雅黑" w:cs="宋体" w:hint="eastAsia"/>
          <w:color w:val="333333"/>
          <w:sz w:val="24"/>
          <w:szCs w:val="24"/>
          <w:shd w:val="clear" w:color="auto" w:fill="FFFFFF"/>
        </w:rPr>
        <w:t xml:space="preserve">　　（十二）保障合法权益。市和县（区）要认真贯彻执行《台湾同胞投资保护法》《台湾同胞投资保护法实施细则》等法律法规，切实履行好台商维权服务职责，进一步提高公共管理水平。 </w:t>
      </w:r>
      <w:r w:rsidRPr="00A57DA1">
        <w:rPr>
          <w:rFonts w:ascii="微软雅黑" w:hAnsi="微软雅黑" w:cs="宋体" w:hint="eastAsia"/>
          <w:color w:val="333333"/>
          <w:sz w:val="24"/>
          <w:szCs w:val="24"/>
        </w:rPr>
        <w:br/>
      </w:r>
      <w:r w:rsidRPr="00A57DA1">
        <w:rPr>
          <w:rFonts w:ascii="微软雅黑" w:hAnsi="微软雅黑" w:cs="宋体" w:hint="eastAsia"/>
          <w:color w:val="333333"/>
          <w:sz w:val="24"/>
          <w:szCs w:val="24"/>
        </w:rPr>
        <w:br/>
      </w:r>
      <w:r w:rsidRPr="00A57DA1">
        <w:rPr>
          <w:rFonts w:ascii="微软雅黑" w:hAnsi="微软雅黑" w:cs="宋体" w:hint="eastAsia"/>
          <w:color w:val="333333"/>
          <w:sz w:val="24"/>
          <w:szCs w:val="24"/>
          <w:shd w:val="clear" w:color="auto" w:fill="FFFFFF"/>
        </w:rPr>
        <w:t xml:space="preserve">　　（十三）确保政策落实。符合本意见奖补条件的台资企业，在条件具备后</w:t>
      </w:r>
      <w:r w:rsidRPr="00A57DA1">
        <w:rPr>
          <w:rFonts w:ascii="微软雅黑" w:hAnsi="微软雅黑" w:cs="宋体" w:hint="eastAsia"/>
          <w:color w:val="333333"/>
          <w:sz w:val="24"/>
          <w:szCs w:val="24"/>
          <w:shd w:val="clear" w:color="auto" w:fill="FFFFFF"/>
        </w:rPr>
        <w:lastRenderedPageBreak/>
        <w:t>向属地县（区）台办申报，各园区台资企业直接向属地园区管委会申报。市、县（区）、园区已有明确政策依据的，按原政策规定对台资企业进行奖补。新政策所新增的奖补资金，由受益财政按现行的财政体制承担，各项奖补按“就高不就低，不重复奖补”的原则办理。各县（区）、园区、市级相关部门要细化促进台资企业发展目标任务，落实具体措施，加快台资企业发展。对工作不到位，责任不落实，损害台胞台商合法权益的要定期进行通报。 </w:t>
      </w:r>
      <w:r w:rsidRPr="00A57DA1">
        <w:rPr>
          <w:rFonts w:ascii="微软雅黑" w:hAnsi="微软雅黑" w:cs="宋体" w:hint="eastAsia"/>
          <w:color w:val="333333"/>
          <w:sz w:val="24"/>
          <w:szCs w:val="24"/>
        </w:rPr>
        <w:br/>
      </w:r>
      <w:r w:rsidRPr="00A57DA1">
        <w:rPr>
          <w:rFonts w:ascii="微软雅黑" w:hAnsi="微软雅黑" w:cs="宋体" w:hint="eastAsia"/>
          <w:color w:val="333333"/>
          <w:sz w:val="24"/>
          <w:szCs w:val="24"/>
        </w:rPr>
        <w:br/>
      </w:r>
      <w:r w:rsidRPr="00A57DA1">
        <w:rPr>
          <w:rFonts w:ascii="微软雅黑" w:hAnsi="微软雅黑" w:cs="宋体" w:hint="eastAsia"/>
          <w:color w:val="333333"/>
          <w:sz w:val="24"/>
          <w:szCs w:val="24"/>
          <w:shd w:val="clear" w:color="auto" w:fill="FFFFFF"/>
        </w:rPr>
        <w:t xml:space="preserve">　　本实施意见自2018年6月9日起施行，有效期两年。 　　</w:t>
      </w:r>
    </w:p>
    <w:p w:rsidR="00A57DA1" w:rsidRPr="00A57DA1" w:rsidRDefault="00A57DA1" w:rsidP="00A57DA1">
      <w:pPr>
        <w:shd w:val="clear" w:color="auto" w:fill="FFFFFF"/>
        <w:adjustRightInd/>
        <w:snapToGrid/>
        <w:spacing w:after="300" w:line="480" w:lineRule="auto"/>
        <w:rPr>
          <w:rFonts w:ascii="微软雅黑" w:hAnsi="微软雅黑" w:cs="宋体" w:hint="eastAsia"/>
          <w:color w:val="333333"/>
          <w:sz w:val="24"/>
          <w:szCs w:val="24"/>
        </w:rPr>
      </w:pPr>
      <w:r w:rsidRPr="00A57DA1">
        <w:rPr>
          <w:rFonts w:ascii="微软雅黑" w:hAnsi="微软雅黑" w:cs="宋体" w:hint="eastAsia"/>
          <w:color w:val="333333"/>
          <w:sz w:val="24"/>
          <w:szCs w:val="24"/>
        </w:rPr>
        <w:t xml:space="preserve">　</w:t>
      </w:r>
      <w:r w:rsidRPr="00A57DA1">
        <w:rPr>
          <w:rFonts w:ascii="微软雅黑" w:hAnsi="微软雅黑" w:cs="宋体" w:hint="eastAsia"/>
          <w:color w:val="333333"/>
          <w:sz w:val="24"/>
          <w:szCs w:val="24"/>
        </w:rPr>
        <w:br/>
      </w:r>
      <w:r w:rsidRPr="00A57DA1">
        <w:rPr>
          <w:rFonts w:ascii="微软雅黑" w:hAnsi="微软雅黑" w:cs="宋体" w:hint="eastAsia"/>
          <w:color w:val="333333"/>
          <w:sz w:val="24"/>
          <w:szCs w:val="24"/>
        </w:rPr>
        <w:br/>
        <w:t xml:space="preserve">　　　　　　　　　　　　　　　　　　　　　　　　　　　　　　　　　　　　　　　　泸州市人民政府 </w:t>
      </w:r>
      <w:r w:rsidRPr="00A57DA1">
        <w:rPr>
          <w:rFonts w:ascii="微软雅黑" w:hAnsi="微软雅黑" w:cs="宋体" w:hint="eastAsia"/>
          <w:color w:val="333333"/>
          <w:sz w:val="24"/>
          <w:szCs w:val="24"/>
        </w:rPr>
        <w:br/>
      </w:r>
      <w:r w:rsidRPr="00A57DA1">
        <w:rPr>
          <w:rFonts w:ascii="微软雅黑" w:hAnsi="微软雅黑" w:cs="宋体" w:hint="eastAsia"/>
          <w:color w:val="333333"/>
          <w:sz w:val="24"/>
          <w:szCs w:val="24"/>
        </w:rPr>
        <w:br/>
        <w:t xml:space="preserve">　　　　　　　　　　　　　　　　　　　　　　　　　　　　　　　　　　　　　　　　2018年5月9日</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323B43"/>
    <w:rsid w:val="003D37D8"/>
    <w:rsid w:val="00426133"/>
    <w:rsid w:val="004358AB"/>
    <w:rsid w:val="008B7726"/>
    <w:rsid w:val="00A57DA1"/>
    <w:rsid w:val="00B13EF9"/>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2">
    <w:name w:val="heading 2"/>
    <w:basedOn w:val="a"/>
    <w:link w:val="2Char"/>
    <w:uiPriority w:val="9"/>
    <w:qFormat/>
    <w:rsid w:val="00A57DA1"/>
    <w:pPr>
      <w:adjustRightInd/>
      <w:snapToGrid/>
      <w:spacing w:before="100" w:beforeAutospacing="1" w:after="100" w:afterAutospacing="1"/>
      <w:outlineLvl w:val="1"/>
    </w:pPr>
    <w:rPr>
      <w:rFonts w:ascii="宋体" w:eastAsia="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A57DA1"/>
    <w:rPr>
      <w:rFonts w:ascii="宋体" w:eastAsia="宋体" w:hAnsi="宋体" w:cs="宋体"/>
      <w:b/>
      <w:bCs/>
      <w:sz w:val="36"/>
      <w:szCs w:val="36"/>
    </w:rPr>
  </w:style>
  <w:style w:type="character" w:customStyle="1" w:styleId="apple-converted-space">
    <w:name w:val="apple-converted-space"/>
    <w:basedOn w:val="a0"/>
    <w:rsid w:val="00A57DA1"/>
  </w:style>
  <w:style w:type="character" w:customStyle="1" w:styleId="size">
    <w:name w:val="size"/>
    <w:basedOn w:val="a0"/>
    <w:rsid w:val="00A57DA1"/>
  </w:style>
  <w:style w:type="character" w:styleId="a3">
    <w:name w:val="Hyperlink"/>
    <w:basedOn w:val="a0"/>
    <w:uiPriority w:val="99"/>
    <w:semiHidden/>
    <w:unhideWhenUsed/>
    <w:rsid w:val="00A57DA1"/>
    <w:rPr>
      <w:color w:val="0000FF"/>
      <w:u w:val="single"/>
    </w:rPr>
  </w:style>
  <w:style w:type="paragraph" w:styleId="a4">
    <w:name w:val="Normal (Web)"/>
    <w:basedOn w:val="a"/>
    <w:uiPriority w:val="99"/>
    <w:semiHidden/>
    <w:unhideWhenUsed/>
    <w:rsid w:val="00A57DA1"/>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204052377">
      <w:bodyDiv w:val="1"/>
      <w:marLeft w:val="0"/>
      <w:marRight w:val="0"/>
      <w:marTop w:val="0"/>
      <w:marBottom w:val="0"/>
      <w:divBdr>
        <w:top w:val="none" w:sz="0" w:space="0" w:color="auto"/>
        <w:left w:val="none" w:sz="0" w:space="0" w:color="auto"/>
        <w:bottom w:val="none" w:sz="0" w:space="0" w:color="auto"/>
        <w:right w:val="none" w:sz="0" w:space="0" w:color="auto"/>
      </w:divBdr>
      <w:divsChild>
        <w:div w:id="1685937807">
          <w:marLeft w:val="0"/>
          <w:marRight w:val="0"/>
          <w:marTop w:val="0"/>
          <w:marBottom w:val="450"/>
          <w:divBdr>
            <w:top w:val="single" w:sz="6" w:space="5" w:color="DDDDDD"/>
            <w:left w:val="single" w:sz="6" w:space="8" w:color="DDDDDD"/>
            <w:bottom w:val="single" w:sz="6" w:space="5" w:color="DDDDDD"/>
            <w:right w:val="single" w:sz="6" w:space="8" w:color="DDDDDD"/>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 TargetMode="External"/><Relationship Id="rId4" Type="http://schemas.openxmlformats.org/officeDocument/2006/relationships/hyperlink" Target="javascri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2062</Characters>
  <Application>Microsoft Office Word</Application>
  <DocSecurity>0</DocSecurity>
  <Lines>17</Lines>
  <Paragraphs>4</Paragraphs>
  <ScaleCrop>false</ScaleCrop>
  <Company/>
  <LinksUpToDate>false</LinksUpToDate>
  <CharactersWithSpaces>2419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xbany</cp:lastModifiedBy>
  <cp:revision>3</cp:revision>
  <dcterms:created xsi:type="dcterms:W3CDTF">2008-09-11T17:20:00Z</dcterms:created>
  <dcterms:modified xsi:type="dcterms:W3CDTF">2018-05-23T14:05:00Z</dcterms:modified>
</cp:coreProperties>
</file>