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764" w:rsidRPr="00A05764" w:rsidRDefault="00A05764" w:rsidP="00A05764">
      <w:pPr>
        <w:widowControl/>
        <w:spacing w:line="600" w:lineRule="atLeast"/>
        <w:jc w:val="center"/>
        <w:rPr>
          <w:rFonts w:ascii="微软雅黑" w:eastAsia="微软雅黑" w:hAnsi="微软雅黑" w:cs="宋体"/>
          <w:color w:val="3D3D3D"/>
          <w:kern w:val="0"/>
          <w:sz w:val="39"/>
          <w:szCs w:val="39"/>
        </w:rPr>
      </w:pPr>
      <w:r w:rsidRPr="00A05764">
        <w:rPr>
          <w:rFonts w:ascii="微软雅黑" w:eastAsia="微软雅黑" w:hAnsi="微软雅黑" w:cs="宋体" w:hint="eastAsia"/>
          <w:color w:val="3D3D3D"/>
          <w:kern w:val="0"/>
          <w:sz w:val="39"/>
          <w:szCs w:val="39"/>
        </w:rPr>
        <w:t>关于印发《济南市高新技术企业认定财政补助资金管理办法》的通知</w:t>
      </w:r>
    </w:p>
    <w:p w:rsidR="00A05764" w:rsidRPr="00A05764" w:rsidRDefault="00A05764" w:rsidP="00A05764">
      <w:pPr>
        <w:widowControl/>
        <w:spacing w:line="600" w:lineRule="atLeast"/>
        <w:jc w:val="center"/>
        <w:rPr>
          <w:rFonts w:ascii="微软雅黑" w:eastAsia="微软雅黑" w:hAnsi="微软雅黑" w:cs="宋体" w:hint="eastAsia"/>
          <w:color w:val="3D3D3D"/>
          <w:kern w:val="0"/>
          <w:sz w:val="23"/>
          <w:szCs w:val="23"/>
        </w:rPr>
      </w:pPr>
      <w:r w:rsidRPr="00A05764">
        <w:rPr>
          <w:rFonts w:ascii="微软雅黑" w:eastAsia="微软雅黑" w:hAnsi="微软雅黑" w:cs="宋体" w:hint="eastAsia"/>
          <w:color w:val="3D3D3D"/>
          <w:kern w:val="0"/>
          <w:sz w:val="23"/>
          <w:szCs w:val="23"/>
        </w:rPr>
        <w:t>发布日期：2018-11-29 09:10 浏览次数：959次 字体：[</w:t>
      </w:r>
      <w:hyperlink r:id="rId6" w:history="1">
        <w:r w:rsidRPr="00A05764">
          <w:rPr>
            <w:rFonts w:ascii="微软雅黑" w:eastAsia="微软雅黑" w:hAnsi="微软雅黑" w:cs="宋体" w:hint="eastAsia"/>
            <w:color w:val="3D3D3D"/>
            <w:kern w:val="0"/>
            <w:sz w:val="23"/>
            <w:szCs w:val="23"/>
          </w:rPr>
          <w:t>大</w:t>
        </w:r>
      </w:hyperlink>
      <w:r w:rsidRPr="00A05764">
        <w:rPr>
          <w:rFonts w:ascii="微软雅黑" w:eastAsia="微软雅黑" w:hAnsi="微软雅黑" w:cs="宋体" w:hint="eastAsia"/>
          <w:color w:val="3D3D3D"/>
          <w:kern w:val="0"/>
          <w:sz w:val="23"/>
          <w:szCs w:val="23"/>
        </w:rPr>
        <w:t> </w:t>
      </w:r>
      <w:hyperlink r:id="rId7" w:history="1">
        <w:r w:rsidRPr="00A05764">
          <w:rPr>
            <w:rFonts w:ascii="微软雅黑" w:eastAsia="微软雅黑" w:hAnsi="微软雅黑" w:cs="宋体" w:hint="eastAsia"/>
            <w:color w:val="3D3D3D"/>
            <w:kern w:val="0"/>
            <w:sz w:val="23"/>
            <w:szCs w:val="23"/>
          </w:rPr>
          <w:t>中</w:t>
        </w:r>
      </w:hyperlink>
      <w:r w:rsidRPr="00A05764">
        <w:rPr>
          <w:rFonts w:ascii="微软雅黑" w:eastAsia="微软雅黑" w:hAnsi="微软雅黑" w:cs="宋体" w:hint="eastAsia"/>
          <w:color w:val="3D3D3D"/>
          <w:kern w:val="0"/>
          <w:sz w:val="23"/>
          <w:szCs w:val="23"/>
        </w:rPr>
        <w:t> </w:t>
      </w:r>
      <w:hyperlink r:id="rId8" w:history="1">
        <w:r w:rsidRPr="00A05764">
          <w:rPr>
            <w:rFonts w:ascii="微软雅黑" w:eastAsia="微软雅黑" w:hAnsi="微软雅黑" w:cs="宋体" w:hint="eastAsia"/>
            <w:color w:val="3D3D3D"/>
            <w:kern w:val="0"/>
            <w:sz w:val="23"/>
            <w:szCs w:val="23"/>
          </w:rPr>
          <w:t>小</w:t>
        </w:r>
      </w:hyperlink>
      <w:r w:rsidRPr="00A05764">
        <w:rPr>
          <w:rFonts w:ascii="微软雅黑" w:eastAsia="微软雅黑" w:hAnsi="微软雅黑" w:cs="宋体" w:hint="eastAsia"/>
          <w:color w:val="3D3D3D"/>
          <w:kern w:val="0"/>
          <w:sz w:val="23"/>
          <w:szCs w:val="23"/>
        </w:rPr>
        <w:t>]</w:t>
      </w:r>
    </w:p>
    <w:p w:rsidR="00A05764" w:rsidRPr="00A05764" w:rsidRDefault="00A05764" w:rsidP="00A05764">
      <w:pPr>
        <w:widowControl/>
        <w:spacing w:line="585" w:lineRule="atLeast"/>
        <w:jc w:val="left"/>
        <w:rPr>
          <w:rFonts w:ascii="微软雅黑" w:eastAsia="微软雅黑" w:hAnsi="微软雅黑" w:cs="宋体" w:hint="eastAsia"/>
          <w:color w:val="3D3D3D"/>
          <w:kern w:val="0"/>
          <w:szCs w:val="21"/>
        </w:rPr>
      </w:pPr>
      <w:r w:rsidRPr="00A05764">
        <w:rPr>
          <w:rFonts w:ascii="仿宋_GB2312" w:eastAsia="仿宋_GB2312" w:hAnsi="微软雅黑" w:cs="宋体" w:hint="eastAsia"/>
          <w:color w:val="3D3D3D"/>
          <w:kern w:val="0"/>
          <w:sz w:val="32"/>
          <w:szCs w:val="32"/>
        </w:rPr>
        <w:t>各区县财政局、科技局：</w:t>
      </w:r>
    </w:p>
    <w:p w:rsidR="00A05764" w:rsidRPr="00A05764" w:rsidRDefault="00A05764" w:rsidP="00A05764">
      <w:pPr>
        <w:widowControl/>
        <w:spacing w:line="585" w:lineRule="atLeast"/>
        <w:ind w:firstLine="645"/>
        <w:rPr>
          <w:rFonts w:ascii="微软雅黑" w:eastAsia="微软雅黑" w:hAnsi="微软雅黑" w:cs="宋体" w:hint="eastAsia"/>
          <w:color w:val="3D3D3D"/>
          <w:kern w:val="0"/>
          <w:sz w:val="23"/>
          <w:szCs w:val="23"/>
        </w:rPr>
      </w:pPr>
      <w:r w:rsidRPr="00A05764">
        <w:rPr>
          <w:rFonts w:ascii="仿宋_GB2312" w:eastAsia="仿宋_GB2312" w:hAnsi="微软雅黑" w:cs="宋体" w:hint="eastAsia"/>
          <w:color w:val="3D3D3D"/>
          <w:kern w:val="0"/>
          <w:sz w:val="32"/>
          <w:szCs w:val="32"/>
        </w:rPr>
        <w:t>根据济南市人民政府《关于印发济南市推进区域性科技创新中心建设若干政策的通知》（济政发〔2016〕20号）文件精神，结合济南实际，现将《济南市高新技术企业认定财政补助资金管理办法》印发给你们，请遵照执行。</w:t>
      </w:r>
    </w:p>
    <w:p w:rsidR="00A05764" w:rsidRPr="00A05764" w:rsidRDefault="00A05764" w:rsidP="00A05764">
      <w:pPr>
        <w:widowControl/>
        <w:spacing w:line="495" w:lineRule="atLeast"/>
        <w:jc w:val="left"/>
        <w:rPr>
          <w:rFonts w:ascii="微软雅黑" w:eastAsia="微软雅黑" w:hAnsi="微软雅黑" w:cs="宋体" w:hint="eastAsia"/>
          <w:color w:val="3D3D3D"/>
          <w:kern w:val="0"/>
          <w:szCs w:val="21"/>
        </w:rPr>
      </w:pPr>
      <w:r w:rsidRPr="00A05764">
        <w:rPr>
          <w:rFonts w:ascii="仿宋_GB2312" w:eastAsia="仿宋_GB2312" w:hAnsi="微软雅黑" w:cs="宋体" w:hint="eastAsia"/>
          <w:color w:val="3D3D3D"/>
          <w:kern w:val="0"/>
          <w:szCs w:val="21"/>
        </w:rPr>
        <w:t> </w:t>
      </w:r>
    </w:p>
    <w:p w:rsidR="00A05764" w:rsidRPr="00A05764" w:rsidRDefault="00A05764" w:rsidP="00A05764">
      <w:pPr>
        <w:widowControl/>
        <w:spacing w:line="495" w:lineRule="atLeast"/>
        <w:ind w:firstLine="645"/>
        <w:jc w:val="left"/>
        <w:rPr>
          <w:rFonts w:ascii="微软雅黑" w:eastAsia="微软雅黑" w:hAnsi="微软雅黑" w:cs="宋体" w:hint="eastAsia"/>
          <w:color w:val="3D3D3D"/>
          <w:kern w:val="0"/>
          <w:szCs w:val="21"/>
        </w:rPr>
      </w:pPr>
      <w:r w:rsidRPr="00A05764">
        <w:rPr>
          <w:rFonts w:ascii="仿宋_GB2312" w:eastAsia="仿宋_GB2312" w:hAnsi="微软雅黑" w:cs="宋体" w:hint="eastAsia"/>
          <w:color w:val="3D3D3D"/>
          <w:kern w:val="0"/>
          <w:szCs w:val="21"/>
        </w:rPr>
        <w:t>   </w:t>
      </w:r>
    </w:p>
    <w:p w:rsidR="00A05764" w:rsidRPr="00A05764" w:rsidRDefault="00A05764" w:rsidP="00A05764">
      <w:pPr>
        <w:widowControl/>
        <w:spacing w:line="495" w:lineRule="atLeast"/>
        <w:ind w:firstLine="645"/>
        <w:jc w:val="left"/>
        <w:rPr>
          <w:rFonts w:ascii="微软雅黑" w:eastAsia="微软雅黑" w:hAnsi="微软雅黑" w:cs="宋体" w:hint="eastAsia"/>
          <w:color w:val="3D3D3D"/>
          <w:kern w:val="0"/>
          <w:szCs w:val="21"/>
        </w:rPr>
      </w:pPr>
      <w:r w:rsidRPr="00A05764">
        <w:rPr>
          <w:rFonts w:ascii="仿宋_GB2312" w:eastAsia="仿宋_GB2312" w:hAnsi="微软雅黑" w:cs="宋体" w:hint="eastAsia"/>
          <w:color w:val="3D3D3D"/>
          <w:kern w:val="0"/>
          <w:szCs w:val="21"/>
        </w:rPr>
        <w:t> </w:t>
      </w:r>
    </w:p>
    <w:p w:rsidR="00A05764" w:rsidRPr="00A05764" w:rsidRDefault="00A05764" w:rsidP="00A05764">
      <w:pPr>
        <w:widowControl/>
        <w:spacing w:line="585" w:lineRule="atLeast"/>
        <w:jc w:val="left"/>
        <w:rPr>
          <w:rFonts w:ascii="微软雅黑" w:eastAsia="微软雅黑" w:hAnsi="微软雅黑" w:cs="宋体" w:hint="eastAsia"/>
          <w:color w:val="3D3D3D"/>
          <w:kern w:val="0"/>
          <w:szCs w:val="21"/>
        </w:rPr>
      </w:pP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济南市财政局</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 xml:space="preserve"> </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济南市科学技术局</w:t>
      </w:r>
    </w:p>
    <w:p w:rsidR="00A05764" w:rsidRPr="00A05764" w:rsidRDefault="00A05764" w:rsidP="00A05764">
      <w:pPr>
        <w:widowControl/>
        <w:spacing w:line="585" w:lineRule="atLeast"/>
        <w:jc w:val="center"/>
        <w:rPr>
          <w:rFonts w:ascii="微软雅黑" w:eastAsia="微软雅黑" w:hAnsi="微软雅黑" w:cs="宋体" w:hint="eastAsia"/>
          <w:color w:val="3D3D3D"/>
          <w:kern w:val="0"/>
          <w:szCs w:val="21"/>
        </w:rPr>
      </w:pP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Cs w:val="21"/>
        </w:rPr>
        <w:t xml:space="preserve"> </w:t>
      </w:r>
      <w:r w:rsidRPr="00A05764">
        <w:rPr>
          <w:rFonts w:ascii="仿宋_GB2312" w:eastAsia="仿宋_GB2312" w:hAnsi="微软雅黑" w:cs="宋体" w:hint="eastAsia"/>
          <w:color w:val="3D3D3D"/>
          <w:kern w:val="0"/>
          <w:szCs w:val="21"/>
        </w:rPr>
        <w:t>  </w:t>
      </w:r>
      <w:r w:rsidRPr="00A05764">
        <w:rPr>
          <w:rFonts w:ascii="仿宋_GB2312" w:eastAsia="仿宋_GB2312" w:hAnsi="微软雅黑" w:cs="宋体" w:hint="eastAsia"/>
          <w:color w:val="3D3D3D"/>
          <w:kern w:val="0"/>
          <w:sz w:val="32"/>
          <w:szCs w:val="32"/>
        </w:rPr>
        <w:t>2018年8月28日</w:t>
      </w:r>
    </w:p>
    <w:p w:rsidR="00A05764" w:rsidRPr="00A05764" w:rsidRDefault="00A05764" w:rsidP="00A05764">
      <w:pPr>
        <w:widowControl/>
        <w:jc w:val="center"/>
        <w:rPr>
          <w:rFonts w:ascii="微软雅黑" w:eastAsia="微软雅黑" w:hAnsi="微软雅黑" w:cs="宋体" w:hint="eastAsia"/>
          <w:color w:val="3D3D3D"/>
          <w:kern w:val="0"/>
          <w:szCs w:val="21"/>
        </w:rPr>
      </w:pPr>
      <w:r w:rsidRPr="00A05764">
        <w:rPr>
          <w:rFonts w:ascii="方正小标宋简体" w:eastAsia="方正小标宋简体" w:hAnsi="微软雅黑" w:cs="宋体" w:hint="eastAsia"/>
          <w:color w:val="3D3D3D"/>
          <w:kern w:val="0"/>
          <w:szCs w:val="21"/>
        </w:rPr>
        <w:t> </w:t>
      </w:r>
    </w:p>
    <w:p w:rsidR="00A05764" w:rsidRPr="00A05764" w:rsidRDefault="00A05764" w:rsidP="00A05764">
      <w:pPr>
        <w:widowControl/>
        <w:shd w:val="clear" w:color="auto" w:fill="FFFFFF"/>
        <w:spacing w:line="660" w:lineRule="atLeast"/>
        <w:jc w:val="center"/>
        <w:rPr>
          <w:rFonts w:ascii="微软雅黑" w:eastAsia="微软雅黑" w:hAnsi="微软雅黑" w:cs="宋体" w:hint="eastAsia"/>
          <w:color w:val="3D3D3D"/>
          <w:kern w:val="0"/>
          <w:sz w:val="23"/>
          <w:szCs w:val="23"/>
        </w:rPr>
      </w:pPr>
      <w:r w:rsidRPr="00A05764">
        <w:rPr>
          <w:rFonts w:ascii="方正小标宋简体" w:eastAsia="方正小标宋简体" w:hAnsi="微软雅黑" w:cs="宋体" w:hint="eastAsia"/>
          <w:color w:val="3D3D3D"/>
          <w:kern w:val="0"/>
          <w:sz w:val="44"/>
          <w:szCs w:val="44"/>
        </w:rPr>
        <w:br/>
      </w:r>
    </w:p>
    <w:p w:rsidR="00A05764" w:rsidRPr="00A05764" w:rsidRDefault="00A05764" w:rsidP="00A05764">
      <w:pPr>
        <w:widowControl/>
        <w:shd w:val="clear" w:color="auto" w:fill="FFFFFF"/>
        <w:spacing w:line="660" w:lineRule="atLeast"/>
        <w:jc w:val="center"/>
        <w:rPr>
          <w:rFonts w:ascii="微软雅黑" w:eastAsia="微软雅黑" w:hAnsi="微软雅黑" w:cs="宋体" w:hint="eastAsia"/>
          <w:color w:val="3D3D3D"/>
          <w:kern w:val="0"/>
          <w:sz w:val="23"/>
          <w:szCs w:val="23"/>
        </w:rPr>
      </w:pPr>
      <w:r w:rsidRPr="00A05764">
        <w:rPr>
          <w:rFonts w:ascii="方正小标宋简体" w:eastAsia="方正小标宋简体" w:hAnsi="微软雅黑" w:cs="宋体" w:hint="eastAsia"/>
          <w:color w:val="3D3D3D"/>
          <w:kern w:val="0"/>
          <w:sz w:val="44"/>
          <w:szCs w:val="44"/>
        </w:rPr>
        <w:t>济南市高新技术企业认定财政补助</w:t>
      </w:r>
    </w:p>
    <w:p w:rsidR="00A05764" w:rsidRPr="00A05764" w:rsidRDefault="00A05764" w:rsidP="00A05764">
      <w:pPr>
        <w:widowControl/>
        <w:shd w:val="clear" w:color="auto" w:fill="FFFFFF"/>
        <w:spacing w:line="660" w:lineRule="atLeast"/>
        <w:jc w:val="center"/>
        <w:rPr>
          <w:rFonts w:ascii="微软雅黑" w:eastAsia="微软雅黑" w:hAnsi="微软雅黑" w:cs="宋体" w:hint="eastAsia"/>
          <w:color w:val="3D3D3D"/>
          <w:kern w:val="0"/>
          <w:sz w:val="23"/>
          <w:szCs w:val="23"/>
        </w:rPr>
      </w:pPr>
      <w:r w:rsidRPr="00A05764">
        <w:rPr>
          <w:rFonts w:ascii="方正小标宋简体" w:eastAsia="方正小标宋简体" w:hAnsi="微软雅黑" w:cs="宋体" w:hint="eastAsia"/>
          <w:color w:val="3D3D3D"/>
          <w:kern w:val="0"/>
          <w:sz w:val="44"/>
          <w:szCs w:val="44"/>
        </w:rPr>
        <w:lastRenderedPageBreak/>
        <w:t>资金管理办法</w:t>
      </w:r>
    </w:p>
    <w:p w:rsidR="00A05764" w:rsidRPr="00A05764" w:rsidRDefault="00A05764" w:rsidP="00A05764">
      <w:pPr>
        <w:widowControl/>
        <w:shd w:val="clear" w:color="auto" w:fill="FFFFFF"/>
        <w:spacing w:line="585" w:lineRule="atLeast"/>
        <w:ind w:firstLine="600"/>
        <w:rPr>
          <w:rFonts w:ascii="微软雅黑" w:eastAsia="微软雅黑" w:hAnsi="微软雅黑" w:cs="宋体" w:hint="eastAsia"/>
          <w:color w:val="3D3D3D"/>
          <w:kern w:val="0"/>
          <w:sz w:val="23"/>
          <w:szCs w:val="23"/>
        </w:rPr>
      </w:pPr>
      <w:r w:rsidRPr="00A05764">
        <w:rPr>
          <w:rFonts w:ascii="微软雅黑" w:eastAsia="微软雅黑" w:hAnsi="微软雅黑" w:cs="宋体" w:hint="eastAsia"/>
          <w:color w:val="3D3D3D"/>
          <w:kern w:val="0"/>
          <w:sz w:val="30"/>
          <w:szCs w:val="30"/>
        </w:rPr>
        <w:t> </w:t>
      </w:r>
    </w:p>
    <w:p w:rsidR="00A05764" w:rsidRPr="00A05764" w:rsidRDefault="00A05764" w:rsidP="00A05764">
      <w:pPr>
        <w:widowControl/>
        <w:shd w:val="clear" w:color="auto" w:fill="FFFFFF"/>
        <w:spacing w:line="585" w:lineRule="atLeast"/>
        <w:ind w:firstLine="645"/>
        <w:rPr>
          <w:rFonts w:ascii="微软雅黑" w:eastAsia="微软雅黑" w:hAnsi="微软雅黑" w:cs="宋体" w:hint="eastAsia"/>
          <w:color w:val="3D3D3D"/>
          <w:kern w:val="0"/>
          <w:sz w:val="23"/>
          <w:szCs w:val="23"/>
        </w:rPr>
      </w:pPr>
      <w:r w:rsidRPr="00A05764">
        <w:rPr>
          <w:rFonts w:ascii="黑体" w:eastAsia="黑体" w:hAnsi="黑体" w:cs="宋体" w:hint="eastAsia"/>
          <w:color w:val="3D3D3D"/>
          <w:kern w:val="0"/>
          <w:sz w:val="32"/>
          <w:szCs w:val="32"/>
        </w:rPr>
        <w:t>第一条</w:t>
      </w:r>
      <w:r w:rsidRPr="00A05764">
        <w:rPr>
          <w:rFonts w:ascii="微软雅黑" w:eastAsia="微软雅黑"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为贯彻落实市委、市政府创新驱动发展战略，进一步壮大高新技术企业队伍，激发科技创新潜能与活力，加快推进我市新旧动能转换和经济转型升级，根据《济南市推进区域性科技创新中心建设若干政策》（济政发〔2016〕20号），特制定本办法。</w:t>
      </w:r>
    </w:p>
    <w:p w:rsidR="00A05764" w:rsidRPr="00A05764" w:rsidRDefault="00A05764" w:rsidP="00A05764">
      <w:pPr>
        <w:widowControl/>
        <w:shd w:val="clear" w:color="auto" w:fill="FFFFFF"/>
        <w:spacing w:line="585" w:lineRule="atLeast"/>
        <w:ind w:firstLine="645"/>
        <w:rPr>
          <w:rFonts w:ascii="微软雅黑" w:eastAsia="微软雅黑" w:hAnsi="微软雅黑" w:cs="宋体" w:hint="eastAsia"/>
          <w:color w:val="3D3D3D"/>
          <w:kern w:val="0"/>
          <w:sz w:val="23"/>
          <w:szCs w:val="23"/>
        </w:rPr>
      </w:pPr>
      <w:r w:rsidRPr="00A05764">
        <w:rPr>
          <w:rFonts w:ascii="黑体" w:eastAsia="黑体" w:hAnsi="黑体" w:cs="宋体" w:hint="eastAsia"/>
          <w:color w:val="3D3D3D"/>
          <w:kern w:val="0"/>
          <w:sz w:val="32"/>
          <w:szCs w:val="32"/>
        </w:rPr>
        <w:t>第二条</w:t>
      </w:r>
      <w:r w:rsidRPr="00A05764">
        <w:rPr>
          <w:rFonts w:ascii="微软雅黑" w:eastAsia="微软雅黑"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本办法所称补助资金，是指由市级财政预算安排，对通过高新技术企业认定的企业给予补助经费。</w:t>
      </w:r>
    </w:p>
    <w:p w:rsidR="00A05764" w:rsidRPr="00A05764" w:rsidRDefault="00A05764" w:rsidP="00A05764">
      <w:pPr>
        <w:widowControl/>
        <w:shd w:val="clear" w:color="auto" w:fill="FFFFFF"/>
        <w:spacing w:line="585" w:lineRule="atLeast"/>
        <w:ind w:firstLine="645"/>
        <w:rPr>
          <w:rFonts w:ascii="微软雅黑" w:eastAsia="微软雅黑" w:hAnsi="微软雅黑" w:cs="宋体" w:hint="eastAsia"/>
          <w:color w:val="3D3D3D"/>
          <w:kern w:val="0"/>
          <w:sz w:val="23"/>
          <w:szCs w:val="23"/>
        </w:rPr>
      </w:pPr>
      <w:r w:rsidRPr="00A05764">
        <w:rPr>
          <w:rFonts w:ascii="黑体" w:eastAsia="黑体" w:hAnsi="黑体" w:cs="宋体" w:hint="eastAsia"/>
          <w:color w:val="3D3D3D"/>
          <w:kern w:val="0"/>
          <w:sz w:val="32"/>
          <w:szCs w:val="32"/>
        </w:rPr>
        <w:t>第三条</w:t>
      </w:r>
      <w:r w:rsidRPr="00A05764">
        <w:rPr>
          <w:rFonts w:ascii="微软雅黑" w:eastAsia="微软雅黑"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补助资金适用于上年度通过山东省高新技术企业认定管理机构认定的企业,每家最高补助10万元。对在高新技术企业资质有效期内迁入我市的高新技术企业享受当年度同等政策。</w:t>
      </w:r>
    </w:p>
    <w:p w:rsidR="00A05764" w:rsidRPr="00A05764" w:rsidRDefault="00A05764" w:rsidP="00A05764">
      <w:pPr>
        <w:widowControl/>
        <w:shd w:val="clear" w:color="auto" w:fill="FFFFFF"/>
        <w:spacing w:line="585" w:lineRule="atLeast"/>
        <w:ind w:firstLine="645"/>
        <w:rPr>
          <w:rFonts w:ascii="微软雅黑" w:eastAsia="微软雅黑" w:hAnsi="微软雅黑" w:cs="宋体" w:hint="eastAsia"/>
          <w:color w:val="3D3D3D"/>
          <w:kern w:val="0"/>
          <w:sz w:val="23"/>
          <w:szCs w:val="23"/>
        </w:rPr>
      </w:pPr>
      <w:r w:rsidRPr="00A05764">
        <w:rPr>
          <w:rFonts w:ascii="黑体" w:eastAsia="黑体" w:hAnsi="黑体" w:cs="宋体" w:hint="eastAsia"/>
          <w:color w:val="3D3D3D"/>
          <w:kern w:val="0"/>
          <w:sz w:val="32"/>
          <w:szCs w:val="32"/>
        </w:rPr>
        <w:t>第四条</w:t>
      </w:r>
      <w:r w:rsidRPr="00A05764">
        <w:rPr>
          <w:rFonts w:ascii="微软雅黑" w:eastAsia="微软雅黑"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补助资金采取后补助方式，上年度通过认定的高新技术企业可申领高新技术企业培育创新券，申领额度为10万元。</w:t>
      </w:r>
    </w:p>
    <w:p w:rsidR="00A05764" w:rsidRPr="00A05764" w:rsidRDefault="00A05764" w:rsidP="00A05764">
      <w:pPr>
        <w:widowControl/>
        <w:shd w:val="clear" w:color="auto" w:fill="FFFFFF"/>
        <w:spacing w:line="585" w:lineRule="atLeast"/>
        <w:ind w:firstLine="645"/>
        <w:rPr>
          <w:rFonts w:ascii="微软雅黑" w:eastAsia="微软雅黑" w:hAnsi="微软雅黑" w:cs="宋体" w:hint="eastAsia"/>
          <w:color w:val="3D3D3D"/>
          <w:kern w:val="0"/>
          <w:sz w:val="23"/>
          <w:szCs w:val="23"/>
        </w:rPr>
      </w:pPr>
      <w:r w:rsidRPr="00A05764">
        <w:rPr>
          <w:rFonts w:ascii="黑体" w:eastAsia="黑体" w:hAnsi="黑体" w:cs="宋体" w:hint="eastAsia"/>
          <w:color w:val="3D3D3D"/>
          <w:kern w:val="0"/>
          <w:sz w:val="32"/>
          <w:szCs w:val="32"/>
        </w:rPr>
        <w:t>第五条</w:t>
      </w:r>
      <w:r w:rsidRPr="00A05764">
        <w:rPr>
          <w:rFonts w:ascii="微软雅黑" w:eastAsia="微软雅黑"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上年度通过认定的高新技术企业，可通过“济南市中小微企业创新券管理平台”（以下简称管理平台）提交高新技术企业培育创新券兑付申请，填报申请单位基本情况信息并将高新技术企业证书上传管理平台，经审核通过后，由管理平台将补助资金直接拨付到企业。</w:t>
      </w:r>
    </w:p>
    <w:p w:rsidR="00A05764" w:rsidRPr="00A05764" w:rsidRDefault="00A05764" w:rsidP="00A05764">
      <w:pPr>
        <w:widowControl/>
        <w:shd w:val="clear" w:color="auto" w:fill="FFFFFF"/>
        <w:spacing w:line="585" w:lineRule="atLeast"/>
        <w:ind w:firstLine="645"/>
        <w:rPr>
          <w:rFonts w:ascii="微软雅黑" w:eastAsia="微软雅黑" w:hAnsi="微软雅黑" w:cs="宋体" w:hint="eastAsia"/>
          <w:color w:val="3D3D3D"/>
          <w:kern w:val="0"/>
          <w:sz w:val="23"/>
          <w:szCs w:val="23"/>
        </w:rPr>
      </w:pPr>
      <w:r w:rsidRPr="00A05764">
        <w:rPr>
          <w:rFonts w:ascii="黑体" w:eastAsia="黑体" w:hAnsi="黑体" w:cs="宋体" w:hint="eastAsia"/>
          <w:color w:val="3D3D3D"/>
          <w:kern w:val="0"/>
          <w:sz w:val="32"/>
          <w:szCs w:val="32"/>
        </w:rPr>
        <w:lastRenderedPageBreak/>
        <w:t>第六条</w:t>
      </w:r>
      <w:r w:rsidRPr="00A05764">
        <w:rPr>
          <w:rFonts w:ascii="微软雅黑" w:eastAsia="微软雅黑"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对在高新技术企业资质有效期内完成整体迁移入驻我市的高新技术企业，提交兑付申请时，需将有关机构出具的企业注册地变更证明，新、旧营业执照副本和高新技术企业证书上传至管理平台，经审核通过后，由管理平台将补助资金直接拨付到企业。</w:t>
      </w:r>
    </w:p>
    <w:p w:rsidR="00A05764" w:rsidRPr="00A05764" w:rsidRDefault="00A05764" w:rsidP="00A05764">
      <w:pPr>
        <w:widowControl/>
        <w:shd w:val="clear" w:color="auto" w:fill="FFFFFF"/>
        <w:spacing w:line="585" w:lineRule="atLeast"/>
        <w:ind w:firstLine="645"/>
        <w:rPr>
          <w:rFonts w:ascii="微软雅黑" w:eastAsia="微软雅黑" w:hAnsi="微软雅黑" w:cs="宋体" w:hint="eastAsia"/>
          <w:color w:val="3D3D3D"/>
          <w:kern w:val="0"/>
          <w:sz w:val="23"/>
          <w:szCs w:val="23"/>
        </w:rPr>
      </w:pPr>
      <w:r w:rsidRPr="00A05764">
        <w:rPr>
          <w:rFonts w:ascii="黑体" w:eastAsia="黑体" w:hAnsi="黑体" w:cs="宋体" w:hint="eastAsia"/>
          <w:color w:val="3D3D3D"/>
          <w:kern w:val="0"/>
          <w:sz w:val="32"/>
          <w:szCs w:val="32"/>
        </w:rPr>
        <w:t>第七条</w:t>
      </w:r>
      <w:r w:rsidRPr="00A05764">
        <w:rPr>
          <w:rFonts w:ascii="仿宋_GB2312" w:eastAsia="仿宋_GB2312"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鼓励各区县宣传、发动辖区内企业积极申报高新技术企业认定，指导帮助企业做好高新技术企业申报及管理工作。按照每年每通过认定一家高新技术企业最高补助1万元的标准安排工作经费，每个区县补助最高不超过10万元。用于各区县开展高新技术企业组织申报、统计、培训和专家咨询等相关工作。</w:t>
      </w:r>
    </w:p>
    <w:p w:rsidR="00A05764" w:rsidRPr="00A05764" w:rsidRDefault="00A05764" w:rsidP="00A05764">
      <w:pPr>
        <w:widowControl/>
        <w:shd w:val="clear" w:color="auto" w:fill="FFFFFF"/>
        <w:spacing w:line="585" w:lineRule="atLeast"/>
        <w:ind w:firstLine="645"/>
        <w:rPr>
          <w:rFonts w:ascii="微软雅黑" w:eastAsia="微软雅黑" w:hAnsi="微软雅黑" w:cs="宋体" w:hint="eastAsia"/>
          <w:color w:val="3D3D3D"/>
          <w:kern w:val="0"/>
          <w:sz w:val="23"/>
          <w:szCs w:val="23"/>
        </w:rPr>
      </w:pPr>
      <w:r w:rsidRPr="00A05764">
        <w:rPr>
          <w:rFonts w:ascii="黑体" w:eastAsia="黑体" w:hAnsi="黑体" w:cs="宋体" w:hint="eastAsia"/>
          <w:color w:val="3D3D3D"/>
          <w:kern w:val="0"/>
          <w:sz w:val="32"/>
          <w:szCs w:val="32"/>
        </w:rPr>
        <w:t>第八条</w:t>
      </w:r>
      <w:r w:rsidRPr="00A05764">
        <w:rPr>
          <w:rFonts w:ascii="微软雅黑" w:eastAsia="微软雅黑"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获补助企业和单位应自觉接受审计、财政、监察机关的监督和检查。</w:t>
      </w:r>
    </w:p>
    <w:p w:rsidR="00A05764" w:rsidRPr="00A05764" w:rsidRDefault="00A05764" w:rsidP="00A05764">
      <w:pPr>
        <w:widowControl/>
        <w:shd w:val="clear" w:color="auto" w:fill="FFFFFF"/>
        <w:spacing w:line="585" w:lineRule="atLeast"/>
        <w:ind w:firstLine="645"/>
        <w:rPr>
          <w:rFonts w:ascii="微软雅黑" w:eastAsia="微软雅黑" w:hAnsi="微软雅黑" w:cs="宋体" w:hint="eastAsia"/>
          <w:color w:val="3D3D3D"/>
          <w:kern w:val="0"/>
          <w:sz w:val="23"/>
          <w:szCs w:val="23"/>
        </w:rPr>
      </w:pPr>
      <w:r w:rsidRPr="00A05764">
        <w:rPr>
          <w:rFonts w:ascii="黑体" w:eastAsia="黑体" w:hAnsi="黑体" w:cs="宋体" w:hint="eastAsia"/>
          <w:color w:val="3D3D3D"/>
          <w:kern w:val="0"/>
          <w:sz w:val="32"/>
          <w:szCs w:val="32"/>
        </w:rPr>
        <w:t>第九条</w:t>
      </w:r>
      <w:r w:rsidRPr="00A05764">
        <w:rPr>
          <w:rFonts w:ascii="微软雅黑" w:eastAsia="微软雅黑"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对弄虚作假，截留、挪用、挤占和骗取补助资金的行为，按照《中华人民共和国预算法》《财政违法行为处罚处分条例》（国务院令第427号）等有关规定进行处理，并依法追究有关单位及相关人员责任。</w:t>
      </w:r>
    </w:p>
    <w:p w:rsidR="00A05764" w:rsidRPr="00A05764" w:rsidRDefault="00A05764" w:rsidP="00A05764">
      <w:pPr>
        <w:widowControl/>
        <w:jc w:val="left"/>
        <w:rPr>
          <w:rFonts w:ascii="微软雅黑" w:eastAsia="微软雅黑" w:hAnsi="微软雅黑" w:cs="宋体" w:hint="eastAsia"/>
          <w:color w:val="3D3D3D"/>
          <w:kern w:val="0"/>
          <w:sz w:val="23"/>
          <w:szCs w:val="23"/>
        </w:rPr>
      </w:pPr>
      <w:r w:rsidRPr="00A05764">
        <w:rPr>
          <w:rFonts w:ascii="Calibri" w:eastAsia="黑体" w:hAnsi="Calibri" w:cs="Calibri"/>
          <w:color w:val="3D3D3D"/>
          <w:kern w:val="0"/>
          <w:sz w:val="32"/>
          <w:szCs w:val="32"/>
        </w:rPr>
        <w:t> </w:t>
      </w:r>
      <w:r w:rsidRPr="00A05764">
        <w:rPr>
          <w:rFonts w:ascii="黑体" w:eastAsia="黑体" w:hAnsi="黑体" w:cs="宋体" w:hint="eastAsia"/>
          <w:color w:val="3D3D3D"/>
          <w:kern w:val="0"/>
          <w:sz w:val="32"/>
          <w:szCs w:val="32"/>
        </w:rPr>
        <w:t xml:space="preserve"> </w:t>
      </w:r>
      <w:r w:rsidRPr="00A05764">
        <w:rPr>
          <w:rFonts w:ascii="Calibri" w:eastAsia="黑体" w:hAnsi="Calibri" w:cs="Calibri"/>
          <w:color w:val="3D3D3D"/>
          <w:kern w:val="0"/>
          <w:sz w:val="32"/>
          <w:szCs w:val="32"/>
        </w:rPr>
        <w:t> </w:t>
      </w:r>
      <w:r w:rsidRPr="00A05764">
        <w:rPr>
          <w:rFonts w:ascii="黑体" w:eastAsia="黑体" w:hAnsi="黑体" w:cs="宋体" w:hint="eastAsia"/>
          <w:color w:val="3D3D3D"/>
          <w:kern w:val="0"/>
          <w:sz w:val="32"/>
          <w:szCs w:val="32"/>
        </w:rPr>
        <w:t xml:space="preserve"> 第十条</w:t>
      </w:r>
      <w:r w:rsidRPr="00A05764">
        <w:rPr>
          <w:rFonts w:ascii="微软雅黑" w:eastAsia="微软雅黑" w:hAnsi="微软雅黑" w:cs="宋体" w:hint="eastAsia"/>
          <w:color w:val="3D3D3D"/>
          <w:kern w:val="0"/>
          <w:sz w:val="32"/>
          <w:szCs w:val="32"/>
        </w:rPr>
        <w:t>  </w:t>
      </w:r>
      <w:r w:rsidRPr="00A05764">
        <w:rPr>
          <w:rFonts w:ascii="仿宋_GB2312" w:eastAsia="仿宋_GB2312" w:hAnsi="微软雅黑" w:cs="宋体" w:hint="eastAsia"/>
          <w:color w:val="3D3D3D"/>
          <w:kern w:val="0"/>
          <w:sz w:val="32"/>
          <w:szCs w:val="32"/>
        </w:rPr>
        <w:t>本办法自2018年10月25日起施行，有效期至2020年12月31日。</w:t>
      </w:r>
    </w:p>
    <w:p w:rsidR="00AA2B08" w:rsidRPr="00A05764" w:rsidRDefault="00AA2B08">
      <w:bookmarkStart w:id="0" w:name="_GoBack"/>
      <w:bookmarkEnd w:id="0"/>
    </w:p>
    <w:sectPr w:rsidR="00AA2B08" w:rsidRPr="00A057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99E" w:rsidRDefault="00F0499E" w:rsidP="00A05764">
      <w:r>
        <w:separator/>
      </w:r>
    </w:p>
  </w:endnote>
  <w:endnote w:type="continuationSeparator" w:id="0">
    <w:p w:rsidR="00F0499E" w:rsidRDefault="00F0499E" w:rsidP="00A0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99E" w:rsidRDefault="00F0499E" w:rsidP="00A05764">
      <w:r>
        <w:separator/>
      </w:r>
    </w:p>
  </w:footnote>
  <w:footnote w:type="continuationSeparator" w:id="0">
    <w:p w:rsidR="00F0499E" w:rsidRDefault="00F0499E" w:rsidP="00A05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235"/>
    <w:rsid w:val="00A05764"/>
    <w:rsid w:val="00AA2B08"/>
    <w:rsid w:val="00E05235"/>
    <w:rsid w:val="00F0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3AE75F-8E59-43D3-8F94-97429A90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764"/>
    <w:rPr>
      <w:sz w:val="18"/>
      <w:szCs w:val="18"/>
    </w:rPr>
  </w:style>
  <w:style w:type="paragraph" w:styleId="a4">
    <w:name w:val="footer"/>
    <w:basedOn w:val="a"/>
    <w:link w:val="Char0"/>
    <w:uiPriority w:val="99"/>
    <w:unhideWhenUsed/>
    <w:rsid w:val="00A05764"/>
    <w:pPr>
      <w:tabs>
        <w:tab w:val="center" w:pos="4153"/>
        <w:tab w:val="right" w:pos="8306"/>
      </w:tabs>
      <w:snapToGrid w:val="0"/>
      <w:jc w:val="left"/>
    </w:pPr>
    <w:rPr>
      <w:sz w:val="18"/>
      <w:szCs w:val="18"/>
    </w:rPr>
  </w:style>
  <w:style w:type="character" w:customStyle="1" w:styleId="Char0">
    <w:name w:val="页脚 Char"/>
    <w:basedOn w:val="a0"/>
    <w:link w:val="a4"/>
    <w:uiPriority w:val="99"/>
    <w:rsid w:val="00A05764"/>
    <w:rPr>
      <w:sz w:val="18"/>
      <w:szCs w:val="18"/>
    </w:rPr>
  </w:style>
  <w:style w:type="character" w:styleId="a5">
    <w:name w:val="Hyperlink"/>
    <w:basedOn w:val="a0"/>
    <w:uiPriority w:val="99"/>
    <w:semiHidden/>
    <w:unhideWhenUsed/>
    <w:rsid w:val="00A05764"/>
    <w:rPr>
      <w:color w:val="0000FF"/>
      <w:u w:val="single"/>
    </w:rPr>
  </w:style>
  <w:style w:type="paragraph" w:styleId="a6">
    <w:name w:val="Normal (Web)"/>
    <w:basedOn w:val="a"/>
    <w:uiPriority w:val="99"/>
    <w:semiHidden/>
    <w:unhideWhenUsed/>
    <w:rsid w:val="00A057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488125">
      <w:bodyDiv w:val="1"/>
      <w:marLeft w:val="0"/>
      <w:marRight w:val="0"/>
      <w:marTop w:val="0"/>
      <w:marBottom w:val="0"/>
      <w:divBdr>
        <w:top w:val="none" w:sz="0" w:space="0" w:color="auto"/>
        <w:left w:val="none" w:sz="0" w:space="0" w:color="auto"/>
        <w:bottom w:val="none" w:sz="0" w:space="0" w:color="auto"/>
        <w:right w:val="none" w:sz="0" w:space="0" w:color="auto"/>
      </w:divBdr>
      <w:divsChild>
        <w:div w:id="1994722668">
          <w:marLeft w:val="0"/>
          <w:marRight w:val="0"/>
          <w:marTop w:val="0"/>
          <w:marBottom w:val="0"/>
          <w:divBdr>
            <w:top w:val="none" w:sz="0" w:space="0" w:color="auto"/>
            <w:left w:val="none" w:sz="0" w:space="0" w:color="auto"/>
            <w:bottom w:val="single" w:sz="12" w:space="8" w:color="34343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1354</Characters>
  <Application>Microsoft Office Word</Application>
  <DocSecurity>0</DocSecurity>
  <Lines>11</Lines>
  <Paragraphs>3</Paragraphs>
  <ScaleCrop>false</ScaleCrop>
  <Company>微软中国</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2018-12-12T03:22:00Z</dcterms:created>
  <dcterms:modified xsi:type="dcterms:W3CDTF">2018-12-12T03:22:00Z</dcterms:modified>
</cp:coreProperties>
</file>