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shd w:val="clear" w:color="auto" w:fill="CCCCCC"/>
        <w:tblCellMar>
          <w:left w:w="0" w:type="dxa"/>
          <w:right w:w="0" w:type="dxa"/>
        </w:tblCellMar>
        <w:tblLook w:val="04A0" w:firstRow="1" w:lastRow="0" w:firstColumn="1" w:lastColumn="0" w:noHBand="0" w:noVBand="1"/>
      </w:tblPr>
      <w:tblGrid>
        <w:gridCol w:w="8306"/>
      </w:tblGrid>
      <w:tr w:rsidR="000E5DE4" w:rsidRPr="000E5DE4" w:rsidTr="000E5DE4">
        <w:trPr>
          <w:tblCellSpacing w:w="0" w:type="dxa"/>
          <w:jc w:val="center"/>
        </w:trPr>
        <w:tc>
          <w:tcPr>
            <w:tcW w:w="0" w:type="auto"/>
            <w:shd w:val="clear" w:color="auto" w:fill="FFFFFF"/>
            <w:vAlign w:val="center"/>
            <w:hideMark/>
          </w:tcPr>
          <w:p w:rsidR="000E5DE4" w:rsidRPr="000E5DE4" w:rsidRDefault="000E5DE4" w:rsidP="000E5DE4">
            <w:pPr>
              <w:widowControl/>
              <w:jc w:val="center"/>
              <w:rPr>
                <w:rFonts w:ascii="微软雅黑" w:eastAsia="微软雅黑" w:hAnsi="微软雅黑" w:cs="宋体"/>
                <w:kern w:val="0"/>
                <w:sz w:val="18"/>
                <w:szCs w:val="18"/>
              </w:rPr>
            </w:pPr>
            <w:proofErr w:type="gramStart"/>
            <w:r w:rsidRPr="000E5DE4">
              <w:rPr>
                <w:rFonts w:ascii="黑体" w:eastAsia="黑体" w:hAnsi="黑体" w:cs="宋体" w:hint="eastAsia"/>
                <w:kern w:val="0"/>
                <w:sz w:val="48"/>
                <w:szCs w:val="48"/>
              </w:rPr>
              <w:t>贺政办</w:t>
            </w:r>
            <w:proofErr w:type="gramEnd"/>
            <w:r w:rsidRPr="000E5DE4">
              <w:rPr>
                <w:rFonts w:ascii="黑体" w:eastAsia="黑体" w:hAnsi="黑体" w:cs="宋体" w:hint="eastAsia"/>
                <w:kern w:val="0"/>
                <w:sz w:val="48"/>
                <w:szCs w:val="48"/>
              </w:rPr>
              <w:t>发〔2017〕177号贺州市人民政府办公室关于印发《贺州市关于加快工业园区经济发展的若干措施（试行）》的通知</w:t>
            </w:r>
          </w:p>
        </w:tc>
      </w:tr>
      <w:tr w:rsidR="000E5DE4" w:rsidRPr="000E5DE4" w:rsidTr="000E5DE4">
        <w:trPr>
          <w:trHeight w:val="300"/>
          <w:tblCellSpacing w:w="0" w:type="dxa"/>
          <w:jc w:val="center"/>
        </w:trPr>
        <w:tc>
          <w:tcPr>
            <w:tcW w:w="0" w:type="auto"/>
            <w:shd w:val="clear" w:color="auto" w:fill="FFFFFF"/>
            <w:vAlign w:val="center"/>
            <w:hideMark/>
          </w:tcPr>
          <w:p w:rsidR="000E5DE4" w:rsidRPr="000E5DE4" w:rsidRDefault="000E5DE4" w:rsidP="000E5DE4">
            <w:pPr>
              <w:widowControl/>
              <w:jc w:val="center"/>
              <w:rPr>
                <w:rFonts w:ascii="微软雅黑" w:eastAsia="微软雅黑" w:hAnsi="微软雅黑" w:cs="宋体" w:hint="eastAsia"/>
                <w:kern w:val="0"/>
                <w:sz w:val="18"/>
                <w:szCs w:val="18"/>
              </w:rPr>
            </w:pPr>
          </w:p>
        </w:tc>
      </w:tr>
      <w:tr w:rsidR="000E5DE4" w:rsidRPr="000E5DE4" w:rsidTr="000E5DE4">
        <w:trPr>
          <w:tblCellSpacing w:w="0" w:type="dxa"/>
          <w:jc w:val="center"/>
        </w:trPr>
        <w:tc>
          <w:tcPr>
            <w:tcW w:w="0" w:type="auto"/>
            <w:shd w:val="clear" w:color="auto" w:fill="FFFFFF"/>
            <w:vAlign w:val="center"/>
            <w:hideMark/>
          </w:tcPr>
          <w:p w:rsidR="000E5DE4" w:rsidRPr="000E5DE4" w:rsidRDefault="000E5DE4" w:rsidP="000E5DE4">
            <w:pPr>
              <w:widowControl/>
              <w:jc w:val="left"/>
              <w:rPr>
                <w:rFonts w:ascii="微软雅黑" w:eastAsia="微软雅黑" w:hAnsi="微软雅黑" w:cs="宋体"/>
                <w:kern w:val="0"/>
                <w:sz w:val="18"/>
                <w:szCs w:val="18"/>
              </w:rPr>
            </w:pPr>
            <w:r w:rsidRPr="000E5DE4">
              <w:rPr>
                <w:rFonts w:ascii="微软雅黑" w:eastAsia="微软雅黑" w:hAnsi="微软雅黑" w:cs="宋体" w:hint="eastAsia"/>
                <w:kern w:val="0"/>
                <w:sz w:val="18"/>
                <w:szCs w:val="18"/>
              </w:rPr>
              <w:t> </w:t>
            </w:r>
          </w:p>
          <w:p w:rsidR="000E5DE4" w:rsidRPr="000E5DE4" w:rsidRDefault="000E5DE4" w:rsidP="000E5DE4">
            <w:pPr>
              <w:widowControl/>
              <w:spacing w:line="520" w:lineRule="atLeast"/>
              <w:jc w:val="left"/>
              <w:rPr>
                <w:rFonts w:ascii="宋体" w:eastAsia="宋体" w:hAnsi="宋体" w:cs="宋体" w:hint="eastAsia"/>
                <w:kern w:val="0"/>
                <w:sz w:val="24"/>
                <w:szCs w:val="24"/>
              </w:rPr>
            </w:pPr>
            <w:r w:rsidRPr="000E5DE4">
              <w:rPr>
                <w:rFonts w:ascii="仿宋_GB2312" w:eastAsia="仿宋_GB2312" w:hAnsi="Times New Roman" w:cs="Times New Roman"/>
                <w:color w:val="000000"/>
                <w:kern w:val="0"/>
                <w:sz w:val="32"/>
                <w:szCs w:val="32"/>
              </w:rPr>
              <w:t>各县（区）人民政府，</w:t>
            </w:r>
            <w:bookmarkStart w:id="0" w:name="_GoBack"/>
            <w:bookmarkEnd w:id="0"/>
            <w:r w:rsidRPr="000E5DE4">
              <w:rPr>
                <w:rFonts w:ascii="仿宋_GB2312" w:eastAsia="仿宋_GB2312" w:hAnsi="Times New Roman" w:cs="Times New Roman"/>
                <w:color w:val="000000"/>
                <w:kern w:val="0"/>
                <w:sz w:val="32"/>
                <w:szCs w:val="32"/>
              </w:rPr>
              <w:t>市有关单位：</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《贺州市关于加快工业园区经济发展的若干措施（试行）》已经市人民政府同意，现印发给你们，请认真贯彻执行。</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 </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Calibri" w:eastAsia="仿宋_GB2312" w:hAnsi="Calibri" w:cs="宋体" w:hint="eastAsia"/>
                <w:color w:val="000000"/>
                <w:kern w:val="0"/>
                <w:sz w:val="32"/>
                <w:szCs w:val="32"/>
              </w:rPr>
              <w:t> </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Calibri" w:eastAsia="仿宋_GB2312" w:hAnsi="Calibri" w:cs="宋体" w:hint="eastAsia"/>
                <w:color w:val="000000"/>
                <w:kern w:val="0"/>
                <w:sz w:val="32"/>
                <w:szCs w:val="32"/>
              </w:rPr>
              <w:t> </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 </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                            2017</w:t>
            </w:r>
            <w:r w:rsidRPr="000E5DE4">
              <w:rPr>
                <w:rFonts w:ascii="仿宋_GB2312" w:eastAsia="仿宋_GB2312" w:hAnsi="Times New Roman" w:cs="Times New Roman"/>
                <w:color w:val="000000"/>
                <w:kern w:val="0"/>
                <w:sz w:val="32"/>
                <w:szCs w:val="32"/>
              </w:rPr>
              <w:t>年</w:t>
            </w:r>
            <w:r w:rsidRPr="000E5DE4">
              <w:rPr>
                <w:rFonts w:ascii="Times New Roman" w:eastAsia="宋体" w:hAnsi="Times New Roman" w:cs="Times New Roman"/>
                <w:color w:val="000000"/>
                <w:kern w:val="0"/>
                <w:sz w:val="32"/>
                <w:szCs w:val="32"/>
              </w:rPr>
              <w:t>12</w:t>
            </w:r>
            <w:r w:rsidRPr="000E5DE4">
              <w:rPr>
                <w:rFonts w:ascii="仿宋_GB2312" w:eastAsia="仿宋_GB2312" w:hAnsi="Times New Roman" w:cs="Times New Roman"/>
                <w:color w:val="000000"/>
                <w:kern w:val="0"/>
                <w:sz w:val="32"/>
                <w:szCs w:val="32"/>
              </w:rPr>
              <w:t>月</w:t>
            </w:r>
            <w:r w:rsidRPr="000E5DE4">
              <w:rPr>
                <w:rFonts w:ascii="Times New Roman" w:eastAsia="宋体" w:hAnsi="Times New Roman" w:cs="Times New Roman"/>
                <w:color w:val="000000"/>
                <w:kern w:val="0"/>
                <w:sz w:val="32"/>
                <w:szCs w:val="32"/>
              </w:rPr>
              <w:t>29</w:t>
            </w:r>
            <w:r w:rsidRPr="000E5DE4">
              <w:rPr>
                <w:rFonts w:ascii="仿宋_GB2312" w:eastAsia="仿宋_GB2312" w:hAnsi="Times New Roman" w:cs="Times New Roman"/>
                <w:color w:val="000000"/>
                <w:kern w:val="0"/>
                <w:sz w:val="32"/>
                <w:szCs w:val="32"/>
              </w:rPr>
              <w:t>日</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宋体" w:eastAsia="宋体" w:hAnsi="宋体" w:cs="宋体"/>
                <w:kern w:val="0"/>
                <w:sz w:val="24"/>
                <w:szCs w:val="24"/>
              </w:rPr>
              <w:t> </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宋体" w:eastAsia="宋体" w:hAnsi="宋体" w:cs="宋体"/>
                <w:kern w:val="0"/>
                <w:sz w:val="24"/>
                <w:szCs w:val="24"/>
              </w:rPr>
              <w:t> </w:t>
            </w:r>
          </w:p>
          <w:p w:rsidR="000E5DE4" w:rsidRPr="000E5DE4" w:rsidRDefault="000E5DE4" w:rsidP="000E5DE4">
            <w:pPr>
              <w:widowControl/>
              <w:shd w:val="clear" w:color="auto" w:fill="FFFFFF"/>
              <w:spacing w:line="520" w:lineRule="atLeast"/>
              <w:ind w:firstLine="482"/>
              <w:jc w:val="center"/>
              <w:rPr>
                <w:rFonts w:ascii="微软雅黑" w:eastAsia="微软雅黑" w:hAnsi="微软雅黑" w:cs="宋体"/>
                <w:kern w:val="0"/>
                <w:sz w:val="18"/>
                <w:szCs w:val="18"/>
              </w:rPr>
            </w:pPr>
            <w:r w:rsidRPr="000E5DE4">
              <w:rPr>
                <w:rFonts w:ascii="方正小标宋_GBK" w:eastAsia="方正小标宋_GBK" w:hAnsi="Times New Roman" w:cs="Times New Roman"/>
                <w:color w:val="000000"/>
                <w:kern w:val="0"/>
                <w:sz w:val="44"/>
                <w:szCs w:val="44"/>
              </w:rPr>
              <w:t>贺州市关于加快工业园区经济发展的</w:t>
            </w:r>
          </w:p>
          <w:p w:rsidR="000E5DE4" w:rsidRPr="000E5DE4" w:rsidRDefault="000E5DE4" w:rsidP="000E5DE4">
            <w:pPr>
              <w:widowControl/>
              <w:shd w:val="clear" w:color="auto" w:fill="FFFFFF"/>
              <w:spacing w:line="520" w:lineRule="atLeast"/>
              <w:ind w:firstLine="482"/>
              <w:jc w:val="center"/>
              <w:rPr>
                <w:rFonts w:ascii="微软雅黑" w:eastAsia="微软雅黑" w:hAnsi="微软雅黑" w:cs="宋体" w:hint="eastAsia"/>
                <w:kern w:val="0"/>
                <w:sz w:val="18"/>
                <w:szCs w:val="18"/>
              </w:rPr>
            </w:pPr>
            <w:r w:rsidRPr="000E5DE4">
              <w:rPr>
                <w:rFonts w:ascii="方正小标宋_GBK" w:eastAsia="方正小标宋_GBK" w:hAnsi="Times New Roman" w:cs="Times New Roman"/>
                <w:color w:val="000000"/>
                <w:kern w:val="0"/>
                <w:sz w:val="44"/>
                <w:szCs w:val="44"/>
              </w:rPr>
              <w:t>若干措施（试行）</w:t>
            </w:r>
          </w:p>
          <w:p w:rsidR="000E5DE4" w:rsidRPr="000E5DE4" w:rsidRDefault="000E5DE4" w:rsidP="000E5DE4">
            <w:pPr>
              <w:widowControl/>
              <w:shd w:val="clear" w:color="auto" w:fill="FFFFFF"/>
              <w:spacing w:line="520" w:lineRule="atLeast"/>
              <w:jc w:val="center"/>
              <w:rPr>
                <w:rFonts w:ascii="微软雅黑" w:eastAsia="微软雅黑" w:hAnsi="微软雅黑" w:cs="宋体" w:hint="eastAsia"/>
                <w:kern w:val="0"/>
                <w:sz w:val="18"/>
                <w:szCs w:val="18"/>
              </w:rPr>
            </w:pPr>
            <w:r w:rsidRPr="000E5DE4">
              <w:rPr>
                <w:rFonts w:ascii="Times New Roman" w:eastAsia="微软雅黑" w:hAnsi="Times New Roman" w:cs="Times New Roman"/>
                <w:color w:val="000000"/>
                <w:kern w:val="0"/>
                <w:sz w:val="32"/>
                <w:szCs w:val="32"/>
              </w:rPr>
              <w:t> </w:t>
            </w:r>
          </w:p>
          <w:p w:rsidR="000E5DE4" w:rsidRPr="000E5DE4" w:rsidRDefault="000E5DE4" w:rsidP="000E5DE4">
            <w:pPr>
              <w:widowControl/>
              <w:shd w:val="clear" w:color="auto" w:fill="FFFFFF"/>
              <w:spacing w:line="520" w:lineRule="atLeast"/>
              <w:ind w:firstLine="640"/>
              <w:jc w:val="left"/>
              <w:rPr>
                <w:rFonts w:ascii="微软雅黑" w:eastAsia="微软雅黑" w:hAnsi="微软雅黑" w:cs="宋体" w:hint="eastAsia"/>
                <w:kern w:val="0"/>
                <w:sz w:val="18"/>
                <w:szCs w:val="18"/>
              </w:rPr>
            </w:pPr>
            <w:r w:rsidRPr="000E5DE4">
              <w:rPr>
                <w:rFonts w:ascii="仿宋_GB2312" w:eastAsia="仿宋_GB2312" w:hAnsi="Times New Roman" w:cs="Times New Roman"/>
                <w:color w:val="000000"/>
                <w:kern w:val="0"/>
                <w:sz w:val="32"/>
                <w:szCs w:val="32"/>
              </w:rPr>
              <w:t>为进一步加快我市工业园区建设，大力引进项目、资金、技术、人才，促进园区产业聚集、集群发展，增强园</w:t>
            </w:r>
            <w:r w:rsidRPr="000E5DE4">
              <w:rPr>
                <w:rFonts w:ascii="仿宋_GB2312" w:eastAsia="仿宋_GB2312" w:hAnsi="Times New Roman" w:cs="Times New Roman"/>
                <w:color w:val="000000"/>
                <w:kern w:val="0"/>
                <w:sz w:val="32"/>
                <w:szCs w:val="32"/>
              </w:rPr>
              <w:lastRenderedPageBreak/>
              <w:t>区核心竞争力，实现园区经济转型升级、跨越发展，结合实际，特制定如下若干措施。</w:t>
            </w:r>
          </w:p>
          <w:p w:rsidR="000E5DE4" w:rsidRPr="000E5DE4" w:rsidRDefault="000E5DE4" w:rsidP="000E5DE4">
            <w:pPr>
              <w:widowControl/>
              <w:spacing w:line="520" w:lineRule="atLeast"/>
              <w:ind w:firstLine="615"/>
              <w:jc w:val="left"/>
              <w:rPr>
                <w:rFonts w:ascii="微软雅黑" w:eastAsia="微软雅黑" w:hAnsi="微软雅黑" w:cs="宋体" w:hint="eastAsia"/>
                <w:kern w:val="0"/>
                <w:sz w:val="18"/>
                <w:szCs w:val="18"/>
              </w:rPr>
            </w:pPr>
            <w:r w:rsidRPr="000E5DE4">
              <w:rPr>
                <w:rFonts w:ascii="Times New Roman" w:eastAsia="微软雅黑" w:hAnsi="Times New Roman" w:cs="Times New Roman"/>
                <w:color w:val="000000"/>
                <w:kern w:val="0"/>
                <w:sz w:val="32"/>
                <w:szCs w:val="32"/>
              </w:rPr>
              <w:t> </w:t>
            </w:r>
          </w:p>
          <w:p w:rsidR="000E5DE4" w:rsidRPr="000E5DE4" w:rsidRDefault="000E5DE4" w:rsidP="000E5DE4">
            <w:pPr>
              <w:widowControl/>
              <w:spacing w:line="520" w:lineRule="atLeast"/>
              <w:ind w:firstLine="615"/>
              <w:jc w:val="left"/>
              <w:rPr>
                <w:rFonts w:ascii="微软雅黑" w:eastAsia="微软雅黑" w:hAnsi="微软雅黑" w:cs="宋体" w:hint="eastAsia"/>
                <w:kern w:val="0"/>
                <w:sz w:val="18"/>
                <w:szCs w:val="18"/>
              </w:rPr>
            </w:pPr>
            <w:r w:rsidRPr="000E5DE4">
              <w:rPr>
                <w:rFonts w:ascii="黑体" w:eastAsia="黑体" w:hAnsi="黑体" w:cs="Times New Roman"/>
                <w:color w:val="000000"/>
                <w:kern w:val="0"/>
                <w:sz w:val="32"/>
                <w:szCs w:val="32"/>
              </w:rPr>
              <w:t>第一条</w:t>
            </w:r>
            <w:r w:rsidRPr="000E5DE4">
              <w:rPr>
                <w:rFonts w:ascii="Times New Roman" w:eastAsia="微软雅黑" w:hAnsi="Times New Roman" w:cs="Times New Roman"/>
                <w:color w:val="000000"/>
                <w:kern w:val="0"/>
                <w:sz w:val="32"/>
                <w:szCs w:val="32"/>
              </w:rPr>
              <w:t>  </w:t>
            </w:r>
            <w:r w:rsidRPr="000E5DE4">
              <w:rPr>
                <w:rFonts w:ascii="黑体" w:eastAsia="黑体" w:hAnsi="黑体" w:cs="Times New Roman"/>
                <w:color w:val="000000"/>
                <w:kern w:val="0"/>
                <w:sz w:val="32"/>
                <w:szCs w:val="32"/>
              </w:rPr>
              <w:t>适用范围</w:t>
            </w:r>
          </w:p>
          <w:p w:rsidR="000E5DE4" w:rsidRPr="000E5DE4" w:rsidRDefault="000E5DE4" w:rsidP="000E5DE4">
            <w:pPr>
              <w:widowControl/>
              <w:spacing w:line="520" w:lineRule="atLeast"/>
              <w:ind w:firstLine="615"/>
              <w:jc w:val="left"/>
              <w:rPr>
                <w:rFonts w:ascii="微软雅黑" w:eastAsia="微软雅黑" w:hAnsi="微软雅黑" w:cs="宋体" w:hint="eastAsia"/>
                <w:kern w:val="0"/>
                <w:sz w:val="18"/>
                <w:szCs w:val="18"/>
              </w:rPr>
            </w:pPr>
            <w:r w:rsidRPr="000E5DE4">
              <w:rPr>
                <w:rFonts w:ascii="仿宋_GB2312" w:eastAsia="仿宋_GB2312" w:hAnsi="Times New Roman" w:cs="Times New Roman"/>
                <w:color w:val="000000"/>
                <w:kern w:val="0"/>
                <w:sz w:val="32"/>
                <w:szCs w:val="32"/>
              </w:rPr>
              <w:t>本若干措施适用于广西贺州旺高工业区（广西碳酸钙千亿元产业示范基地）、广西贺州生态产业园（贺州高新技术开发区）、广西贺州华润循环经济产业示范区、粤桂县域经济产业合作示范区（信都工业区）、贺州市钟山工业园区、贺州临港产业区。</w:t>
            </w:r>
          </w:p>
          <w:p w:rsidR="000E5DE4" w:rsidRPr="000E5DE4" w:rsidRDefault="000E5DE4" w:rsidP="000E5DE4">
            <w:pPr>
              <w:widowControl/>
              <w:spacing w:line="520" w:lineRule="atLeast"/>
              <w:ind w:firstLine="640"/>
              <w:jc w:val="left"/>
              <w:rPr>
                <w:rFonts w:ascii="宋体" w:eastAsia="宋体" w:hAnsi="宋体" w:cs="宋体" w:hint="eastAsia"/>
                <w:kern w:val="0"/>
                <w:sz w:val="24"/>
                <w:szCs w:val="24"/>
              </w:rPr>
            </w:pPr>
            <w:r w:rsidRPr="000E5DE4">
              <w:rPr>
                <w:rFonts w:ascii="Times New Roman" w:eastAsia="宋体" w:hAnsi="Times New Roman" w:cs="Times New Roman"/>
                <w:color w:val="000000"/>
                <w:kern w:val="0"/>
                <w:sz w:val="32"/>
                <w:szCs w:val="32"/>
              </w:rPr>
              <w:t> </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黑体" w:eastAsia="黑体" w:hAnsi="黑体" w:cs="Times New Roman"/>
                <w:color w:val="000000"/>
                <w:kern w:val="0"/>
                <w:sz w:val="32"/>
                <w:szCs w:val="32"/>
              </w:rPr>
              <w:t>第二条</w:t>
            </w:r>
            <w:r w:rsidRPr="000E5DE4">
              <w:rPr>
                <w:rFonts w:ascii="Times New Roman" w:eastAsia="宋体" w:hAnsi="Times New Roman" w:cs="Times New Roman"/>
                <w:color w:val="000000"/>
                <w:kern w:val="0"/>
                <w:sz w:val="32"/>
                <w:szCs w:val="32"/>
              </w:rPr>
              <w:t>  </w:t>
            </w:r>
            <w:r w:rsidRPr="000E5DE4">
              <w:rPr>
                <w:rFonts w:ascii="黑体" w:eastAsia="黑体" w:hAnsi="黑体" w:cs="Times New Roman"/>
                <w:color w:val="000000"/>
                <w:kern w:val="0"/>
                <w:sz w:val="32"/>
                <w:szCs w:val="32"/>
              </w:rPr>
              <w:t>提供用地保障支持</w:t>
            </w:r>
          </w:p>
          <w:p w:rsidR="000E5DE4" w:rsidRPr="000E5DE4" w:rsidRDefault="000E5DE4" w:rsidP="000E5DE4">
            <w:pPr>
              <w:widowControl/>
              <w:spacing w:line="520" w:lineRule="atLeast"/>
              <w:ind w:firstLine="645"/>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统筹全市用地指标和耕地占补平衡。优先保障已完成前期工作、具备用地报批条件、当年能及时开工的重大工业项目用地指标，重点支持符合《贺州市人民政府关于印发贺州市创新驱动发展战略实施方案的通知》（</w:t>
            </w:r>
            <w:proofErr w:type="gramStart"/>
            <w:r w:rsidRPr="000E5DE4">
              <w:rPr>
                <w:rFonts w:ascii="仿宋_GB2312" w:eastAsia="仿宋_GB2312" w:hAnsi="Times New Roman" w:cs="Times New Roman"/>
                <w:color w:val="000000"/>
                <w:kern w:val="0"/>
                <w:sz w:val="32"/>
                <w:szCs w:val="32"/>
              </w:rPr>
              <w:t>贺政发</w:t>
            </w:r>
            <w:proofErr w:type="gramEnd"/>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2017</w:t>
            </w: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号）所述条件的产业项目用地。工业用地指标按不低于自治区年度分配指标的</w:t>
            </w:r>
            <w:r w:rsidRPr="000E5DE4">
              <w:rPr>
                <w:rFonts w:ascii="Times New Roman" w:eastAsia="宋体" w:hAnsi="Times New Roman" w:cs="Times New Roman"/>
                <w:color w:val="000000"/>
                <w:kern w:val="0"/>
                <w:sz w:val="32"/>
                <w:szCs w:val="32"/>
              </w:rPr>
              <w:t>30%</w:t>
            </w:r>
            <w:r w:rsidRPr="000E5DE4">
              <w:rPr>
                <w:rFonts w:ascii="仿宋_GB2312" w:eastAsia="仿宋_GB2312" w:hAnsi="Times New Roman" w:cs="Times New Roman"/>
                <w:color w:val="000000"/>
                <w:kern w:val="0"/>
                <w:sz w:val="32"/>
                <w:szCs w:val="32"/>
              </w:rPr>
              <w:t>安排。各县（区）负责保障安排耕地占补平衡指标，优先保证园区建设用地需求。</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园区产业项目出让土地，依法需以招标拍卖挂牌方式供应的，在公平、公正、不排除多个市场主体竞争的前提</w:t>
            </w:r>
            <w:r w:rsidRPr="000E5DE4">
              <w:rPr>
                <w:rFonts w:ascii="仿宋_GB2312" w:eastAsia="仿宋_GB2312" w:hAnsi="Times New Roman" w:cs="Times New Roman"/>
                <w:color w:val="000000"/>
                <w:kern w:val="0"/>
                <w:sz w:val="32"/>
                <w:szCs w:val="32"/>
              </w:rPr>
              <w:lastRenderedPageBreak/>
              <w:t>下，可将投资强度、生产技术、产业标准、建筑密度、容积率、绿地率等列入规划设计条件。</w:t>
            </w:r>
          </w:p>
          <w:p w:rsidR="000E5DE4" w:rsidRPr="000E5DE4" w:rsidRDefault="000E5DE4" w:rsidP="000E5DE4">
            <w:pPr>
              <w:widowControl/>
              <w:spacing w:line="520" w:lineRule="atLeast"/>
              <w:ind w:firstLine="645"/>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降低工业用地出让底价。工业用地出让底价按《全国工业用地出让最低价标准》及相关政策执行。</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）符合自治区优先发展产业且用地节约集约</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用地节约集约是指项目建设用地容积率和建筑系数超过《关于发布和实施〈工业项目建设用地控制指标〉的通知》（</w:t>
            </w:r>
            <w:proofErr w:type="gramStart"/>
            <w:r w:rsidRPr="000E5DE4">
              <w:rPr>
                <w:rFonts w:ascii="仿宋_GB2312" w:eastAsia="仿宋_GB2312" w:hAnsi="Times New Roman" w:cs="Times New Roman"/>
                <w:color w:val="000000"/>
                <w:kern w:val="0"/>
                <w:sz w:val="32"/>
                <w:szCs w:val="32"/>
              </w:rPr>
              <w:t>国土资发〔</w:t>
            </w:r>
            <w:r w:rsidRPr="000E5DE4">
              <w:rPr>
                <w:rFonts w:ascii="Times New Roman" w:eastAsia="宋体" w:hAnsi="Times New Roman" w:cs="Times New Roman"/>
                <w:color w:val="000000"/>
                <w:kern w:val="0"/>
                <w:sz w:val="32"/>
                <w:szCs w:val="32"/>
              </w:rPr>
              <w:t>2008</w:t>
            </w:r>
            <w:r w:rsidRPr="000E5DE4">
              <w:rPr>
                <w:rFonts w:ascii="仿宋_GB2312" w:eastAsia="仿宋_GB2312" w:hAnsi="Times New Roman" w:cs="Times New Roman"/>
                <w:color w:val="000000"/>
                <w:kern w:val="0"/>
                <w:sz w:val="32"/>
                <w:szCs w:val="32"/>
              </w:rPr>
              <w:t>〕</w:t>
            </w:r>
            <w:proofErr w:type="gramEnd"/>
            <w:r w:rsidRPr="000E5DE4">
              <w:rPr>
                <w:rFonts w:ascii="Times New Roman" w:eastAsia="宋体" w:hAnsi="Times New Roman" w:cs="Times New Roman"/>
                <w:color w:val="000000"/>
                <w:kern w:val="0"/>
                <w:sz w:val="32"/>
                <w:szCs w:val="32"/>
              </w:rPr>
              <w:t>24</w:t>
            </w:r>
            <w:r w:rsidRPr="000E5DE4">
              <w:rPr>
                <w:rFonts w:ascii="仿宋_GB2312" w:eastAsia="仿宋_GB2312" w:hAnsi="Times New Roman" w:cs="Times New Roman"/>
                <w:color w:val="000000"/>
                <w:kern w:val="0"/>
                <w:sz w:val="32"/>
                <w:szCs w:val="32"/>
              </w:rPr>
              <w:t>号）所规定的标准的</w:t>
            </w:r>
            <w:r w:rsidRPr="000E5DE4">
              <w:rPr>
                <w:rFonts w:ascii="Times New Roman" w:eastAsia="宋体" w:hAnsi="Times New Roman" w:cs="Times New Roman"/>
                <w:color w:val="000000"/>
                <w:kern w:val="0"/>
                <w:sz w:val="32"/>
                <w:szCs w:val="32"/>
              </w:rPr>
              <w:t>40%</w:t>
            </w:r>
            <w:r w:rsidRPr="000E5DE4">
              <w:rPr>
                <w:rFonts w:ascii="仿宋_GB2312" w:eastAsia="仿宋_GB2312" w:hAnsi="Times New Roman" w:cs="Times New Roman"/>
                <w:color w:val="000000"/>
                <w:kern w:val="0"/>
                <w:sz w:val="32"/>
                <w:szCs w:val="32"/>
              </w:rPr>
              <w:t>以上、投资强度增加</w:t>
            </w:r>
            <w:r w:rsidRPr="000E5DE4">
              <w:rPr>
                <w:rFonts w:ascii="Times New Roman" w:eastAsia="宋体" w:hAnsi="Times New Roman" w:cs="Times New Roman"/>
                <w:color w:val="000000"/>
                <w:kern w:val="0"/>
                <w:sz w:val="32"/>
                <w:szCs w:val="32"/>
              </w:rPr>
              <w:t>10%</w:t>
            </w:r>
            <w:r w:rsidRPr="000E5DE4">
              <w:rPr>
                <w:rFonts w:ascii="仿宋_GB2312" w:eastAsia="仿宋_GB2312" w:hAnsi="Times New Roman" w:cs="Times New Roman"/>
                <w:color w:val="000000"/>
                <w:kern w:val="0"/>
                <w:sz w:val="32"/>
                <w:szCs w:val="32"/>
              </w:rPr>
              <w:t>以上</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的工业项目，以及以农、林、牧、渔业产品初加工为主的工业项目，在确定土地出让价格时可按不低于所在地土地等别相对应《全国工业用地出让最低价标准》的</w:t>
            </w:r>
            <w:r w:rsidRPr="000E5DE4">
              <w:rPr>
                <w:rFonts w:ascii="Times New Roman" w:eastAsia="宋体" w:hAnsi="Times New Roman" w:cs="Times New Roman"/>
                <w:color w:val="000000"/>
                <w:kern w:val="0"/>
                <w:sz w:val="32"/>
                <w:szCs w:val="32"/>
              </w:rPr>
              <w:t>70%</w:t>
            </w:r>
            <w:r w:rsidRPr="000E5DE4">
              <w:rPr>
                <w:rFonts w:ascii="仿宋_GB2312" w:eastAsia="仿宋_GB2312" w:hAnsi="Times New Roman" w:cs="Times New Roman"/>
                <w:color w:val="000000"/>
                <w:kern w:val="0"/>
                <w:sz w:val="32"/>
                <w:szCs w:val="32"/>
              </w:rPr>
              <w:t>执行。</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工业项目确需使用土地利用总体规划确定的城镇建设用地范围外的国有未利用地，且土地前期开发由土地使用者自行完成的，在确定土地出让价格时可按不低于所在地土地等别相对应《全国工业用地出让最低价标准》的</w:t>
            </w:r>
            <w:r w:rsidRPr="000E5DE4">
              <w:rPr>
                <w:rFonts w:ascii="Times New Roman" w:eastAsia="宋体" w:hAnsi="Times New Roman" w:cs="Times New Roman"/>
                <w:color w:val="000000"/>
                <w:kern w:val="0"/>
                <w:sz w:val="32"/>
                <w:szCs w:val="32"/>
              </w:rPr>
              <w:t>15%</w:t>
            </w:r>
            <w:r w:rsidRPr="000E5DE4">
              <w:rPr>
                <w:rFonts w:ascii="仿宋_GB2312" w:eastAsia="仿宋_GB2312" w:hAnsi="Times New Roman" w:cs="Times New Roman"/>
                <w:color w:val="000000"/>
                <w:kern w:val="0"/>
                <w:sz w:val="32"/>
                <w:szCs w:val="32"/>
              </w:rPr>
              <w:t>执行。使用土地利用总体规划确定的城镇建设用地范围内的国有未利用地，在确定土地出让价格时可按不低于所在地土地等别相对应《全国工业用地出让最低价标准》的</w:t>
            </w:r>
            <w:r w:rsidRPr="000E5DE4">
              <w:rPr>
                <w:rFonts w:ascii="Times New Roman" w:eastAsia="宋体" w:hAnsi="Times New Roman" w:cs="Times New Roman"/>
                <w:color w:val="000000"/>
                <w:kern w:val="0"/>
                <w:sz w:val="32"/>
                <w:szCs w:val="32"/>
              </w:rPr>
              <w:t>50%</w:t>
            </w:r>
            <w:r w:rsidRPr="000E5DE4">
              <w:rPr>
                <w:rFonts w:ascii="仿宋_GB2312" w:eastAsia="仿宋_GB2312" w:hAnsi="Times New Roman" w:cs="Times New Roman"/>
                <w:color w:val="000000"/>
                <w:kern w:val="0"/>
                <w:sz w:val="32"/>
                <w:szCs w:val="32"/>
              </w:rPr>
              <w:t>执行。</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lastRenderedPageBreak/>
              <w:t>（</w:t>
            </w: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）对其它工业用地项目，在不低于国家统一规定的工业用地出让最低价标准的前提下，可适当调低出让底价。</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4</w:t>
            </w:r>
            <w:r w:rsidRPr="000E5DE4">
              <w:rPr>
                <w:rFonts w:ascii="仿宋_GB2312" w:eastAsia="仿宋_GB2312" w:hAnsi="Times New Roman" w:cs="Times New Roman"/>
                <w:color w:val="000000"/>
                <w:kern w:val="0"/>
                <w:sz w:val="32"/>
                <w:szCs w:val="32"/>
              </w:rPr>
              <w:t>）如按上述（</w:t>
            </w:r>
            <w:r w:rsidRPr="000E5DE4">
              <w:rPr>
                <w:rFonts w:ascii="Times New Roman" w:eastAsia="宋体"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）项规定拟定的出让底价低于项目实际土地取得成本、土地前期开发成本和按规定应收取的相关费用之和的，应按不低于实际各项成本费用之和的原则确定出让底价。</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4.</w:t>
            </w:r>
            <w:r w:rsidRPr="000E5DE4">
              <w:rPr>
                <w:rFonts w:ascii="仿宋_GB2312" w:eastAsia="仿宋_GB2312" w:hAnsi="Times New Roman" w:cs="Times New Roman"/>
                <w:color w:val="000000"/>
                <w:kern w:val="0"/>
                <w:sz w:val="32"/>
                <w:szCs w:val="32"/>
              </w:rPr>
              <w:t>工业用地出让期限内，受让人在符合工业园区规划、不改变土地用途的前提下增加容积率的，经核准，不再增收土地价款。</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允许企业分期缴纳土地出让价款。允许在出让合同中约定，土地出让价款在首次缴纳不低于</w:t>
            </w:r>
            <w:r w:rsidRPr="000E5DE4">
              <w:rPr>
                <w:rFonts w:ascii="Times New Roman" w:eastAsia="宋体" w:hAnsi="Times New Roman" w:cs="Times New Roman"/>
                <w:color w:val="000000"/>
                <w:kern w:val="0"/>
                <w:sz w:val="32"/>
                <w:szCs w:val="32"/>
              </w:rPr>
              <w:t>50%</w:t>
            </w:r>
            <w:r w:rsidRPr="000E5DE4">
              <w:rPr>
                <w:rFonts w:ascii="仿宋_GB2312" w:eastAsia="仿宋_GB2312" w:hAnsi="Times New Roman" w:cs="Times New Roman"/>
                <w:color w:val="000000"/>
                <w:kern w:val="0"/>
                <w:sz w:val="32"/>
                <w:szCs w:val="32"/>
              </w:rPr>
              <w:t>的前提下最多分三期缴纳，第二期不低于</w:t>
            </w:r>
            <w:r w:rsidRPr="000E5DE4">
              <w:rPr>
                <w:rFonts w:ascii="Times New Roman" w:eastAsia="宋体" w:hAnsi="Times New Roman" w:cs="Times New Roman"/>
                <w:color w:val="000000"/>
                <w:kern w:val="0"/>
                <w:sz w:val="32"/>
                <w:szCs w:val="32"/>
              </w:rPr>
              <w:t>30%</w:t>
            </w:r>
            <w:r w:rsidRPr="000E5DE4">
              <w:rPr>
                <w:rFonts w:ascii="仿宋_GB2312" w:eastAsia="仿宋_GB2312" w:hAnsi="Times New Roman" w:cs="Times New Roman"/>
                <w:color w:val="000000"/>
                <w:kern w:val="0"/>
                <w:sz w:val="32"/>
                <w:szCs w:val="32"/>
              </w:rPr>
              <w:t>，一年内全部缴清。经市、县土地出让协调决策机构（市、县土地审批小组）认定，特殊项目可以约定在两年内全部缴清。用地单位和个人应按照国家和自治区有关规定对生产建设过程中因挖损、塌陷、压占等造成的土地破坏进行复垦，复垦达到验收标准的不再收取土地复垦费。</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6.</w:t>
            </w:r>
            <w:r w:rsidRPr="000E5DE4">
              <w:rPr>
                <w:rFonts w:ascii="仿宋_GB2312" w:eastAsia="仿宋_GB2312" w:hAnsi="Times New Roman" w:cs="Times New Roman"/>
                <w:color w:val="000000"/>
                <w:kern w:val="0"/>
                <w:sz w:val="32"/>
                <w:szCs w:val="32"/>
              </w:rPr>
              <w:t>创新工业用地供应方式。鼓励工业用地采取长期租赁、先租后让、租让结合、弹性年期出让等方式供应。对产业集群项目、特殊重大工业项目用地范围内确需保留的山体、林地等生态用地，可以采取农村集体土地流转方式</w:t>
            </w:r>
            <w:r w:rsidRPr="000E5DE4">
              <w:rPr>
                <w:rFonts w:ascii="仿宋_GB2312" w:eastAsia="仿宋_GB2312" w:hAnsi="Times New Roman" w:cs="Times New Roman"/>
                <w:color w:val="000000"/>
                <w:kern w:val="0"/>
                <w:sz w:val="32"/>
                <w:szCs w:val="32"/>
              </w:rPr>
              <w:lastRenderedPageBreak/>
              <w:t>使用土地，与当地村、组签订土地流转协议，但不得改变土地性质、破坏土地功能。支持以国有建设用地使用权作价出资或者入股的方式提供土地，与社会资本共同投资建设能源、环境保护、保障性安居工程、养老、教育、文化、体育及供水、供热设施等公共服务项目。</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７</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工业企业在</w:t>
            </w:r>
            <w:proofErr w:type="gramStart"/>
            <w:r w:rsidRPr="000E5DE4">
              <w:rPr>
                <w:rFonts w:ascii="仿宋_GB2312" w:eastAsia="仿宋_GB2312" w:hAnsi="Times New Roman" w:cs="Times New Roman"/>
                <w:color w:val="000000"/>
                <w:kern w:val="0"/>
                <w:sz w:val="32"/>
                <w:szCs w:val="32"/>
              </w:rPr>
              <w:t>不</w:t>
            </w:r>
            <w:proofErr w:type="gramEnd"/>
            <w:r w:rsidRPr="000E5DE4">
              <w:rPr>
                <w:rFonts w:ascii="仿宋_GB2312" w:eastAsia="仿宋_GB2312" w:hAnsi="Times New Roman" w:cs="Times New Roman"/>
                <w:color w:val="000000"/>
                <w:kern w:val="0"/>
                <w:sz w:val="32"/>
                <w:szCs w:val="32"/>
              </w:rPr>
              <w:t>新增建设用地前提下实施的技术改造类工业建设项目，按照《关于推进广西工业企业</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零土地</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技术改造项目审批方式改革的通知》（桂政办发〔</w:t>
            </w:r>
            <w:r w:rsidRPr="000E5DE4">
              <w:rPr>
                <w:rFonts w:ascii="Times New Roman" w:eastAsia="宋体" w:hAnsi="Times New Roman" w:cs="Times New Roman"/>
                <w:color w:val="000000"/>
                <w:kern w:val="0"/>
                <w:sz w:val="32"/>
                <w:szCs w:val="32"/>
              </w:rPr>
              <w:t>2017</w:t>
            </w: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81</w:t>
            </w:r>
            <w:r w:rsidRPr="000E5DE4">
              <w:rPr>
                <w:rFonts w:ascii="仿宋_GB2312" w:eastAsia="仿宋_GB2312" w:hAnsi="Times New Roman" w:cs="Times New Roman"/>
                <w:color w:val="000000"/>
                <w:kern w:val="0"/>
                <w:sz w:val="32"/>
                <w:szCs w:val="32"/>
              </w:rPr>
              <w:t>号）执行。</w:t>
            </w:r>
          </w:p>
          <w:p w:rsidR="000E5DE4" w:rsidRPr="000E5DE4" w:rsidRDefault="000E5DE4" w:rsidP="000E5DE4">
            <w:pPr>
              <w:widowControl/>
              <w:spacing w:line="520" w:lineRule="atLeast"/>
              <w:ind w:firstLine="643"/>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w:t>
            </w:r>
            <w:r w:rsidRPr="000E5DE4">
              <w:rPr>
                <w:rFonts w:ascii="仿宋_GB2312" w:eastAsia="仿宋_GB2312" w:hAnsi="Times New Roman" w:cs="Times New Roman"/>
                <w:b/>
                <w:bCs/>
                <w:color w:val="000000"/>
                <w:kern w:val="0"/>
                <w:sz w:val="32"/>
                <w:szCs w:val="32"/>
              </w:rPr>
              <w:t>负责落实用地保障牵头单位：市国土资源局，各县（区）人民政府，各工业园区管委会</w:t>
            </w:r>
            <w:r w:rsidRPr="000E5DE4">
              <w:rPr>
                <w:rFonts w:ascii="Times New Roman" w:eastAsia="宋体" w:hAnsi="Times New Roman" w:cs="Times New Roman"/>
                <w:b/>
                <w:bCs/>
                <w:color w:val="000000"/>
                <w:kern w:val="0"/>
                <w:sz w:val="32"/>
                <w:szCs w:val="32"/>
              </w:rPr>
              <w:t>]</w:t>
            </w:r>
          </w:p>
          <w:p w:rsidR="000E5DE4" w:rsidRPr="000E5DE4" w:rsidRDefault="000E5DE4" w:rsidP="000E5DE4">
            <w:pPr>
              <w:widowControl/>
              <w:spacing w:line="520" w:lineRule="atLeast"/>
              <w:ind w:firstLine="627"/>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 </w:t>
            </w:r>
          </w:p>
          <w:p w:rsidR="000E5DE4" w:rsidRPr="000E5DE4" w:rsidRDefault="000E5DE4" w:rsidP="000E5DE4">
            <w:pPr>
              <w:widowControl/>
              <w:spacing w:line="520" w:lineRule="atLeast"/>
              <w:ind w:firstLine="627"/>
              <w:jc w:val="left"/>
              <w:rPr>
                <w:rFonts w:ascii="宋体" w:eastAsia="宋体" w:hAnsi="宋体" w:cs="宋体"/>
                <w:kern w:val="0"/>
                <w:sz w:val="24"/>
                <w:szCs w:val="24"/>
              </w:rPr>
            </w:pPr>
            <w:r w:rsidRPr="000E5DE4">
              <w:rPr>
                <w:rFonts w:ascii="Calibri" w:eastAsia="黑体" w:hAnsi="Calibri" w:cs="Calibri"/>
                <w:color w:val="000000"/>
                <w:kern w:val="0"/>
                <w:sz w:val="32"/>
                <w:szCs w:val="32"/>
              </w:rPr>
              <w:t> </w:t>
            </w:r>
          </w:p>
          <w:p w:rsidR="000E5DE4" w:rsidRPr="000E5DE4" w:rsidRDefault="000E5DE4" w:rsidP="000E5DE4">
            <w:pPr>
              <w:widowControl/>
              <w:spacing w:line="500" w:lineRule="atLeast"/>
              <w:ind w:firstLine="627"/>
              <w:jc w:val="left"/>
              <w:rPr>
                <w:rFonts w:ascii="宋体" w:eastAsia="宋体" w:hAnsi="宋体" w:cs="宋体"/>
                <w:kern w:val="0"/>
                <w:sz w:val="24"/>
                <w:szCs w:val="24"/>
              </w:rPr>
            </w:pPr>
            <w:r w:rsidRPr="000E5DE4">
              <w:rPr>
                <w:rFonts w:ascii="黑体" w:eastAsia="黑体" w:hAnsi="黑体" w:cs="Times New Roman"/>
                <w:color w:val="000000"/>
                <w:kern w:val="0"/>
                <w:sz w:val="32"/>
                <w:szCs w:val="32"/>
              </w:rPr>
              <w:t>第三条：加大财政扶持力度</w:t>
            </w:r>
          </w:p>
          <w:p w:rsidR="000E5DE4" w:rsidRPr="000E5DE4" w:rsidRDefault="000E5DE4" w:rsidP="000E5DE4">
            <w:pPr>
              <w:widowControl/>
              <w:spacing w:line="500" w:lineRule="atLeast"/>
              <w:ind w:firstLine="643"/>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1.</w:t>
            </w:r>
            <w:r w:rsidRPr="000E5DE4">
              <w:rPr>
                <w:rFonts w:ascii="仿宋_GB2312" w:eastAsia="仿宋_GB2312" w:hAnsi="Times New Roman" w:cs="Times New Roman"/>
                <w:color w:val="000000"/>
                <w:kern w:val="0"/>
                <w:sz w:val="32"/>
                <w:szCs w:val="32"/>
              </w:rPr>
              <w:t>新入园工业企业投产当年起连续</w:t>
            </w:r>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年，按对地方财政所得部分的一定比例对企业实行奖补。其中：企业投产后的第</w:t>
            </w:r>
            <w:r w:rsidRPr="000E5DE4">
              <w:rPr>
                <w:rFonts w:ascii="Times New Roman" w:eastAsia="宋体"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w:t>
            </w:r>
            <w:proofErr w:type="gramStart"/>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年奖补额度</w:t>
            </w:r>
            <w:proofErr w:type="gramEnd"/>
            <w:r w:rsidRPr="000E5DE4">
              <w:rPr>
                <w:rFonts w:ascii="仿宋_GB2312" w:eastAsia="仿宋_GB2312" w:hAnsi="Times New Roman" w:cs="Times New Roman"/>
                <w:color w:val="000000"/>
                <w:kern w:val="0"/>
                <w:sz w:val="32"/>
                <w:szCs w:val="32"/>
              </w:rPr>
              <w:t>为其对园区所在地地方财政所得部分（指缴纳的企业所得税</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增值税）的</w:t>
            </w:r>
            <w:r w:rsidRPr="000E5DE4">
              <w:rPr>
                <w:rFonts w:ascii="Times New Roman" w:eastAsia="宋体" w:hAnsi="Times New Roman" w:cs="Times New Roman"/>
                <w:color w:val="000000"/>
                <w:kern w:val="0"/>
                <w:sz w:val="32"/>
                <w:szCs w:val="32"/>
              </w:rPr>
              <w:t>70%</w:t>
            </w:r>
            <w:r w:rsidRPr="000E5DE4">
              <w:rPr>
                <w:rFonts w:ascii="仿宋_GB2312" w:eastAsia="仿宋_GB2312" w:hAnsi="Times New Roman" w:cs="Times New Roman"/>
                <w:color w:val="000000"/>
                <w:kern w:val="0"/>
                <w:sz w:val="32"/>
                <w:szCs w:val="32"/>
              </w:rPr>
              <w:t>、第</w:t>
            </w:r>
            <w:r w:rsidRPr="000E5DE4">
              <w:rPr>
                <w:rFonts w:ascii="Times New Roman" w:eastAsia="宋体" w:hAnsi="Times New Roman" w:cs="Times New Roman"/>
                <w:color w:val="000000"/>
                <w:kern w:val="0"/>
                <w:sz w:val="32"/>
                <w:szCs w:val="32"/>
              </w:rPr>
              <w:t>4</w:t>
            </w:r>
            <w:r w:rsidRPr="000E5DE4">
              <w:rPr>
                <w:rFonts w:ascii="仿宋_GB2312" w:eastAsia="仿宋_GB2312" w:hAnsi="Times New Roman" w:cs="Times New Roman"/>
                <w:color w:val="000000"/>
                <w:kern w:val="0"/>
                <w:sz w:val="32"/>
                <w:szCs w:val="32"/>
              </w:rPr>
              <w:t>年</w:t>
            </w:r>
            <w:r w:rsidRPr="000E5DE4">
              <w:rPr>
                <w:rFonts w:ascii="Times New Roman" w:eastAsia="宋体" w:hAnsi="Times New Roman" w:cs="Times New Roman"/>
                <w:color w:val="000000"/>
                <w:kern w:val="0"/>
                <w:sz w:val="32"/>
                <w:szCs w:val="32"/>
              </w:rPr>
              <w:t>35%</w:t>
            </w:r>
            <w:r w:rsidRPr="000E5DE4">
              <w:rPr>
                <w:rFonts w:ascii="仿宋_GB2312" w:eastAsia="仿宋_GB2312" w:hAnsi="Times New Roman" w:cs="Times New Roman"/>
                <w:color w:val="000000"/>
                <w:kern w:val="0"/>
                <w:sz w:val="32"/>
                <w:szCs w:val="32"/>
              </w:rPr>
              <w:t>、第</w:t>
            </w:r>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年</w:t>
            </w:r>
            <w:r w:rsidRPr="000E5DE4">
              <w:rPr>
                <w:rFonts w:ascii="Times New Roman" w:eastAsia="宋体" w:hAnsi="Times New Roman" w:cs="Times New Roman"/>
                <w:color w:val="000000"/>
                <w:kern w:val="0"/>
                <w:sz w:val="32"/>
                <w:szCs w:val="32"/>
              </w:rPr>
              <w:t>30%</w:t>
            </w:r>
            <w:r w:rsidRPr="000E5DE4">
              <w:rPr>
                <w:rFonts w:ascii="仿宋_GB2312" w:eastAsia="仿宋_GB2312" w:hAnsi="Times New Roman" w:cs="Times New Roman"/>
                <w:color w:val="000000"/>
                <w:kern w:val="0"/>
                <w:sz w:val="32"/>
                <w:szCs w:val="32"/>
              </w:rPr>
              <w:t>的比例，通过财政安排支出方式给予补助。补助资金于下一年度核算兑付。</w:t>
            </w:r>
          </w:p>
          <w:p w:rsidR="000E5DE4" w:rsidRPr="000E5DE4" w:rsidRDefault="000E5DE4" w:rsidP="000E5DE4">
            <w:pPr>
              <w:widowControl/>
              <w:spacing w:line="500" w:lineRule="atLeast"/>
              <w:ind w:firstLine="627"/>
              <w:jc w:val="left"/>
              <w:rPr>
                <w:rFonts w:ascii="微软雅黑" w:eastAsia="微软雅黑" w:hAnsi="微软雅黑" w:cs="宋体"/>
                <w:kern w:val="0"/>
                <w:sz w:val="18"/>
                <w:szCs w:val="18"/>
              </w:rPr>
            </w:pPr>
            <w:r w:rsidRPr="000E5DE4">
              <w:rPr>
                <w:rFonts w:ascii="Times New Roman" w:eastAsia="微软雅黑"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对上一年度列入世界</w:t>
            </w:r>
            <w:r w:rsidRPr="000E5DE4">
              <w:rPr>
                <w:rFonts w:ascii="Times New Roman" w:eastAsia="微软雅黑" w:hAnsi="Times New Roman" w:cs="Times New Roman"/>
                <w:color w:val="000000"/>
                <w:kern w:val="0"/>
                <w:sz w:val="32"/>
                <w:szCs w:val="32"/>
              </w:rPr>
              <w:t>500</w:t>
            </w:r>
            <w:r w:rsidRPr="000E5DE4">
              <w:rPr>
                <w:rFonts w:ascii="仿宋_GB2312" w:eastAsia="仿宋_GB2312" w:hAnsi="Times New Roman" w:cs="Times New Roman"/>
                <w:color w:val="000000"/>
                <w:kern w:val="0"/>
                <w:sz w:val="32"/>
                <w:szCs w:val="32"/>
              </w:rPr>
              <w:t>强企业、中国</w:t>
            </w:r>
            <w:r w:rsidRPr="000E5DE4">
              <w:rPr>
                <w:rFonts w:ascii="Times New Roman" w:eastAsia="微软雅黑" w:hAnsi="Times New Roman" w:cs="Times New Roman"/>
                <w:color w:val="000000"/>
                <w:kern w:val="0"/>
                <w:sz w:val="32"/>
                <w:szCs w:val="32"/>
              </w:rPr>
              <w:t>500</w:t>
            </w:r>
            <w:r w:rsidRPr="000E5DE4">
              <w:rPr>
                <w:rFonts w:ascii="仿宋_GB2312" w:eastAsia="仿宋_GB2312" w:hAnsi="Times New Roman" w:cs="Times New Roman"/>
                <w:color w:val="000000"/>
                <w:kern w:val="0"/>
                <w:sz w:val="32"/>
                <w:szCs w:val="32"/>
              </w:rPr>
              <w:t>强企业、中国民营</w:t>
            </w:r>
            <w:r w:rsidRPr="000E5DE4">
              <w:rPr>
                <w:rFonts w:ascii="Times New Roman" w:eastAsia="微软雅黑" w:hAnsi="Times New Roman" w:cs="Times New Roman"/>
                <w:color w:val="000000"/>
                <w:kern w:val="0"/>
                <w:sz w:val="32"/>
                <w:szCs w:val="32"/>
              </w:rPr>
              <w:t>500</w:t>
            </w:r>
            <w:r w:rsidRPr="000E5DE4">
              <w:rPr>
                <w:rFonts w:ascii="仿宋_GB2312" w:eastAsia="仿宋_GB2312" w:hAnsi="Times New Roman" w:cs="Times New Roman"/>
                <w:color w:val="000000"/>
                <w:kern w:val="0"/>
                <w:sz w:val="32"/>
                <w:szCs w:val="32"/>
              </w:rPr>
              <w:t>强、中国制造业企业</w:t>
            </w:r>
            <w:r w:rsidRPr="000E5DE4">
              <w:rPr>
                <w:rFonts w:ascii="Times New Roman" w:eastAsia="微软雅黑" w:hAnsi="Times New Roman" w:cs="Times New Roman"/>
                <w:color w:val="000000"/>
                <w:kern w:val="0"/>
                <w:sz w:val="32"/>
                <w:szCs w:val="32"/>
              </w:rPr>
              <w:t>500</w:t>
            </w:r>
            <w:r w:rsidRPr="000E5DE4">
              <w:rPr>
                <w:rFonts w:ascii="仿宋_GB2312" w:eastAsia="仿宋_GB2312" w:hAnsi="Times New Roman" w:cs="Times New Roman"/>
                <w:color w:val="000000"/>
                <w:kern w:val="0"/>
                <w:sz w:val="32"/>
                <w:szCs w:val="32"/>
              </w:rPr>
              <w:t>强（含全资子公司</w:t>
            </w:r>
            <w:r w:rsidRPr="000E5DE4">
              <w:rPr>
                <w:rFonts w:ascii="仿宋_GB2312" w:eastAsia="仿宋_GB2312" w:hAnsi="Times New Roman" w:cs="Times New Roman"/>
                <w:color w:val="000000"/>
                <w:kern w:val="0"/>
                <w:sz w:val="32"/>
                <w:szCs w:val="32"/>
              </w:rPr>
              <w:lastRenderedPageBreak/>
              <w:t>及其控股的企业）新入园建设固定资产投资</w:t>
            </w:r>
            <w:r w:rsidRPr="000E5DE4">
              <w:rPr>
                <w:rFonts w:ascii="Times New Roman" w:eastAsia="微软雅黑"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亿元以上的工业企业，达到合同约定的投资强度、产出强度后，除享受本条第</w:t>
            </w:r>
            <w:r w:rsidRPr="000E5DE4">
              <w:rPr>
                <w:rFonts w:ascii="Times New Roman" w:eastAsia="微软雅黑"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款补助外，再按企业在园区内实际新增的固定资产投资额（不含地价款）的</w:t>
            </w:r>
            <w:r w:rsidRPr="000E5DE4">
              <w:rPr>
                <w:rFonts w:ascii="Times New Roman" w:eastAsia="微软雅黑" w:hAnsi="Times New Roman" w:cs="Times New Roman"/>
                <w:color w:val="000000"/>
                <w:kern w:val="0"/>
                <w:sz w:val="32"/>
                <w:szCs w:val="32"/>
              </w:rPr>
              <w:t>15%</w:t>
            </w:r>
            <w:r w:rsidRPr="000E5DE4">
              <w:rPr>
                <w:rFonts w:ascii="仿宋_GB2312" w:eastAsia="仿宋_GB2312" w:hAnsi="Times New Roman" w:cs="Times New Roman"/>
                <w:color w:val="000000"/>
                <w:kern w:val="0"/>
                <w:sz w:val="32"/>
                <w:szCs w:val="32"/>
              </w:rPr>
              <w:t>的比例予以奖补（最高不超过</w:t>
            </w:r>
            <w:r w:rsidRPr="000E5DE4">
              <w:rPr>
                <w:rFonts w:ascii="Times New Roman" w:eastAsia="微软雅黑" w:hAnsi="Times New Roman" w:cs="Times New Roman"/>
                <w:color w:val="000000"/>
                <w:kern w:val="0"/>
                <w:sz w:val="32"/>
                <w:szCs w:val="32"/>
              </w:rPr>
              <w:t>3000</w:t>
            </w:r>
            <w:r w:rsidRPr="000E5DE4">
              <w:rPr>
                <w:rFonts w:ascii="仿宋_GB2312" w:eastAsia="仿宋_GB2312" w:hAnsi="Times New Roman" w:cs="Times New Roman"/>
                <w:color w:val="000000"/>
                <w:kern w:val="0"/>
                <w:sz w:val="32"/>
                <w:szCs w:val="32"/>
              </w:rPr>
              <w:t>万元）。</w:t>
            </w:r>
          </w:p>
          <w:p w:rsidR="000E5DE4" w:rsidRPr="000E5DE4" w:rsidRDefault="000E5DE4" w:rsidP="000E5DE4">
            <w:pPr>
              <w:widowControl/>
              <w:spacing w:line="500" w:lineRule="atLeast"/>
              <w:ind w:firstLine="660"/>
              <w:jc w:val="left"/>
              <w:rPr>
                <w:rFonts w:ascii="宋体" w:eastAsia="宋体" w:hAnsi="宋体" w:cs="宋体" w:hint="eastAsia"/>
                <w:kern w:val="0"/>
                <w:sz w:val="24"/>
                <w:szCs w:val="24"/>
              </w:rPr>
            </w:pPr>
            <w:r w:rsidRPr="000E5DE4">
              <w:rPr>
                <w:rFonts w:ascii="Times New Roman" w:eastAsia="宋体" w:hAnsi="Times New Roman" w:cs="Times New Roman"/>
                <w:b/>
                <w:bCs/>
                <w:color w:val="000000"/>
                <w:kern w:val="0"/>
                <w:sz w:val="32"/>
                <w:szCs w:val="32"/>
              </w:rPr>
              <w:t>3.</w:t>
            </w:r>
            <w:r w:rsidRPr="000E5DE4">
              <w:rPr>
                <w:rFonts w:ascii="仿宋_GB2312" w:eastAsia="仿宋_GB2312" w:hAnsi="Times New Roman" w:cs="Times New Roman"/>
                <w:color w:val="000000"/>
                <w:kern w:val="0"/>
                <w:sz w:val="32"/>
                <w:szCs w:val="32"/>
              </w:rPr>
              <w:t>支持园区现有企业技术改造，对符合产业政策，固定资产投入</w:t>
            </w:r>
            <w:r w:rsidRPr="000E5DE4">
              <w:rPr>
                <w:rFonts w:ascii="Times New Roman" w:eastAsia="宋体" w:hAnsi="Times New Roman" w:cs="Times New Roman"/>
                <w:color w:val="000000"/>
                <w:kern w:val="0"/>
                <w:sz w:val="32"/>
                <w:szCs w:val="32"/>
              </w:rPr>
              <w:t>1000</w:t>
            </w:r>
            <w:r w:rsidRPr="000E5DE4">
              <w:rPr>
                <w:rFonts w:ascii="仿宋_GB2312" w:eastAsia="仿宋_GB2312" w:hAnsi="Times New Roman" w:cs="Times New Roman"/>
                <w:color w:val="000000"/>
                <w:kern w:val="0"/>
                <w:sz w:val="32"/>
                <w:szCs w:val="32"/>
              </w:rPr>
              <w:t>万元（含）以上的技改项目，在项目预定的建设</w:t>
            </w:r>
            <w:proofErr w:type="gramStart"/>
            <w:r w:rsidRPr="000E5DE4">
              <w:rPr>
                <w:rFonts w:ascii="仿宋_GB2312" w:eastAsia="仿宋_GB2312" w:hAnsi="Times New Roman" w:cs="Times New Roman"/>
                <w:color w:val="000000"/>
                <w:kern w:val="0"/>
                <w:sz w:val="32"/>
                <w:szCs w:val="32"/>
              </w:rPr>
              <w:t>期建成</w:t>
            </w:r>
            <w:proofErr w:type="gramEnd"/>
            <w:r w:rsidRPr="000E5DE4">
              <w:rPr>
                <w:rFonts w:ascii="仿宋_GB2312" w:eastAsia="仿宋_GB2312" w:hAnsi="Times New Roman" w:cs="Times New Roman"/>
                <w:color w:val="000000"/>
                <w:kern w:val="0"/>
                <w:sz w:val="32"/>
                <w:szCs w:val="32"/>
              </w:rPr>
              <w:t>并形成生产能力后，按核定的项目设备实际投入的</w:t>
            </w:r>
            <w:r w:rsidRPr="000E5DE4">
              <w:rPr>
                <w:rFonts w:ascii="Times New Roman" w:eastAsia="宋体"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以内安排该企业扶持发展资金，扶持金额最高不超过</w:t>
            </w:r>
            <w:r w:rsidRPr="000E5DE4">
              <w:rPr>
                <w:rFonts w:ascii="Times New Roman" w:eastAsia="宋体" w:hAnsi="Times New Roman" w:cs="Times New Roman"/>
                <w:color w:val="000000"/>
                <w:kern w:val="0"/>
                <w:sz w:val="32"/>
                <w:szCs w:val="32"/>
              </w:rPr>
              <w:t>50</w:t>
            </w:r>
            <w:r w:rsidRPr="000E5DE4">
              <w:rPr>
                <w:rFonts w:ascii="仿宋_GB2312" w:eastAsia="仿宋_GB2312" w:hAnsi="Times New Roman" w:cs="Times New Roman"/>
                <w:color w:val="000000"/>
                <w:kern w:val="0"/>
                <w:sz w:val="32"/>
                <w:szCs w:val="32"/>
              </w:rPr>
              <w:t>万元。</w:t>
            </w:r>
          </w:p>
          <w:p w:rsidR="000E5DE4" w:rsidRPr="000E5DE4" w:rsidRDefault="000E5DE4" w:rsidP="000E5DE4">
            <w:pPr>
              <w:widowControl/>
              <w:spacing w:line="500" w:lineRule="atLeast"/>
              <w:ind w:firstLine="321"/>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 4</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鼓励现有企业增资扩产，在</w:t>
            </w:r>
            <w:proofErr w:type="gramStart"/>
            <w:r w:rsidRPr="000E5DE4">
              <w:rPr>
                <w:rFonts w:ascii="仿宋_GB2312" w:eastAsia="仿宋_GB2312" w:hAnsi="Times New Roman" w:cs="Times New Roman"/>
                <w:color w:val="000000"/>
                <w:kern w:val="0"/>
                <w:sz w:val="32"/>
                <w:szCs w:val="32"/>
              </w:rPr>
              <w:t>不</w:t>
            </w:r>
            <w:proofErr w:type="gramEnd"/>
            <w:r w:rsidRPr="000E5DE4">
              <w:rPr>
                <w:rFonts w:ascii="仿宋_GB2312" w:eastAsia="仿宋_GB2312" w:hAnsi="Times New Roman" w:cs="Times New Roman"/>
                <w:color w:val="000000"/>
                <w:kern w:val="0"/>
                <w:sz w:val="32"/>
                <w:szCs w:val="32"/>
              </w:rPr>
              <w:t>新增用地的情况下提高厂区容积率，扩建自用生产、仓储场所</w:t>
            </w:r>
            <w:r w:rsidRPr="000E5DE4">
              <w:rPr>
                <w:rFonts w:ascii="Times New Roman" w:eastAsia="宋体" w:hAnsi="Times New Roman" w:cs="Times New Roman"/>
                <w:color w:val="000000"/>
                <w:kern w:val="0"/>
                <w:sz w:val="32"/>
                <w:szCs w:val="32"/>
              </w:rPr>
              <w:t>5000</w:t>
            </w:r>
            <w:r w:rsidRPr="000E5DE4">
              <w:rPr>
                <w:rFonts w:ascii="仿宋_GB2312" w:eastAsia="仿宋_GB2312" w:hAnsi="Times New Roman" w:cs="Times New Roman"/>
                <w:color w:val="000000"/>
                <w:kern w:val="0"/>
                <w:sz w:val="32"/>
                <w:szCs w:val="32"/>
              </w:rPr>
              <w:t>平方米以上的，按每平方米</w:t>
            </w:r>
            <w:r w:rsidRPr="000E5DE4">
              <w:rPr>
                <w:rFonts w:ascii="Times New Roman" w:eastAsia="宋体" w:hAnsi="Times New Roman" w:cs="Times New Roman"/>
                <w:color w:val="000000"/>
                <w:kern w:val="0"/>
                <w:sz w:val="32"/>
                <w:szCs w:val="32"/>
              </w:rPr>
              <w:t>20</w:t>
            </w:r>
            <w:r w:rsidRPr="000E5DE4">
              <w:rPr>
                <w:rFonts w:ascii="仿宋_GB2312" w:eastAsia="仿宋_GB2312" w:hAnsi="Times New Roman" w:cs="Times New Roman"/>
                <w:color w:val="000000"/>
                <w:kern w:val="0"/>
                <w:sz w:val="32"/>
                <w:szCs w:val="32"/>
              </w:rPr>
              <w:t>元的标准给予一次性奖励，每家企业最高奖励</w:t>
            </w:r>
            <w:r w:rsidRPr="000E5DE4">
              <w:rPr>
                <w:rFonts w:ascii="Times New Roman" w:eastAsia="宋体" w:hAnsi="Times New Roman" w:cs="Times New Roman"/>
                <w:color w:val="000000"/>
                <w:kern w:val="0"/>
                <w:sz w:val="32"/>
                <w:szCs w:val="32"/>
              </w:rPr>
              <w:t>200</w:t>
            </w:r>
            <w:r w:rsidRPr="000E5DE4">
              <w:rPr>
                <w:rFonts w:ascii="仿宋_GB2312" w:eastAsia="仿宋_GB2312" w:hAnsi="Times New Roman" w:cs="Times New Roman"/>
                <w:color w:val="000000"/>
                <w:kern w:val="0"/>
                <w:sz w:val="32"/>
                <w:szCs w:val="32"/>
              </w:rPr>
              <w:t>万元。</w:t>
            </w:r>
          </w:p>
          <w:p w:rsidR="000E5DE4" w:rsidRPr="000E5DE4" w:rsidRDefault="000E5DE4" w:rsidP="000E5DE4">
            <w:pPr>
              <w:widowControl/>
              <w:spacing w:line="500" w:lineRule="atLeast"/>
              <w:ind w:firstLine="643"/>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 [</w:t>
            </w:r>
            <w:r w:rsidRPr="000E5DE4">
              <w:rPr>
                <w:rFonts w:ascii="仿宋_GB2312" w:eastAsia="仿宋_GB2312" w:hAnsi="Times New Roman" w:cs="Times New Roman"/>
                <w:b/>
                <w:bCs/>
                <w:color w:val="000000"/>
                <w:kern w:val="0"/>
                <w:sz w:val="32"/>
                <w:szCs w:val="32"/>
              </w:rPr>
              <w:t>负责落实加大财政扶持力度牵头单位：市财政局，各县（区）人民政府，各工业园区管委会</w:t>
            </w:r>
            <w:r w:rsidRPr="000E5DE4">
              <w:rPr>
                <w:rFonts w:ascii="Times New Roman" w:eastAsia="宋体" w:hAnsi="Times New Roman" w:cs="Times New Roman"/>
                <w:b/>
                <w:bCs/>
                <w:color w:val="000000"/>
                <w:kern w:val="0"/>
                <w:sz w:val="32"/>
                <w:szCs w:val="32"/>
              </w:rPr>
              <w:t>]</w:t>
            </w:r>
          </w:p>
          <w:p w:rsidR="000E5DE4" w:rsidRPr="000E5DE4" w:rsidRDefault="000E5DE4" w:rsidP="000E5DE4">
            <w:pPr>
              <w:widowControl/>
              <w:spacing w:line="500" w:lineRule="atLeast"/>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 </w:t>
            </w:r>
          </w:p>
          <w:p w:rsidR="000E5DE4" w:rsidRPr="000E5DE4" w:rsidRDefault="000E5DE4" w:rsidP="000E5DE4">
            <w:pPr>
              <w:widowControl/>
              <w:spacing w:line="500" w:lineRule="atLeast"/>
              <w:ind w:firstLine="627"/>
              <w:jc w:val="left"/>
              <w:rPr>
                <w:rFonts w:ascii="宋体" w:eastAsia="宋体" w:hAnsi="宋体" w:cs="宋体"/>
                <w:kern w:val="0"/>
                <w:sz w:val="24"/>
                <w:szCs w:val="24"/>
              </w:rPr>
            </w:pPr>
            <w:r w:rsidRPr="000E5DE4">
              <w:rPr>
                <w:rFonts w:ascii="黑体" w:eastAsia="黑体" w:hAnsi="黑体" w:cs="Times New Roman"/>
                <w:color w:val="000000"/>
                <w:kern w:val="0"/>
                <w:sz w:val="32"/>
                <w:szCs w:val="32"/>
              </w:rPr>
              <w:t>第四条：支持鼓励项目引进</w:t>
            </w:r>
          </w:p>
          <w:p w:rsidR="000E5DE4" w:rsidRPr="000E5DE4" w:rsidRDefault="000E5DE4" w:rsidP="000E5DE4">
            <w:pPr>
              <w:widowControl/>
              <w:spacing w:line="50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对引荐符合产业指导目录的固定资产投资</w:t>
            </w:r>
            <w:r w:rsidRPr="000E5DE4">
              <w:rPr>
                <w:rFonts w:ascii="Times New Roman" w:eastAsia="宋体"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亿元及以上的工业项目（高新技术企业</w:t>
            </w:r>
            <w:r w:rsidRPr="000E5DE4">
              <w:rPr>
                <w:rFonts w:ascii="Times New Roman" w:eastAsia="宋体" w:hAnsi="Times New Roman" w:cs="Times New Roman"/>
                <w:color w:val="000000"/>
                <w:kern w:val="0"/>
                <w:sz w:val="32"/>
                <w:szCs w:val="32"/>
              </w:rPr>
              <w:t>3000</w:t>
            </w:r>
            <w:r w:rsidRPr="000E5DE4">
              <w:rPr>
                <w:rFonts w:ascii="仿宋_GB2312" w:eastAsia="仿宋_GB2312" w:hAnsi="Times New Roman" w:cs="Times New Roman"/>
                <w:color w:val="000000"/>
                <w:kern w:val="0"/>
                <w:sz w:val="32"/>
                <w:szCs w:val="32"/>
              </w:rPr>
              <w:t>万元及以上、农产品加工项目</w:t>
            </w:r>
            <w:r w:rsidRPr="000E5DE4">
              <w:rPr>
                <w:rFonts w:ascii="Times New Roman" w:eastAsia="宋体" w:hAnsi="Times New Roman" w:cs="Times New Roman"/>
                <w:color w:val="000000"/>
                <w:kern w:val="0"/>
                <w:sz w:val="32"/>
                <w:szCs w:val="32"/>
              </w:rPr>
              <w:t>5000</w:t>
            </w:r>
            <w:r w:rsidRPr="000E5DE4">
              <w:rPr>
                <w:rFonts w:ascii="仿宋_GB2312" w:eastAsia="仿宋_GB2312" w:hAnsi="Times New Roman" w:cs="Times New Roman"/>
                <w:color w:val="000000"/>
                <w:kern w:val="0"/>
                <w:sz w:val="32"/>
                <w:szCs w:val="32"/>
              </w:rPr>
              <w:t>万元及以上），且主体工程已正式动工的引荐人（团队），按该项目实际固定资产投资总额的</w:t>
            </w: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给予引</w:t>
            </w:r>
            <w:r w:rsidRPr="000E5DE4">
              <w:rPr>
                <w:rFonts w:ascii="仿宋_GB2312" w:eastAsia="仿宋_GB2312" w:hAnsi="Times New Roman" w:cs="Times New Roman"/>
                <w:color w:val="000000"/>
                <w:kern w:val="0"/>
                <w:sz w:val="32"/>
                <w:szCs w:val="32"/>
              </w:rPr>
              <w:lastRenderedPageBreak/>
              <w:t>荐鼓励资金，固定资产投入进度达到投资项目合同约定的固定资产投资总额</w:t>
            </w:r>
            <w:r w:rsidRPr="000E5DE4">
              <w:rPr>
                <w:rFonts w:ascii="Times New Roman" w:eastAsia="宋体" w:hAnsi="Times New Roman" w:cs="Times New Roman"/>
                <w:color w:val="000000"/>
                <w:kern w:val="0"/>
                <w:sz w:val="32"/>
                <w:szCs w:val="32"/>
              </w:rPr>
              <w:t>30%</w:t>
            </w:r>
            <w:r w:rsidRPr="000E5DE4">
              <w:rPr>
                <w:rFonts w:ascii="仿宋_GB2312" w:eastAsia="仿宋_GB2312" w:hAnsi="Times New Roman" w:cs="Times New Roman"/>
                <w:color w:val="000000"/>
                <w:kern w:val="0"/>
                <w:sz w:val="32"/>
                <w:szCs w:val="32"/>
              </w:rPr>
              <w:t>以上的，经申请确认给予支付鼓励资金总额的</w:t>
            </w:r>
            <w:r w:rsidRPr="000E5DE4">
              <w:rPr>
                <w:rFonts w:ascii="Times New Roman" w:eastAsia="宋体" w:hAnsi="Times New Roman" w:cs="Times New Roman"/>
                <w:color w:val="000000"/>
                <w:kern w:val="0"/>
                <w:sz w:val="32"/>
                <w:szCs w:val="32"/>
              </w:rPr>
              <w:t>50%</w:t>
            </w:r>
            <w:r w:rsidRPr="000E5DE4">
              <w:rPr>
                <w:rFonts w:ascii="仿宋_GB2312" w:eastAsia="仿宋_GB2312" w:hAnsi="Times New Roman" w:cs="Times New Roman"/>
                <w:color w:val="000000"/>
                <w:kern w:val="0"/>
                <w:sz w:val="32"/>
                <w:szCs w:val="32"/>
              </w:rPr>
              <w:t>，待固定资产投资完成并经审核确认后再一次性付清余下引荐鼓励资金。固定资产投资总额由项目落户地园区管委会核定。</w:t>
            </w:r>
          </w:p>
          <w:p w:rsidR="000E5DE4" w:rsidRPr="000E5DE4" w:rsidRDefault="000E5DE4" w:rsidP="000E5DE4">
            <w:pPr>
              <w:widowControl/>
              <w:spacing w:line="50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对引荐固定资产投资</w:t>
            </w:r>
            <w:r w:rsidRPr="000E5DE4">
              <w:rPr>
                <w:rFonts w:ascii="Times New Roman" w:eastAsia="宋体"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亿元及以上的现代服务业项目（不包括电子商务项目）的引荐人（团队），按照该项目正式运营并产生税收月份起</w:t>
            </w:r>
            <w:r w:rsidRPr="000E5DE4">
              <w:rPr>
                <w:rFonts w:ascii="Times New Roman" w:eastAsia="宋体" w:hAnsi="Times New Roman" w:cs="Times New Roman"/>
                <w:color w:val="000000"/>
                <w:kern w:val="0"/>
                <w:sz w:val="32"/>
                <w:szCs w:val="32"/>
              </w:rPr>
              <w:t>12</w:t>
            </w:r>
            <w:r w:rsidRPr="000E5DE4">
              <w:rPr>
                <w:rFonts w:ascii="仿宋_GB2312" w:eastAsia="仿宋_GB2312" w:hAnsi="Times New Roman" w:cs="Times New Roman"/>
                <w:color w:val="000000"/>
                <w:kern w:val="0"/>
                <w:sz w:val="32"/>
                <w:szCs w:val="32"/>
              </w:rPr>
              <w:t>个月内实际缴纳入地方库的所有税收总额（包括跨年度缴纳入地方库的税收额）的</w:t>
            </w:r>
            <w:r w:rsidRPr="000E5DE4">
              <w:rPr>
                <w:rFonts w:ascii="Times New Roman" w:eastAsia="宋体" w:hAnsi="Times New Roman" w:cs="Times New Roman"/>
                <w:color w:val="000000"/>
                <w:kern w:val="0"/>
                <w:sz w:val="32"/>
                <w:szCs w:val="32"/>
              </w:rPr>
              <w:t>6%</w:t>
            </w:r>
            <w:r w:rsidRPr="000E5DE4">
              <w:rPr>
                <w:rFonts w:ascii="仿宋_GB2312" w:eastAsia="仿宋_GB2312" w:hAnsi="Times New Roman" w:cs="Times New Roman"/>
                <w:color w:val="000000"/>
                <w:kern w:val="0"/>
                <w:sz w:val="32"/>
                <w:szCs w:val="32"/>
              </w:rPr>
              <w:t>给予鼓励资金。企业税收以市、县（区）两级税务机关认定的结果为准。</w:t>
            </w:r>
          </w:p>
          <w:p w:rsidR="000E5DE4" w:rsidRPr="000E5DE4" w:rsidRDefault="000E5DE4" w:rsidP="000E5DE4">
            <w:pPr>
              <w:widowControl/>
              <w:spacing w:line="500" w:lineRule="atLeast"/>
              <w:ind w:firstLine="643"/>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3.</w:t>
            </w:r>
            <w:r w:rsidRPr="000E5DE4">
              <w:rPr>
                <w:rFonts w:ascii="仿宋_GB2312" w:eastAsia="仿宋_GB2312" w:hAnsi="Times New Roman" w:cs="Times New Roman"/>
                <w:color w:val="000000"/>
                <w:kern w:val="0"/>
                <w:sz w:val="32"/>
                <w:szCs w:val="32"/>
              </w:rPr>
              <w:t>对引荐正式运营之日起</w:t>
            </w:r>
            <w:r w:rsidRPr="000E5DE4">
              <w:rPr>
                <w:rFonts w:ascii="Times New Roman" w:eastAsia="宋体" w:hAnsi="Times New Roman" w:cs="Times New Roman"/>
                <w:color w:val="000000"/>
                <w:kern w:val="0"/>
                <w:sz w:val="32"/>
                <w:szCs w:val="32"/>
              </w:rPr>
              <w:t>12</w:t>
            </w:r>
            <w:r w:rsidRPr="000E5DE4">
              <w:rPr>
                <w:rFonts w:ascii="仿宋_GB2312" w:eastAsia="仿宋_GB2312" w:hAnsi="Times New Roman" w:cs="Times New Roman"/>
                <w:color w:val="000000"/>
                <w:kern w:val="0"/>
                <w:sz w:val="32"/>
                <w:szCs w:val="32"/>
              </w:rPr>
              <w:t>个月内纳税</w:t>
            </w:r>
            <w:r w:rsidRPr="000E5DE4">
              <w:rPr>
                <w:rFonts w:ascii="Times New Roman" w:eastAsia="宋体" w:hAnsi="Times New Roman" w:cs="Times New Roman"/>
                <w:color w:val="000000"/>
                <w:kern w:val="0"/>
                <w:sz w:val="32"/>
                <w:szCs w:val="32"/>
              </w:rPr>
              <w:t>100</w:t>
            </w:r>
            <w:r w:rsidRPr="000E5DE4">
              <w:rPr>
                <w:rFonts w:ascii="仿宋_GB2312" w:eastAsia="仿宋_GB2312" w:hAnsi="Times New Roman" w:cs="Times New Roman"/>
                <w:color w:val="000000"/>
                <w:kern w:val="0"/>
                <w:sz w:val="32"/>
                <w:szCs w:val="32"/>
              </w:rPr>
              <w:t>万元及以上的电子商务项目的引荐人（团队），按照该项目正式运营并产生税收月份起实际缴纳入地方库的所有税收总额（包括跨年度缴纳入地方库的税收额）的</w:t>
            </w:r>
            <w:r w:rsidRPr="000E5DE4">
              <w:rPr>
                <w:rFonts w:ascii="Times New Roman" w:eastAsia="宋体" w:hAnsi="Times New Roman" w:cs="Times New Roman"/>
                <w:color w:val="000000"/>
                <w:kern w:val="0"/>
                <w:sz w:val="32"/>
                <w:szCs w:val="32"/>
              </w:rPr>
              <w:t>6%</w:t>
            </w:r>
            <w:r w:rsidRPr="000E5DE4">
              <w:rPr>
                <w:rFonts w:ascii="仿宋_GB2312" w:eastAsia="仿宋_GB2312" w:hAnsi="Times New Roman" w:cs="Times New Roman"/>
                <w:color w:val="000000"/>
                <w:kern w:val="0"/>
                <w:sz w:val="32"/>
                <w:szCs w:val="32"/>
              </w:rPr>
              <w:t>给予鼓励资金。企业税收以市、县（区）两级税务机关认定的结果为准。</w:t>
            </w:r>
          </w:p>
          <w:p w:rsidR="000E5DE4" w:rsidRPr="000E5DE4" w:rsidRDefault="000E5DE4" w:rsidP="000E5DE4">
            <w:pPr>
              <w:widowControl/>
              <w:spacing w:line="50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4.</w:t>
            </w:r>
            <w:r w:rsidRPr="000E5DE4">
              <w:rPr>
                <w:rFonts w:ascii="仿宋_GB2312" w:eastAsia="仿宋_GB2312" w:hAnsi="Times New Roman" w:cs="Times New Roman"/>
                <w:color w:val="000000"/>
                <w:kern w:val="0"/>
                <w:sz w:val="32"/>
                <w:szCs w:val="32"/>
              </w:rPr>
              <w:t>对引荐世界</w:t>
            </w:r>
            <w:r w:rsidRPr="000E5DE4">
              <w:rPr>
                <w:rFonts w:ascii="Times New Roman" w:eastAsia="宋体" w:hAnsi="Times New Roman" w:cs="Times New Roman"/>
                <w:color w:val="000000"/>
                <w:kern w:val="0"/>
                <w:sz w:val="32"/>
                <w:szCs w:val="32"/>
              </w:rPr>
              <w:t>500</w:t>
            </w:r>
            <w:r w:rsidRPr="000E5DE4">
              <w:rPr>
                <w:rFonts w:ascii="仿宋_GB2312" w:eastAsia="仿宋_GB2312" w:hAnsi="Times New Roman" w:cs="Times New Roman"/>
                <w:color w:val="000000"/>
                <w:kern w:val="0"/>
                <w:sz w:val="32"/>
                <w:szCs w:val="32"/>
              </w:rPr>
              <w:t>强或国内</w:t>
            </w:r>
            <w:r w:rsidRPr="000E5DE4">
              <w:rPr>
                <w:rFonts w:ascii="Times New Roman" w:eastAsia="宋体" w:hAnsi="Times New Roman" w:cs="Times New Roman"/>
                <w:color w:val="000000"/>
                <w:kern w:val="0"/>
                <w:sz w:val="32"/>
                <w:szCs w:val="32"/>
              </w:rPr>
              <w:t>500</w:t>
            </w:r>
            <w:r w:rsidRPr="000E5DE4">
              <w:rPr>
                <w:rFonts w:ascii="仿宋_GB2312" w:eastAsia="仿宋_GB2312" w:hAnsi="Times New Roman" w:cs="Times New Roman"/>
                <w:color w:val="000000"/>
                <w:kern w:val="0"/>
                <w:sz w:val="32"/>
                <w:szCs w:val="32"/>
              </w:rPr>
              <w:t>强企业的总部或区域总部项目落户注册并运营的引荐人（团队），按每个项目给予</w:t>
            </w:r>
            <w:r w:rsidRPr="000E5DE4">
              <w:rPr>
                <w:rFonts w:ascii="Times New Roman" w:eastAsia="宋体" w:hAnsi="Times New Roman" w:cs="Times New Roman"/>
                <w:color w:val="000000"/>
                <w:kern w:val="0"/>
                <w:sz w:val="32"/>
                <w:szCs w:val="32"/>
              </w:rPr>
              <w:t>100</w:t>
            </w:r>
            <w:r w:rsidRPr="000E5DE4">
              <w:rPr>
                <w:rFonts w:ascii="仿宋_GB2312" w:eastAsia="仿宋_GB2312" w:hAnsi="Times New Roman" w:cs="Times New Roman"/>
                <w:color w:val="000000"/>
                <w:kern w:val="0"/>
                <w:sz w:val="32"/>
                <w:szCs w:val="32"/>
              </w:rPr>
              <w:t>万元鼓励资金。</w:t>
            </w:r>
          </w:p>
          <w:p w:rsidR="000E5DE4" w:rsidRPr="000E5DE4" w:rsidRDefault="000E5DE4" w:rsidP="000E5DE4">
            <w:pPr>
              <w:widowControl/>
              <w:spacing w:line="50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本条</w:t>
            </w:r>
            <w:r w:rsidRPr="000E5DE4">
              <w:rPr>
                <w:rFonts w:ascii="Times New Roman" w:eastAsia="宋体" w:hAnsi="Times New Roman" w:cs="Times New Roman"/>
                <w:color w:val="000000"/>
                <w:kern w:val="0"/>
                <w:sz w:val="32"/>
                <w:szCs w:val="32"/>
              </w:rPr>
              <w:t>1-4</w:t>
            </w:r>
            <w:r w:rsidRPr="000E5DE4">
              <w:rPr>
                <w:rFonts w:ascii="仿宋_GB2312" w:eastAsia="仿宋_GB2312" w:hAnsi="Times New Roman" w:cs="Times New Roman"/>
                <w:color w:val="000000"/>
                <w:kern w:val="0"/>
                <w:sz w:val="32"/>
                <w:szCs w:val="32"/>
              </w:rPr>
              <w:t>款鼓励资金由项目投资方推荐奖励在招商引资工作中发挥重要作用的企业、商协会、中介组织和个人</w:t>
            </w:r>
            <w:r w:rsidRPr="000E5DE4">
              <w:rPr>
                <w:rFonts w:ascii="仿宋_GB2312" w:eastAsia="仿宋_GB2312" w:hAnsi="Times New Roman" w:cs="Times New Roman"/>
                <w:color w:val="000000"/>
                <w:kern w:val="0"/>
                <w:sz w:val="32"/>
                <w:szCs w:val="32"/>
              </w:rPr>
              <w:lastRenderedPageBreak/>
              <w:t>（国家公职人员除外）。符合条件的可按照《贺州市委托招商暂行办法》（</w:t>
            </w:r>
            <w:proofErr w:type="gramStart"/>
            <w:r w:rsidRPr="000E5DE4">
              <w:rPr>
                <w:rFonts w:ascii="仿宋_GB2312" w:eastAsia="仿宋_GB2312" w:hAnsi="Times New Roman" w:cs="Times New Roman"/>
                <w:color w:val="000000"/>
                <w:kern w:val="0"/>
                <w:sz w:val="32"/>
                <w:szCs w:val="32"/>
              </w:rPr>
              <w:t>贺政办</w:t>
            </w:r>
            <w:proofErr w:type="gramEnd"/>
            <w:r w:rsidRPr="000E5DE4">
              <w:rPr>
                <w:rFonts w:ascii="仿宋_GB2312" w:eastAsia="仿宋_GB2312" w:hAnsi="Times New Roman" w:cs="Times New Roman"/>
                <w:color w:val="000000"/>
                <w:kern w:val="0"/>
                <w:sz w:val="32"/>
                <w:szCs w:val="32"/>
              </w:rPr>
              <w:t>发</w:t>
            </w:r>
            <w:r w:rsidRPr="000E5DE4">
              <w:rPr>
                <w:rFonts w:ascii="Times New Roman" w:eastAsia="宋体" w:hAnsi="Times New Roman" w:cs="Times New Roman"/>
                <w:color w:val="000000"/>
                <w:kern w:val="0"/>
                <w:sz w:val="32"/>
                <w:szCs w:val="32"/>
              </w:rPr>
              <w:t>[2017]21</w:t>
            </w:r>
            <w:r w:rsidRPr="000E5DE4">
              <w:rPr>
                <w:rFonts w:ascii="仿宋_GB2312" w:eastAsia="仿宋_GB2312" w:hAnsi="Times New Roman" w:cs="Times New Roman"/>
                <w:color w:val="000000"/>
                <w:kern w:val="0"/>
                <w:sz w:val="32"/>
                <w:szCs w:val="32"/>
              </w:rPr>
              <w:t>号）</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第九条 奖励程序</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规定申请奖励。存在骗取资金或领取资金后抽逃注册资金、撤回投资的，由有关部门追缴已发放的引荐鼓励资金，并依法追究法律责任。</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6.</w:t>
            </w:r>
            <w:r w:rsidRPr="000E5DE4">
              <w:rPr>
                <w:rFonts w:ascii="仿宋_GB2312" w:eastAsia="仿宋_GB2312" w:hAnsi="Times New Roman" w:cs="Times New Roman"/>
                <w:color w:val="000000"/>
                <w:kern w:val="0"/>
                <w:sz w:val="32"/>
                <w:szCs w:val="32"/>
              </w:rPr>
              <w:t>积极开展委托招商（以商招商）。鼓励国内外组织、团体积极参与委托代理招商，各县（区）可另行制定委托招商（以商招商）的相关规定。</w:t>
            </w:r>
          </w:p>
          <w:p w:rsidR="000E5DE4" w:rsidRPr="000E5DE4" w:rsidRDefault="000E5DE4" w:rsidP="000E5DE4">
            <w:pPr>
              <w:widowControl/>
              <w:spacing w:line="520" w:lineRule="atLeast"/>
              <w:ind w:firstLine="643"/>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w:t>
            </w:r>
            <w:r w:rsidRPr="000E5DE4">
              <w:rPr>
                <w:rFonts w:ascii="仿宋_GB2312" w:eastAsia="仿宋_GB2312" w:hAnsi="Times New Roman" w:cs="Times New Roman"/>
                <w:b/>
                <w:bCs/>
                <w:color w:val="000000"/>
                <w:kern w:val="0"/>
                <w:sz w:val="32"/>
                <w:szCs w:val="32"/>
              </w:rPr>
              <w:t>负责落实鼓励项目引进牵头单位：市投资促进局、财政局、工信委、国税局、地税局，各县（区）人民政府，各工业园区管委会</w:t>
            </w:r>
            <w:r w:rsidRPr="000E5DE4">
              <w:rPr>
                <w:rFonts w:ascii="Times New Roman" w:eastAsia="宋体" w:hAnsi="Times New Roman" w:cs="Times New Roman"/>
                <w:b/>
                <w:bCs/>
                <w:color w:val="000000"/>
                <w:kern w:val="0"/>
                <w:sz w:val="32"/>
                <w:szCs w:val="32"/>
              </w:rPr>
              <w:t>]</w:t>
            </w:r>
          </w:p>
          <w:p w:rsidR="000E5DE4" w:rsidRPr="000E5DE4" w:rsidRDefault="000E5DE4" w:rsidP="000E5DE4">
            <w:pPr>
              <w:widowControl/>
              <w:spacing w:line="520" w:lineRule="atLeast"/>
              <w:ind w:firstLine="627"/>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 </w:t>
            </w:r>
          </w:p>
          <w:p w:rsidR="000E5DE4" w:rsidRPr="000E5DE4" w:rsidRDefault="000E5DE4" w:rsidP="000E5DE4">
            <w:pPr>
              <w:widowControl/>
              <w:spacing w:line="520" w:lineRule="atLeast"/>
              <w:ind w:firstLine="627"/>
              <w:jc w:val="left"/>
              <w:rPr>
                <w:rFonts w:ascii="宋体" w:eastAsia="宋体" w:hAnsi="宋体" w:cs="宋体"/>
                <w:kern w:val="0"/>
                <w:sz w:val="24"/>
                <w:szCs w:val="24"/>
              </w:rPr>
            </w:pPr>
            <w:r w:rsidRPr="000E5DE4">
              <w:rPr>
                <w:rFonts w:ascii="黑体" w:eastAsia="黑体" w:hAnsi="黑体" w:cs="Times New Roman"/>
                <w:color w:val="000000"/>
                <w:kern w:val="0"/>
                <w:sz w:val="32"/>
                <w:szCs w:val="32"/>
              </w:rPr>
              <w:t>第五条</w:t>
            </w:r>
            <w:r w:rsidRPr="000E5DE4">
              <w:rPr>
                <w:rFonts w:ascii="Times New Roman" w:eastAsia="宋体" w:hAnsi="Times New Roman" w:cs="Times New Roman"/>
                <w:color w:val="000000"/>
                <w:kern w:val="0"/>
                <w:sz w:val="32"/>
                <w:szCs w:val="32"/>
              </w:rPr>
              <w:t>  </w:t>
            </w:r>
            <w:r w:rsidRPr="000E5DE4">
              <w:rPr>
                <w:rFonts w:ascii="黑体" w:eastAsia="黑体" w:hAnsi="黑体" w:cs="Times New Roman"/>
                <w:color w:val="000000"/>
                <w:kern w:val="0"/>
                <w:sz w:val="32"/>
                <w:szCs w:val="32"/>
              </w:rPr>
              <w:t>鼓励开发建设</w:t>
            </w:r>
            <w:r w:rsidRPr="000E5DE4">
              <w:rPr>
                <w:rFonts w:ascii="Times New Roman" w:eastAsia="宋体" w:hAnsi="Times New Roman" w:cs="Times New Roman"/>
                <w:color w:val="000000"/>
                <w:kern w:val="0"/>
                <w:sz w:val="32"/>
                <w:szCs w:val="32"/>
              </w:rPr>
              <w:t>“</w:t>
            </w:r>
            <w:r w:rsidRPr="000E5DE4">
              <w:rPr>
                <w:rFonts w:ascii="黑体" w:eastAsia="黑体" w:hAnsi="黑体" w:cs="Times New Roman"/>
                <w:color w:val="000000"/>
                <w:kern w:val="0"/>
                <w:sz w:val="32"/>
                <w:szCs w:val="32"/>
              </w:rPr>
              <w:t>园中园</w:t>
            </w:r>
            <w:r w:rsidRPr="000E5DE4">
              <w:rPr>
                <w:rFonts w:ascii="Times New Roman" w:eastAsia="宋体" w:hAnsi="Times New Roman" w:cs="Times New Roman"/>
                <w:color w:val="000000"/>
                <w:kern w:val="0"/>
                <w:sz w:val="32"/>
                <w:szCs w:val="32"/>
              </w:rPr>
              <w:t>”</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鼓励市内</w:t>
            </w:r>
            <w:proofErr w:type="gramStart"/>
            <w:r w:rsidRPr="000E5DE4">
              <w:rPr>
                <w:rFonts w:ascii="仿宋_GB2312" w:eastAsia="仿宋_GB2312" w:hAnsi="Times New Roman" w:cs="Times New Roman"/>
                <w:color w:val="000000"/>
                <w:kern w:val="0"/>
                <w:sz w:val="32"/>
                <w:szCs w:val="32"/>
              </w:rPr>
              <w:t>外央企</w:t>
            </w:r>
            <w:proofErr w:type="gramEnd"/>
            <w:r w:rsidRPr="000E5DE4">
              <w:rPr>
                <w:rFonts w:ascii="仿宋_GB2312" w:eastAsia="仿宋_GB2312" w:hAnsi="Times New Roman" w:cs="Times New Roman"/>
                <w:color w:val="000000"/>
                <w:kern w:val="0"/>
                <w:sz w:val="32"/>
                <w:szCs w:val="32"/>
              </w:rPr>
              <w:t>、行业协会、企业集团、投（融）资机构采取自建、共建方式在各工业园区内开发建设</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园中园</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园中园</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建设按照</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谁投资、谁受益</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原则，由</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园中园</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建设主体负责招商引进企业，给予各项政策扶持，实行公司化经营。</w:t>
            </w:r>
          </w:p>
          <w:p w:rsidR="000E5DE4" w:rsidRPr="000E5DE4" w:rsidRDefault="000E5DE4" w:rsidP="000E5DE4">
            <w:pPr>
              <w:widowControl/>
              <w:spacing w:line="520" w:lineRule="atLeast"/>
              <w:ind w:firstLine="640"/>
              <w:jc w:val="left"/>
              <w:rPr>
                <w:rFonts w:ascii="微软雅黑" w:eastAsia="微软雅黑" w:hAnsi="微软雅黑" w:cs="宋体"/>
                <w:kern w:val="0"/>
                <w:sz w:val="18"/>
                <w:szCs w:val="18"/>
              </w:rPr>
            </w:pPr>
            <w:r w:rsidRPr="000E5DE4">
              <w:rPr>
                <w:rFonts w:ascii="Times New Roman" w:eastAsia="微软雅黑"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从</w:t>
            </w:r>
            <w:r w:rsidRPr="000E5DE4">
              <w:rPr>
                <w:rFonts w:ascii="Times New Roman" w:eastAsia="微软雅黑"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园中园</w:t>
            </w:r>
            <w:r w:rsidRPr="000E5DE4">
              <w:rPr>
                <w:rFonts w:ascii="Times New Roman" w:eastAsia="微软雅黑"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完善前期工作开工建设之日起五年内销售收入达到</w:t>
            </w:r>
            <w:r w:rsidRPr="000E5DE4">
              <w:rPr>
                <w:rFonts w:ascii="Times New Roman" w:eastAsia="微软雅黑"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亿元、</w:t>
            </w:r>
            <w:r w:rsidRPr="000E5DE4">
              <w:rPr>
                <w:rFonts w:ascii="Times New Roman" w:eastAsia="微软雅黑" w:hAnsi="Times New Roman" w:cs="Times New Roman"/>
                <w:color w:val="000000"/>
                <w:kern w:val="0"/>
                <w:sz w:val="32"/>
                <w:szCs w:val="32"/>
              </w:rPr>
              <w:t>10</w:t>
            </w:r>
            <w:r w:rsidRPr="000E5DE4">
              <w:rPr>
                <w:rFonts w:ascii="仿宋_GB2312" w:eastAsia="仿宋_GB2312" w:hAnsi="Times New Roman" w:cs="Times New Roman"/>
                <w:color w:val="000000"/>
                <w:kern w:val="0"/>
                <w:sz w:val="32"/>
                <w:szCs w:val="32"/>
              </w:rPr>
              <w:t>亿元，分别奖励</w:t>
            </w:r>
            <w:r w:rsidRPr="000E5DE4">
              <w:rPr>
                <w:rFonts w:ascii="Times New Roman" w:eastAsia="微软雅黑"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园中园</w:t>
            </w:r>
            <w:r w:rsidRPr="000E5DE4">
              <w:rPr>
                <w:rFonts w:ascii="Times New Roman" w:eastAsia="微软雅黑"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建设主体</w:t>
            </w:r>
            <w:r w:rsidRPr="000E5DE4">
              <w:rPr>
                <w:rFonts w:ascii="Times New Roman" w:eastAsia="微软雅黑" w:hAnsi="Times New Roman" w:cs="Times New Roman"/>
                <w:color w:val="000000"/>
                <w:kern w:val="0"/>
                <w:sz w:val="32"/>
                <w:szCs w:val="32"/>
              </w:rPr>
              <w:t>100</w:t>
            </w:r>
            <w:r w:rsidRPr="000E5DE4">
              <w:rPr>
                <w:rFonts w:ascii="仿宋_GB2312" w:eastAsia="仿宋_GB2312" w:hAnsi="Times New Roman" w:cs="Times New Roman"/>
                <w:color w:val="000000"/>
                <w:kern w:val="0"/>
                <w:sz w:val="32"/>
                <w:szCs w:val="32"/>
              </w:rPr>
              <w:t>万元、</w:t>
            </w:r>
            <w:r w:rsidRPr="000E5DE4">
              <w:rPr>
                <w:rFonts w:ascii="Times New Roman" w:eastAsia="微软雅黑" w:hAnsi="Times New Roman" w:cs="Times New Roman"/>
                <w:color w:val="000000"/>
                <w:kern w:val="0"/>
                <w:sz w:val="32"/>
                <w:szCs w:val="32"/>
              </w:rPr>
              <w:t>200</w:t>
            </w:r>
            <w:r w:rsidRPr="000E5DE4">
              <w:rPr>
                <w:rFonts w:ascii="仿宋_GB2312" w:eastAsia="仿宋_GB2312" w:hAnsi="Times New Roman" w:cs="Times New Roman"/>
                <w:color w:val="000000"/>
                <w:kern w:val="0"/>
                <w:sz w:val="32"/>
                <w:szCs w:val="32"/>
              </w:rPr>
              <w:t>万元。若五年内销售收入超过</w:t>
            </w:r>
            <w:r w:rsidRPr="000E5DE4">
              <w:rPr>
                <w:rFonts w:ascii="Times New Roman" w:eastAsia="微软雅黑" w:hAnsi="Times New Roman" w:cs="Times New Roman"/>
                <w:color w:val="000000"/>
                <w:kern w:val="0"/>
                <w:sz w:val="32"/>
                <w:szCs w:val="32"/>
              </w:rPr>
              <w:t>10</w:t>
            </w:r>
            <w:r w:rsidRPr="000E5DE4">
              <w:rPr>
                <w:rFonts w:ascii="仿宋_GB2312" w:eastAsia="仿宋_GB2312" w:hAnsi="Times New Roman" w:cs="Times New Roman"/>
                <w:color w:val="000000"/>
                <w:kern w:val="0"/>
                <w:sz w:val="32"/>
                <w:szCs w:val="32"/>
              </w:rPr>
              <w:t>亿元的，每超过</w:t>
            </w:r>
            <w:r w:rsidRPr="000E5DE4">
              <w:rPr>
                <w:rFonts w:ascii="Times New Roman" w:eastAsia="微软雅黑"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亿元，另奖励</w:t>
            </w:r>
            <w:r w:rsidRPr="000E5DE4">
              <w:rPr>
                <w:rFonts w:ascii="Times New Roman" w:eastAsia="微软雅黑"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园中园</w:t>
            </w:r>
            <w:r w:rsidRPr="000E5DE4">
              <w:rPr>
                <w:rFonts w:ascii="Times New Roman" w:eastAsia="微软雅黑"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建设主体</w:t>
            </w:r>
            <w:r w:rsidRPr="000E5DE4">
              <w:rPr>
                <w:rFonts w:ascii="Times New Roman" w:eastAsia="微软雅黑" w:hAnsi="Times New Roman" w:cs="Times New Roman"/>
                <w:color w:val="000000"/>
                <w:kern w:val="0"/>
                <w:sz w:val="32"/>
                <w:szCs w:val="32"/>
              </w:rPr>
              <w:t>10</w:t>
            </w:r>
            <w:r w:rsidRPr="000E5DE4">
              <w:rPr>
                <w:rFonts w:ascii="仿宋_GB2312" w:eastAsia="仿宋_GB2312" w:hAnsi="Times New Roman" w:cs="Times New Roman"/>
                <w:color w:val="000000"/>
                <w:kern w:val="0"/>
                <w:sz w:val="32"/>
                <w:szCs w:val="32"/>
              </w:rPr>
              <w:t>万元</w:t>
            </w:r>
            <w:proofErr w:type="gramStart"/>
            <w:r w:rsidRPr="000E5DE4">
              <w:rPr>
                <w:rFonts w:ascii="Times New Roman" w:eastAsia="微软雅黑" w:hAnsi="Times New Roman" w:cs="Times New Roman"/>
                <w:color w:val="000000"/>
                <w:kern w:val="0"/>
                <w:sz w:val="32"/>
                <w:szCs w:val="32"/>
              </w:rPr>
              <w:t>”</w:t>
            </w:r>
            <w:proofErr w:type="gramEnd"/>
            <w:r w:rsidRPr="000E5DE4">
              <w:rPr>
                <w:rFonts w:ascii="仿宋_GB2312" w:eastAsia="仿宋_GB2312" w:hAnsi="Times New Roman" w:cs="Times New Roman"/>
                <w:color w:val="000000"/>
                <w:kern w:val="0"/>
                <w:sz w:val="32"/>
                <w:szCs w:val="32"/>
              </w:rPr>
              <w:t>。</w:t>
            </w:r>
          </w:p>
          <w:p w:rsidR="000E5DE4" w:rsidRPr="000E5DE4" w:rsidRDefault="000E5DE4" w:rsidP="000E5DE4">
            <w:pPr>
              <w:widowControl/>
              <w:spacing w:line="520" w:lineRule="atLeast"/>
              <w:ind w:firstLine="643"/>
              <w:jc w:val="left"/>
              <w:rPr>
                <w:rFonts w:ascii="宋体" w:eastAsia="宋体" w:hAnsi="宋体" w:cs="宋体" w:hint="eastAsia"/>
                <w:kern w:val="0"/>
                <w:sz w:val="24"/>
                <w:szCs w:val="24"/>
              </w:rPr>
            </w:pPr>
            <w:r w:rsidRPr="000E5DE4">
              <w:rPr>
                <w:rFonts w:ascii="Times New Roman" w:eastAsia="宋体" w:hAnsi="Times New Roman" w:cs="Times New Roman"/>
                <w:b/>
                <w:bCs/>
                <w:color w:val="000000"/>
                <w:kern w:val="0"/>
                <w:sz w:val="32"/>
                <w:szCs w:val="32"/>
              </w:rPr>
              <w:lastRenderedPageBreak/>
              <w:t> [</w:t>
            </w:r>
            <w:r w:rsidRPr="000E5DE4">
              <w:rPr>
                <w:rFonts w:ascii="仿宋_GB2312" w:eastAsia="仿宋_GB2312" w:hAnsi="Times New Roman" w:cs="Times New Roman"/>
                <w:b/>
                <w:bCs/>
                <w:color w:val="000000"/>
                <w:kern w:val="0"/>
                <w:sz w:val="32"/>
                <w:szCs w:val="32"/>
              </w:rPr>
              <w:t>负责落实鼓励开发建设</w:t>
            </w:r>
            <w:r w:rsidRPr="000E5DE4">
              <w:rPr>
                <w:rFonts w:ascii="Times New Roman" w:eastAsia="宋体" w:hAnsi="Times New Roman" w:cs="Times New Roman"/>
                <w:b/>
                <w:bCs/>
                <w:color w:val="000000"/>
                <w:kern w:val="0"/>
                <w:sz w:val="32"/>
                <w:szCs w:val="32"/>
              </w:rPr>
              <w:t>“</w:t>
            </w:r>
            <w:r w:rsidRPr="000E5DE4">
              <w:rPr>
                <w:rFonts w:ascii="仿宋_GB2312" w:eastAsia="仿宋_GB2312" w:hAnsi="Times New Roman" w:cs="Times New Roman"/>
                <w:b/>
                <w:bCs/>
                <w:color w:val="000000"/>
                <w:kern w:val="0"/>
                <w:sz w:val="32"/>
                <w:szCs w:val="32"/>
              </w:rPr>
              <w:t>园中园</w:t>
            </w:r>
            <w:r w:rsidRPr="000E5DE4">
              <w:rPr>
                <w:rFonts w:ascii="Times New Roman" w:eastAsia="宋体" w:hAnsi="Times New Roman" w:cs="Times New Roman"/>
                <w:b/>
                <w:bCs/>
                <w:color w:val="000000"/>
                <w:kern w:val="0"/>
                <w:sz w:val="32"/>
                <w:szCs w:val="32"/>
              </w:rPr>
              <w:t>”</w:t>
            </w:r>
            <w:r w:rsidRPr="000E5DE4">
              <w:rPr>
                <w:rFonts w:ascii="仿宋_GB2312" w:eastAsia="仿宋_GB2312" w:hAnsi="Times New Roman" w:cs="Times New Roman"/>
                <w:b/>
                <w:bCs/>
                <w:color w:val="000000"/>
                <w:kern w:val="0"/>
                <w:sz w:val="32"/>
                <w:szCs w:val="32"/>
              </w:rPr>
              <w:t>牵头单位：市工信委、财政局、统计局、各县（区）人民政府，各工业园区管委会</w:t>
            </w:r>
            <w:r w:rsidRPr="000E5DE4">
              <w:rPr>
                <w:rFonts w:ascii="Times New Roman" w:eastAsia="宋体" w:hAnsi="Times New Roman" w:cs="Times New Roman"/>
                <w:b/>
                <w:bCs/>
                <w:color w:val="000000"/>
                <w:kern w:val="0"/>
                <w:sz w:val="32"/>
                <w:szCs w:val="32"/>
              </w:rPr>
              <w:t>]</w:t>
            </w:r>
          </w:p>
          <w:p w:rsidR="000E5DE4" w:rsidRPr="000E5DE4" w:rsidRDefault="000E5DE4" w:rsidP="000E5DE4">
            <w:pPr>
              <w:widowControl/>
              <w:spacing w:line="520" w:lineRule="atLeast"/>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 </w:t>
            </w:r>
          </w:p>
          <w:p w:rsidR="000E5DE4" w:rsidRPr="000E5DE4" w:rsidRDefault="000E5DE4" w:rsidP="000E5DE4">
            <w:pPr>
              <w:widowControl/>
              <w:spacing w:line="520" w:lineRule="atLeast"/>
              <w:ind w:firstLine="627"/>
              <w:jc w:val="left"/>
              <w:rPr>
                <w:rFonts w:ascii="宋体" w:eastAsia="宋体" w:hAnsi="宋体" w:cs="宋体"/>
                <w:kern w:val="0"/>
                <w:sz w:val="24"/>
                <w:szCs w:val="24"/>
              </w:rPr>
            </w:pPr>
            <w:r w:rsidRPr="000E5DE4">
              <w:rPr>
                <w:rFonts w:ascii="黑体" w:eastAsia="黑体" w:hAnsi="黑体" w:cs="Times New Roman"/>
                <w:color w:val="000000"/>
                <w:kern w:val="0"/>
                <w:sz w:val="32"/>
                <w:szCs w:val="32"/>
              </w:rPr>
              <w:t>第六条</w:t>
            </w:r>
            <w:r w:rsidRPr="000E5DE4">
              <w:rPr>
                <w:rFonts w:ascii="Times New Roman" w:eastAsia="宋体" w:hAnsi="Times New Roman" w:cs="Times New Roman"/>
                <w:color w:val="000000"/>
                <w:kern w:val="0"/>
                <w:sz w:val="32"/>
                <w:szCs w:val="32"/>
              </w:rPr>
              <w:t>  </w:t>
            </w:r>
            <w:r w:rsidRPr="000E5DE4">
              <w:rPr>
                <w:rFonts w:ascii="黑体" w:eastAsia="黑体" w:hAnsi="黑体" w:cs="Times New Roman"/>
                <w:color w:val="000000"/>
                <w:kern w:val="0"/>
                <w:sz w:val="32"/>
                <w:szCs w:val="32"/>
              </w:rPr>
              <w:t>支持标准厂房建设</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社会资金建设标准厂房，控制单层，</w:t>
            </w:r>
            <w:proofErr w:type="gramStart"/>
            <w:r w:rsidRPr="000E5DE4">
              <w:rPr>
                <w:rFonts w:ascii="仿宋_GB2312" w:eastAsia="仿宋_GB2312" w:hAnsi="Times New Roman" w:cs="Times New Roman"/>
                <w:color w:val="000000"/>
                <w:kern w:val="0"/>
                <w:sz w:val="32"/>
                <w:szCs w:val="32"/>
              </w:rPr>
              <w:t>檐高</w:t>
            </w:r>
            <w:r w:rsidRPr="000E5DE4">
              <w:rPr>
                <w:rFonts w:ascii="Times New Roman" w:eastAsia="宋体" w:hAnsi="Times New Roman" w:cs="Times New Roman"/>
                <w:color w:val="000000"/>
                <w:kern w:val="0"/>
                <w:sz w:val="32"/>
                <w:szCs w:val="32"/>
              </w:rPr>
              <w:t>8</w:t>
            </w:r>
            <w:r w:rsidRPr="000E5DE4">
              <w:rPr>
                <w:rFonts w:ascii="仿宋_GB2312" w:eastAsia="仿宋_GB2312" w:hAnsi="Times New Roman" w:cs="Times New Roman"/>
                <w:color w:val="000000"/>
                <w:kern w:val="0"/>
                <w:sz w:val="32"/>
                <w:szCs w:val="32"/>
              </w:rPr>
              <w:t>米</w:t>
            </w:r>
            <w:proofErr w:type="gramEnd"/>
            <w:r w:rsidRPr="000E5DE4">
              <w:rPr>
                <w:rFonts w:ascii="仿宋_GB2312" w:eastAsia="仿宋_GB2312" w:hAnsi="Times New Roman" w:cs="Times New Roman"/>
                <w:color w:val="000000"/>
                <w:kern w:val="0"/>
                <w:sz w:val="32"/>
                <w:szCs w:val="32"/>
              </w:rPr>
              <w:t>以上的一层厂房视为两层。二层按每平方米</w:t>
            </w:r>
            <w:r w:rsidRPr="000E5DE4">
              <w:rPr>
                <w:rFonts w:ascii="Times New Roman" w:eastAsia="宋体" w:hAnsi="Times New Roman" w:cs="Times New Roman"/>
                <w:color w:val="000000"/>
                <w:kern w:val="0"/>
                <w:sz w:val="32"/>
                <w:szCs w:val="32"/>
              </w:rPr>
              <w:t>250</w:t>
            </w:r>
            <w:r w:rsidRPr="000E5DE4">
              <w:rPr>
                <w:rFonts w:ascii="仿宋_GB2312" w:eastAsia="仿宋_GB2312" w:hAnsi="Times New Roman" w:cs="Times New Roman"/>
                <w:color w:val="000000"/>
                <w:kern w:val="0"/>
                <w:sz w:val="32"/>
                <w:szCs w:val="32"/>
              </w:rPr>
              <w:t>元补助，三层按每平方米</w:t>
            </w:r>
            <w:r w:rsidRPr="000E5DE4">
              <w:rPr>
                <w:rFonts w:ascii="Times New Roman" w:eastAsia="宋体" w:hAnsi="Times New Roman" w:cs="Times New Roman"/>
                <w:color w:val="000000"/>
                <w:kern w:val="0"/>
                <w:sz w:val="32"/>
                <w:szCs w:val="32"/>
              </w:rPr>
              <w:t>300</w:t>
            </w:r>
            <w:r w:rsidRPr="000E5DE4">
              <w:rPr>
                <w:rFonts w:ascii="仿宋_GB2312" w:eastAsia="仿宋_GB2312" w:hAnsi="Times New Roman" w:cs="Times New Roman"/>
                <w:color w:val="000000"/>
                <w:kern w:val="0"/>
                <w:sz w:val="32"/>
                <w:szCs w:val="32"/>
              </w:rPr>
              <w:t>元补助，四层及以上按每平方米</w:t>
            </w:r>
            <w:r w:rsidRPr="000E5DE4">
              <w:rPr>
                <w:rFonts w:ascii="Times New Roman" w:eastAsia="宋体" w:hAnsi="Times New Roman" w:cs="Times New Roman"/>
                <w:color w:val="000000"/>
                <w:kern w:val="0"/>
                <w:sz w:val="32"/>
                <w:szCs w:val="32"/>
              </w:rPr>
              <w:t>350</w:t>
            </w:r>
            <w:r w:rsidRPr="000E5DE4">
              <w:rPr>
                <w:rFonts w:ascii="仿宋_GB2312" w:eastAsia="仿宋_GB2312" w:hAnsi="Times New Roman" w:cs="Times New Roman"/>
                <w:color w:val="000000"/>
                <w:kern w:val="0"/>
                <w:sz w:val="32"/>
                <w:szCs w:val="32"/>
              </w:rPr>
              <w:t>元补助，轻钢结构标准厂房减半补助。</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属于财政资金投资建设的标准厂房，入驻企业购买的，给予企业按</w:t>
            </w:r>
            <w:r w:rsidRPr="000E5DE4">
              <w:rPr>
                <w:rFonts w:ascii="Times New Roman" w:eastAsia="宋体" w:hAnsi="Times New Roman" w:cs="Times New Roman"/>
                <w:color w:val="000000"/>
                <w:kern w:val="0"/>
                <w:sz w:val="32"/>
                <w:szCs w:val="32"/>
              </w:rPr>
              <w:t>200</w:t>
            </w:r>
            <w:r w:rsidRPr="000E5DE4">
              <w:rPr>
                <w:rFonts w:ascii="仿宋_GB2312" w:eastAsia="仿宋_GB2312" w:hAnsi="Times New Roman" w:cs="Times New Roman"/>
                <w:color w:val="000000"/>
                <w:kern w:val="0"/>
                <w:sz w:val="32"/>
                <w:szCs w:val="32"/>
              </w:rPr>
              <w:t>元</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平方米的标准进行一次性补助，轻钢结构标准厂房减半补助，应约定已获得购买补助的企业，五年内不得对所购的标准厂房进行转售。</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企业租用标准厂房，租赁期三年以上的，按</w:t>
            </w:r>
            <w:r w:rsidRPr="000E5DE4">
              <w:rPr>
                <w:rFonts w:ascii="Times New Roman" w:eastAsia="宋体" w:hAnsi="Times New Roman" w:cs="Times New Roman"/>
                <w:color w:val="000000"/>
                <w:kern w:val="0"/>
                <w:sz w:val="32"/>
                <w:szCs w:val="32"/>
              </w:rPr>
              <w:t>8</w:t>
            </w:r>
            <w:r w:rsidRPr="000E5DE4">
              <w:rPr>
                <w:rFonts w:ascii="仿宋_GB2312" w:eastAsia="仿宋_GB2312" w:hAnsi="Times New Roman" w:cs="Times New Roman"/>
                <w:color w:val="000000"/>
                <w:kern w:val="0"/>
                <w:sz w:val="32"/>
                <w:szCs w:val="32"/>
              </w:rPr>
              <w:t>元</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平方米</w:t>
            </w:r>
            <w:r w:rsidRPr="000E5DE4">
              <w:rPr>
                <w:rFonts w:ascii="Times New Roman" w:eastAsia="宋体" w:hAnsi="Times New Roman" w:cs="Times New Roman"/>
                <w:color w:val="000000"/>
                <w:kern w:val="0"/>
                <w:sz w:val="32"/>
                <w:szCs w:val="32"/>
              </w:rPr>
              <w:t>/</w:t>
            </w:r>
            <w:proofErr w:type="gramStart"/>
            <w:r w:rsidRPr="000E5DE4">
              <w:rPr>
                <w:rFonts w:ascii="仿宋_GB2312" w:eastAsia="仿宋_GB2312" w:hAnsi="Times New Roman" w:cs="Times New Roman"/>
                <w:color w:val="000000"/>
                <w:kern w:val="0"/>
                <w:sz w:val="32"/>
                <w:szCs w:val="32"/>
              </w:rPr>
              <w:t>月连续</w:t>
            </w:r>
            <w:proofErr w:type="gramEnd"/>
            <w:r w:rsidRPr="000E5DE4">
              <w:rPr>
                <w:rFonts w:ascii="Times New Roman" w:eastAsia="宋体"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年给予租金补助（属大企业配套的补助</w:t>
            </w: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年），租赁轻钢结构标准厂房给予减半补助。</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4.</w:t>
            </w:r>
            <w:r w:rsidRPr="000E5DE4">
              <w:rPr>
                <w:rFonts w:ascii="仿宋_GB2312" w:eastAsia="仿宋_GB2312" w:hAnsi="Times New Roman" w:cs="Times New Roman"/>
                <w:color w:val="000000"/>
                <w:kern w:val="0"/>
                <w:sz w:val="32"/>
                <w:szCs w:val="32"/>
              </w:rPr>
              <w:t>园区使用财政资金建设的标准厂房不实行奖补，其余参照《贺州市</w:t>
            </w:r>
            <w:r w:rsidRPr="000E5DE4">
              <w:rPr>
                <w:rFonts w:ascii="Times New Roman" w:eastAsia="宋体" w:hAnsi="Times New Roman" w:cs="Times New Roman"/>
                <w:color w:val="000000"/>
                <w:kern w:val="0"/>
                <w:sz w:val="32"/>
                <w:szCs w:val="32"/>
              </w:rPr>
              <w:t>2015</w:t>
            </w:r>
            <w:r w:rsidRPr="000E5DE4">
              <w:rPr>
                <w:rFonts w:ascii="仿宋_GB2312" w:eastAsia="仿宋_GB2312" w:hAnsi="Times New Roman" w:cs="Times New Roman"/>
                <w:color w:val="000000"/>
                <w:kern w:val="0"/>
                <w:sz w:val="32"/>
                <w:szCs w:val="32"/>
              </w:rPr>
              <w:t>年标准厂房建设实施方案》（</w:t>
            </w:r>
            <w:proofErr w:type="gramStart"/>
            <w:r w:rsidRPr="000E5DE4">
              <w:rPr>
                <w:rFonts w:ascii="仿宋_GB2312" w:eastAsia="仿宋_GB2312" w:hAnsi="Times New Roman" w:cs="Times New Roman"/>
                <w:color w:val="000000"/>
                <w:kern w:val="0"/>
                <w:sz w:val="32"/>
                <w:szCs w:val="32"/>
              </w:rPr>
              <w:t>贺政办电</w:t>
            </w:r>
            <w:proofErr w:type="gramEnd"/>
            <w:r w:rsidRPr="000E5DE4">
              <w:rPr>
                <w:rFonts w:ascii="宋体" w:eastAsia="宋体" w:hAnsi="宋体" w:cs="Times New Roman"/>
                <w:color w:val="000000"/>
                <w:kern w:val="0"/>
                <w:sz w:val="32"/>
                <w:szCs w:val="32"/>
              </w:rPr>
              <w:t>﹝</w:t>
            </w:r>
            <w:r w:rsidRPr="000E5DE4">
              <w:rPr>
                <w:rFonts w:ascii="Times New Roman" w:eastAsia="宋体" w:hAnsi="Times New Roman" w:cs="Times New Roman"/>
                <w:color w:val="000000"/>
                <w:kern w:val="0"/>
                <w:sz w:val="32"/>
                <w:szCs w:val="32"/>
              </w:rPr>
              <w:t>2015</w:t>
            </w:r>
            <w:r w:rsidRPr="000E5DE4">
              <w:rPr>
                <w:rFonts w:ascii="宋体" w:eastAsia="宋体" w:hAnsi="宋体" w:cs="Times New Roman"/>
                <w:color w:val="000000"/>
                <w:kern w:val="0"/>
                <w:sz w:val="32"/>
                <w:szCs w:val="32"/>
              </w:rPr>
              <w:t>﹞</w:t>
            </w:r>
            <w:r w:rsidRPr="000E5DE4">
              <w:rPr>
                <w:rFonts w:ascii="Times New Roman" w:eastAsia="宋体" w:hAnsi="Times New Roman" w:cs="Times New Roman"/>
                <w:color w:val="000000"/>
                <w:kern w:val="0"/>
                <w:sz w:val="32"/>
                <w:szCs w:val="32"/>
              </w:rPr>
              <w:t>15</w:t>
            </w:r>
            <w:r w:rsidRPr="000E5DE4">
              <w:rPr>
                <w:rFonts w:ascii="仿宋_GB2312" w:eastAsia="仿宋_GB2312" w:hAnsi="Times New Roman" w:cs="Times New Roman"/>
                <w:color w:val="000000"/>
                <w:kern w:val="0"/>
                <w:sz w:val="32"/>
                <w:szCs w:val="32"/>
              </w:rPr>
              <w:t>号）执行。</w:t>
            </w:r>
          </w:p>
          <w:p w:rsidR="000E5DE4" w:rsidRPr="000E5DE4" w:rsidRDefault="000E5DE4" w:rsidP="000E5DE4">
            <w:pPr>
              <w:widowControl/>
              <w:spacing w:line="520" w:lineRule="atLeast"/>
              <w:ind w:firstLine="630"/>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w:t>
            </w:r>
            <w:r w:rsidRPr="000E5DE4">
              <w:rPr>
                <w:rFonts w:ascii="仿宋_GB2312" w:eastAsia="仿宋_GB2312" w:hAnsi="Times New Roman" w:cs="Times New Roman"/>
                <w:b/>
                <w:bCs/>
                <w:color w:val="000000"/>
                <w:kern w:val="0"/>
                <w:sz w:val="32"/>
                <w:szCs w:val="32"/>
              </w:rPr>
              <w:t>负责落实扶持标准厂房建设牵头单位：市工信委、财政局，各工业园区管委会</w:t>
            </w:r>
            <w:r w:rsidRPr="000E5DE4">
              <w:rPr>
                <w:rFonts w:ascii="Times New Roman" w:eastAsia="宋体" w:hAnsi="Times New Roman" w:cs="Times New Roman"/>
                <w:b/>
                <w:bCs/>
                <w:color w:val="000000"/>
                <w:kern w:val="0"/>
                <w:sz w:val="32"/>
                <w:szCs w:val="32"/>
              </w:rPr>
              <w:t>]</w:t>
            </w:r>
          </w:p>
          <w:p w:rsidR="000E5DE4" w:rsidRPr="000E5DE4" w:rsidRDefault="000E5DE4" w:rsidP="000E5DE4">
            <w:pPr>
              <w:widowControl/>
              <w:spacing w:line="520" w:lineRule="atLeast"/>
              <w:ind w:firstLine="627"/>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 </w:t>
            </w:r>
          </w:p>
          <w:p w:rsidR="000E5DE4" w:rsidRPr="000E5DE4" w:rsidRDefault="000E5DE4" w:rsidP="000E5DE4">
            <w:pPr>
              <w:widowControl/>
              <w:spacing w:line="520" w:lineRule="atLeast"/>
              <w:ind w:firstLine="627"/>
              <w:jc w:val="left"/>
              <w:rPr>
                <w:rFonts w:ascii="宋体" w:eastAsia="宋体" w:hAnsi="宋体" w:cs="宋体"/>
                <w:kern w:val="0"/>
                <w:sz w:val="24"/>
                <w:szCs w:val="24"/>
              </w:rPr>
            </w:pPr>
            <w:r w:rsidRPr="000E5DE4">
              <w:rPr>
                <w:rFonts w:ascii="黑体" w:eastAsia="黑体" w:hAnsi="黑体" w:cs="Times New Roman"/>
                <w:color w:val="000000"/>
                <w:kern w:val="0"/>
                <w:sz w:val="32"/>
                <w:szCs w:val="32"/>
              </w:rPr>
              <w:lastRenderedPageBreak/>
              <w:t>第七条</w:t>
            </w:r>
            <w:r w:rsidRPr="000E5DE4">
              <w:rPr>
                <w:rFonts w:ascii="Times New Roman" w:eastAsia="宋体" w:hAnsi="Times New Roman" w:cs="Times New Roman"/>
                <w:color w:val="000000"/>
                <w:kern w:val="0"/>
                <w:sz w:val="32"/>
                <w:szCs w:val="32"/>
              </w:rPr>
              <w:t>  </w:t>
            </w:r>
            <w:r w:rsidRPr="000E5DE4">
              <w:rPr>
                <w:rFonts w:ascii="黑体" w:eastAsia="黑体" w:hAnsi="黑体" w:cs="Times New Roman"/>
                <w:color w:val="000000"/>
                <w:kern w:val="0"/>
                <w:sz w:val="32"/>
                <w:szCs w:val="32"/>
              </w:rPr>
              <w:t>支持企业技术创新</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对新认定为国家级、自治区级研发中心（包括技术中心和工程技术研究中心）或重点（工程）实验室的单位，分别给予一次性奖励</w:t>
            </w:r>
            <w:r w:rsidRPr="000E5DE4">
              <w:rPr>
                <w:rFonts w:ascii="Times New Roman" w:eastAsia="宋体" w:hAnsi="Times New Roman" w:cs="Times New Roman"/>
                <w:color w:val="000000"/>
                <w:kern w:val="0"/>
                <w:sz w:val="32"/>
                <w:szCs w:val="32"/>
              </w:rPr>
              <w:t>200</w:t>
            </w:r>
            <w:r w:rsidRPr="000E5DE4">
              <w:rPr>
                <w:rFonts w:ascii="仿宋_GB2312" w:eastAsia="仿宋_GB2312" w:hAnsi="Times New Roman" w:cs="Times New Roman"/>
                <w:color w:val="000000"/>
                <w:kern w:val="0"/>
                <w:sz w:val="32"/>
                <w:szCs w:val="32"/>
              </w:rPr>
              <w:t>万元和</w:t>
            </w:r>
            <w:r w:rsidRPr="000E5DE4">
              <w:rPr>
                <w:rFonts w:ascii="Times New Roman" w:eastAsia="宋体" w:hAnsi="Times New Roman" w:cs="Times New Roman"/>
                <w:color w:val="000000"/>
                <w:kern w:val="0"/>
                <w:sz w:val="32"/>
                <w:szCs w:val="32"/>
              </w:rPr>
              <w:t>50</w:t>
            </w:r>
            <w:r w:rsidRPr="000E5DE4">
              <w:rPr>
                <w:rFonts w:ascii="仿宋_GB2312" w:eastAsia="仿宋_GB2312" w:hAnsi="Times New Roman" w:cs="Times New Roman"/>
                <w:color w:val="000000"/>
                <w:kern w:val="0"/>
                <w:sz w:val="32"/>
                <w:szCs w:val="32"/>
              </w:rPr>
              <w:t>万元。国家级重点实验室或工程技术研究中心在我市建设分中心，给予一次性奖励</w:t>
            </w:r>
            <w:r w:rsidRPr="000E5DE4">
              <w:rPr>
                <w:rFonts w:ascii="Times New Roman" w:eastAsia="宋体" w:hAnsi="Times New Roman" w:cs="Times New Roman"/>
                <w:color w:val="000000"/>
                <w:kern w:val="0"/>
                <w:sz w:val="32"/>
                <w:szCs w:val="32"/>
              </w:rPr>
              <w:t>100</w:t>
            </w:r>
            <w:r w:rsidRPr="000E5DE4">
              <w:rPr>
                <w:rFonts w:ascii="仿宋_GB2312" w:eastAsia="仿宋_GB2312" w:hAnsi="Times New Roman" w:cs="Times New Roman"/>
                <w:color w:val="000000"/>
                <w:kern w:val="0"/>
                <w:sz w:val="32"/>
                <w:szCs w:val="32"/>
              </w:rPr>
              <w:t>万元。</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研发机构其研发项目在本地产业化销售收入达到</w:t>
            </w:r>
            <w:r w:rsidRPr="000E5DE4">
              <w:rPr>
                <w:rFonts w:ascii="Times New Roman" w:eastAsia="宋体"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亿元，扶持研发经费</w:t>
            </w:r>
            <w:r w:rsidRPr="000E5DE4">
              <w:rPr>
                <w:rFonts w:ascii="Times New Roman" w:eastAsia="宋体" w:hAnsi="Times New Roman" w:cs="Times New Roman"/>
                <w:color w:val="000000"/>
                <w:kern w:val="0"/>
                <w:sz w:val="32"/>
                <w:szCs w:val="32"/>
              </w:rPr>
              <w:t>200</w:t>
            </w:r>
            <w:r w:rsidRPr="000E5DE4">
              <w:rPr>
                <w:rFonts w:ascii="仿宋_GB2312" w:eastAsia="仿宋_GB2312" w:hAnsi="Times New Roman" w:cs="Times New Roman"/>
                <w:color w:val="000000"/>
                <w:kern w:val="0"/>
                <w:sz w:val="32"/>
                <w:szCs w:val="32"/>
              </w:rPr>
              <w:t>万元；销售收入达</w:t>
            </w:r>
            <w:r w:rsidRPr="000E5DE4">
              <w:rPr>
                <w:rFonts w:ascii="Times New Roman" w:eastAsia="宋体"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亿元，扶持研发经费</w:t>
            </w:r>
            <w:r w:rsidRPr="000E5DE4">
              <w:rPr>
                <w:rFonts w:ascii="Times New Roman" w:eastAsia="宋体" w:hAnsi="Times New Roman" w:cs="Times New Roman"/>
                <w:color w:val="000000"/>
                <w:kern w:val="0"/>
                <w:sz w:val="32"/>
                <w:szCs w:val="32"/>
              </w:rPr>
              <w:t>300</w:t>
            </w:r>
            <w:r w:rsidRPr="000E5DE4">
              <w:rPr>
                <w:rFonts w:ascii="仿宋_GB2312" w:eastAsia="仿宋_GB2312" w:hAnsi="Times New Roman" w:cs="Times New Roman"/>
                <w:color w:val="000000"/>
                <w:kern w:val="0"/>
                <w:sz w:val="32"/>
                <w:szCs w:val="32"/>
              </w:rPr>
              <w:t>万元；销售收入达</w:t>
            </w: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亿元，扶持研发经费</w:t>
            </w:r>
            <w:r w:rsidRPr="000E5DE4">
              <w:rPr>
                <w:rFonts w:ascii="Times New Roman" w:eastAsia="宋体" w:hAnsi="Times New Roman" w:cs="Times New Roman"/>
                <w:color w:val="000000"/>
                <w:kern w:val="0"/>
                <w:sz w:val="32"/>
                <w:szCs w:val="32"/>
              </w:rPr>
              <w:t>500</w:t>
            </w:r>
            <w:r w:rsidRPr="000E5DE4">
              <w:rPr>
                <w:rFonts w:ascii="仿宋_GB2312" w:eastAsia="仿宋_GB2312" w:hAnsi="Times New Roman" w:cs="Times New Roman"/>
                <w:color w:val="000000"/>
                <w:kern w:val="0"/>
                <w:sz w:val="32"/>
                <w:szCs w:val="32"/>
              </w:rPr>
              <w:t>万元。</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对首次通过认定的高新技术企业，给予一次性奖励</w:t>
            </w:r>
            <w:r w:rsidRPr="000E5DE4">
              <w:rPr>
                <w:rFonts w:ascii="Times New Roman" w:eastAsia="宋体" w:hAnsi="Times New Roman" w:cs="Times New Roman"/>
                <w:color w:val="000000"/>
                <w:kern w:val="0"/>
                <w:sz w:val="32"/>
                <w:szCs w:val="32"/>
              </w:rPr>
              <w:t>20</w:t>
            </w:r>
            <w:r w:rsidRPr="000E5DE4">
              <w:rPr>
                <w:rFonts w:ascii="仿宋_GB2312" w:eastAsia="仿宋_GB2312" w:hAnsi="Times New Roman" w:cs="Times New Roman"/>
                <w:color w:val="000000"/>
                <w:kern w:val="0"/>
                <w:sz w:val="32"/>
                <w:szCs w:val="32"/>
              </w:rPr>
              <w:t>万元，对重新认定的高新技术企业，给予一次性奖励</w:t>
            </w:r>
            <w:r w:rsidRPr="000E5DE4">
              <w:rPr>
                <w:rFonts w:ascii="Times New Roman" w:eastAsia="宋体" w:hAnsi="Times New Roman" w:cs="Times New Roman"/>
                <w:color w:val="000000"/>
                <w:kern w:val="0"/>
                <w:sz w:val="32"/>
                <w:szCs w:val="32"/>
              </w:rPr>
              <w:t>15</w:t>
            </w:r>
            <w:r w:rsidRPr="000E5DE4">
              <w:rPr>
                <w:rFonts w:ascii="仿宋_GB2312" w:eastAsia="仿宋_GB2312" w:hAnsi="Times New Roman" w:cs="Times New Roman"/>
                <w:color w:val="000000"/>
                <w:kern w:val="0"/>
                <w:sz w:val="32"/>
                <w:szCs w:val="32"/>
              </w:rPr>
              <w:t>万元。强化科技创新的知识产权导向，对研发有自主知识产权或核心技术的企业，拥有与其</w:t>
            </w:r>
            <w:proofErr w:type="gramStart"/>
            <w:r w:rsidRPr="000E5DE4">
              <w:rPr>
                <w:rFonts w:ascii="仿宋_GB2312" w:eastAsia="仿宋_GB2312" w:hAnsi="Times New Roman" w:cs="Times New Roman"/>
                <w:color w:val="000000"/>
                <w:kern w:val="0"/>
                <w:sz w:val="32"/>
                <w:szCs w:val="32"/>
              </w:rPr>
              <w:t>所创业</w:t>
            </w:r>
            <w:proofErr w:type="gramEnd"/>
            <w:r w:rsidRPr="000E5DE4">
              <w:rPr>
                <w:rFonts w:ascii="仿宋_GB2312" w:eastAsia="仿宋_GB2312" w:hAnsi="Times New Roman" w:cs="Times New Roman"/>
                <w:color w:val="000000"/>
                <w:kern w:val="0"/>
                <w:sz w:val="32"/>
                <w:szCs w:val="32"/>
              </w:rPr>
              <w:t>或创新领域的产品、技术相关的发明专利并转化实施的，每项给予一次性奖励</w:t>
            </w:r>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万元，</w:t>
            </w:r>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年内累计研发</w:t>
            </w:r>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项以上（含</w:t>
            </w:r>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件）的额外奖励</w:t>
            </w:r>
            <w:r w:rsidRPr="000E5DE4">
              <w:rPr>
                <w:rFonts w:ascii="Times New Roman" w:eastAsia="宋体" w:hAnsi="Times New Roman" w:cs="Times New Roman"/>
                <w:color w:val="000000"/>
                <w:kern w:val="0"/>
                <w:sz w:val="32"/>
                <w:szCs w:val="32"/>
              </w:rPr>
              <w:t>10</w:t>
            </w:r>
            <w:r w:rsidRPr="000E5DE4">
              <w:rPr>
                <w:rFonts w:ascii="仿宋_GB2312" w:eastAsia="仿宋_GB2312" w:hAnsi="Times New Roman" w:cs="Times New Roman"/>
                <w:color w:val="000000"/>
                <w:kern w:val="0"/>
                <w:sz w:val="32"/>
                <w:szCs w:val="32"/>
              </w:rPr>
              <w:t>万元。对获得自治区级以上创新型企业称号的企业给予</w:t>
            </w:r>
            <w:r w:rsidRPr="000E5DE4">
              <w:rPr>
                <w:rFonts w:ascii="Times New Roman" w:eastAsia="宋体" w:hAnsi="Times New Roman" w:cs="Times New Roman"/>
                <w:color w:val="000000"/>
                <w:kern w:val="0"/>
                <w:sz w:val="32"/>
                <w:szCs w:val="32"/>
              </w:rPr>
              <w:t>20</w:t>
            </w:r>
            <w:r w:rsidRPr="000E5DE4">
              <w:rPr>
                <w:rFonts w:ascii="仿宋_GB2312" w:eastAsia="仿宋_GB2312" w:hAnsi="Times New Roman" w:cs="Times New Roman"/>
                <w:color w:val="000000"/>
                <w:kern w:val="0"/>
                <w:sz w:val="32"/>
                <w:szCs w:val="32"/>
              </w:rPr>
              <w:t>万元扶持。</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4.</w:t>
            </w:r>
            <w:r w:rsidRPr="000E5DE4">
              <w:rPr>
                <w:rFonts w:ascii="仿宋_GB2312" w:eastAsia="仿宋_GB2312" w:hAnsi="Times New Roman" w:cs="Times New Roman"/>
                <w:color w:val="000000"/>
                <w:kern w:val="0"/>
                <w:sz w:val="32"/>
                <w:szCs w:val="32"/>
              </w:rPr>
              <w:t>对获得认定的国家、自治区级科技企业孵化器，分别给予一次性奖励资金</w:t>
            </w:r>
            <w:r w:rsidRPr="000E5DE4">
              <w:rPr>
                <w:rFonts w:ascii="Times New Roman" w:eastAsia="宋体" w:hAnsi="Times New Roman" w:cs="Times New Roman"/>
                <w:color w:val="000000"/>
                <w:kern w:val="0"/>
                <w:sz w:val="32"/>
                <w:szCs w:val="32"/>
              </w:rPr>
              <w:t>200</w:t>
            </w:r>
            <w:r w:rsidRPr="000E5DE4">
              <w:rPr>
                <w:rFonts w:ascii="仿宋_GB2312" w:eastAsia="仿宋_GB2312" w:hAnsi="Times New Roman" w:cs="Times New Roman"/>
                <w:color w:val="000000"/>
                <w:kern w:val="0"/>
                <w:sz w:val="32"/>
                <w:szCs w:val="32"/>
              </w:rPr>
              <w:t>万元、</w:t>
            </w:r>
            <w:r w:rsidRPr="000E5DE4">
              <w:rPr>
                <w:rFonts w:ascii="Times New Roman" w:eastAsia="宋体" w:hAnsi="Times New Roman" w:cs="Times New Roman"/>
                <w:color w:val="000000"/>
                <w:kern w:val="0"/>
                <w:sz w:val="32"/>
                <w:szCs w:val="32"/>
              </w:rPr>
              <w:t>100</w:t>
            </w:r>
            <w:r w:rsidRPr="000E5DE4">
              <w:rPr>
                <w:rFonts w:ascii="仿宋_GB2312" w:eastAsia="仿宋_GB2312" w:hAnsi="Times New Roman" w:cs="Times New Roman"/>
                <w:color w:val="000000"/>
                <w:kern w:val="0"/>
                <w:sz w:val="32"/>
                <w:szCs w:val="32"/>
              </w:rPr>
              <w:t>万元。每成功孵化一家企业，并在贺州市范围内形成产业化生产，给予科技企业孵化器</w:t>
            </w:r>
            <w:r w:rsidRPr="000E5DE4">
              <w:rPr>
                <w:rFonts w:ascii="Times New Roman" w:eastAsia="宋体" w:hAnsi="Times New Roman" w:cs="Times New Roman"/>
                <w:color w:val="000000"/>
                <w:kern w:val="0"/>
                <w:sz w:val="32"/>
                <w:szCs w:val="32"/>
              </w:rPr>
              <w:t>10</w:t>
            </w:r>
            <w:r w:rsidRPr="000E5DE4">
              <w:rPr>
                <w:rFonts w:ascii="仿宋_GB2312" w:eastAsia="仿宋_GB2312" w:hAnsi="Times New Roman" w:cs="Times New Roman"/>
                <w:color w:val="000000"/>
                <w:kern w:val="0"/>
                <w:sz w:val="32"/>
                <w:szCs w:val="32"/>
              </w:rPr>
              <w:t>万元奖励。对符合条件的在孵企业，给予最长</w:t>
            </w: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lastRenderedPageBreak/>
              <w:t>年每年最高</w:t>
            </w:r>
            <w:r w:rsidRPr="000E5DE4">
              <w:rPr>
                <w:rFonts w:ascii="Times New Roman" w:eastAsia="宋体" w:hAnsi="Times New Roman" w:cs="Times New Roman"/>
                <w:color w:val="000000"/>
                <w:kern w:val="0"/>
                <w:sz w:val="32"/>
                <w:szCs w:val="32"/>
              </w:rPr>
              <w:t>10</w:t>
            </w:r>
            <w:r w:rsidRPr="000E5DE4">
              <w:rPr>
                <w:rFonts w:ascii="仿宋_GB2312" w:eastAsia="仿宋_GB2312" w:hAnsi="Times New Roman" w:cs="Times New Roman"/>
                <w:color w:val="000000"/>
                <w:kern w:val="0"/>
                <w:sz w:val="32"/>
                <w:szCs w:val="32"/>
              </w:rPr>
              <w:t>万元场地租金扶持；对符合条件的毕业企业，给予一次性奖励</w:t>
            </w:r>
            <w:r w:rsidRPr="000E5DE4">
              <w:rPr>
                <w:rFonts w:ascii="Times New Roman" w:eastAsia="宋体" w:hAnsi="Times New Roman" w:cs="Times New Roman"/>
                <w:color w:val="000000"/>
                <w:kern w:val="0"/>
                <w:sz w:val="32"/>
                <w:szCs w:val="32"/>
              </w:rPr>
              <w:t>20</w:t>
            </w:r>
            <w:r w:rsidRPr="000E5DE4">
              <w:rPr>
                <w:rFonts w:ascii="仿宋_GB2312" w:eastAsia="仿宋_GB2312" w:hAnsi="Times New Roman" w:cs="Times New Roman"/>
                <w:color w:val="000000"/>
                <w:kern w:val="0"/>
                <w:sz w:val="32"/>
                <w:szCs w:val="32"/>
              </w:rPr>
              <w:t>万元。</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积极发展园区电子商务产业，对年度网络销售交易额达到</w:t>
            </w:r>
            <w:r w:rsidRPr="000E5DE4">
              <w:rPr>
                <w:rFonts w:ascii="Times New Roman" w:eastAsia="宋体" w:hAnsi="Times New Roman" w:cs="Times New Roman"/>
                <w:color w:val="000000"/>
                <w:kern w:val="0"/>
                <w:sz w:val="32"/>
                <w:szCs w:val="32"/>
              </w:rPr>
              <w:t>5000</w:t>
            </w:r>
            <w:r w:rsidRPr="000E5DE4">
              <w:rPr>
                <w:rFonts w:ascii="仿宋_GB2312" w:eastAsia="仿宋_GB2312" w:hAnsi="Times New Roman" w:cs="Times New Roman"/>
                <w:color w:val="000000"/>
                <w:kern w:val="0"/>
                <w:sz w:val="32"/>
                <w:szCs w:val="32"/>
              </w:rPr>
              <w:t>万元的电商企业给予一次性奖励，最高</w:t>
            </w:r>
            <w:r w:rsidRPr="000E5DE4">
              <w:rPr>
                <w:rFonts w:ascii="Times New Roman" w:eastAsia="宋体" w:hAnsi="Times New Roman" w:cs="Times New Roman"/>
                <w:color w:val="000000"/>
                <w:kern w:val="0"/>
                <w:sz w:val="32"/>
                <w:szCs w:val="32"/>
              </w:rPr>
              <w:t>30</w:t>
            </w:r>
            <w:r w:rsidRPr="000E5DE4">
              <w:rPr>
                <w:rFonts w:ascii="仿宋_GB2312" w:eastAsia="仿宋_GB2312" w:hAnsi="Times New Roman" w:cs="Times New Roman"/>
                <w:color w:val="000000"/>
                <w:kern w:val="0"/>
                <w:sz w:val="32"/>
                <w:szCs w:val="32"/>
              </w:rPr>
              <w:t>万元。</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6.</w:t>
            </w:r>
            <w:r w:rsidRPr="000E5DE4">
              <w:rPr>
                <w:rFonts w:ascii="仿宋_GB2312" w:eastAsia="仿宋_GB2312" w:hAnsi="Times New Roman" w:cs="Times New Roman"/>
                <w:color w:val="000000"/>
                <w:kern w:val="0"/>
                <w:sz w:val="32"/>
                <w:szCs w:val="32"/>
              </w:rPr>
              <w:t>鼓励实施</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机器人应用</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工程，对企业采购工业机器人整机或成套设备的，按其售价</w:t>
            </w:r>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以内给予补助，补助金额最高不超过</w:t>
            </w:r>
            <w:r w:rsidRPr="000E5DE4">
              <w:rPr>
                <w:rFonts w:ascii="Times New Roman" w:eastAsia="宋体" w:hAnsi="Times New Roman" w:cs="Times New Roman"/>
                <w:color w:val="000000"/>
                <w:kern w:val="0"/>
                <w:sz w:val="32"/>
                <w:szCs w:val="32"/>
              </w:rPr>
              <w:t>50</w:t>
            </w:r>
            <w:r w:rsidRPr="000E5DE4">
              <w:rPr>
                <w:rFonts w:ascii="仿宋_GB2312" w:eastAsia="仿宋_GB2312" w:hAnsi="Times New Roman" w:cs="Times New Roman"/>
                <w:color w:val="000000"/>
                <w:kern w:val="0"/>
                <w:sz w:val="32"/>
                <w:szCs w:val="32"/>
              </w:rPr>
              <w:t>万元。</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7.</w:t>
            </w:r>
            <w:r w:rsidRPr="000E5DE4">
              <w:rPr>
                <w:rFonts w:ascii="仿宋_GB2312" w:eastAsia="仿宋_GB2312" w:hAnsi="Times New Roman" w:cs="Times New Roman"/>
                <w:color w:val="000000"/>
                <w:kern w:val="0"/>
                <w:sz w:val="32"/>
                <w:szCs w:val="32"/>
              </w:rPr>
              <w:t>推动实施品牌战略，对获得</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中国驰名商标</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的企业一次性给予扶持发展资金</w:t>
            </w:r>
            <w:r w:rsidRPr="000E5DE4">
              <w:rPr>
                <w:rFonts w:ascii="Times New Roman" w:eastAsia="宋体" w:hAnsi="Times New Roman" w:cs="Times New Roman"/>
                <w:color w:val="000000"/>
                <w:kern w:val="0"/>
                <w:sz w:val="32"/>
                <w:szCs w:val="32"/>
              </w:rPr>
              <w:t>30</w:t>
            </w:r>
            <w:r w:rsidRPr="000E5DE4">
              <w:rPr>
                <w:rFonts w:ascii="仿宋_GB2312" w:eastAsia="仿宋_GB2312" w:hAnsi="Times New Roman" w:cs="Times New Roman"/>
                <w:color w:val="000000"/>
                <w:kern w:val="0"/>
                <w:sz w:val="32"/>
                <w:szCs w:val="32"/>
              </w:rPr>
              <w:t>万元；对获得</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广西著名商标</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的企业一次性给予扶持发展资金</w:t>
            </w:r>
            <w:r w:rsidRPr="000E5DE4">
              <w:rPr>
                <w:rFonts w:ascii="Times New Roman" w:eastAsia="宋体" w:hAnsi="Times New Roman" w:cs="Times New Roman"/>
                <w:color w:val="000000"/>
                <w:kern w:val="0"/>
                <w:sz w:val="32"/>
                <w:szCs w:val="32"/>
              </w:rPr>
              <w:t>10</w:t>
            </w:r>
            <w:r w:rsidRPr="000E5DE4">
              <w:rPr>
                <w:rFonts w:ascii="仿宋_GB2312" w:eastAsia="仿宋_GB2312" w:hAnsi="Times New Roman" w:cs="Times New Roman"/>
                <w:color w:val="000000"/>
                <w:kern w:val="0"/>
                <w:sz w:val="32"/>
                <w:szCs w:val="32"/>
              </w:rPr>
              <w:t>万元。鼓励、支持企业积极开展标准化工作，对制定有自主知识产权的国家标准的企业，给予一次性奖励发展资金</w:t>
            </w:r>
            <w:r w:rsidRPr="000E5DE4">
              <w:rPr>
                <w:rFonts w:ascii="Times New Roman" w:eastAsia="宋体" w:hAnsi="Times New Roman" w:cs="Times New Roman"/>
                <w:color w:val="000000"/>
                <w:kern w:val="0"/>
                <w:sz w:val="32"/>
                <w:szCs w:val="32"/>
              </w:rPr>
              <w:t>20</w:t>
            </w:r>
            <w:r w:rsidRPr="000E5DE4">
              <w:rPr>
                <w:rFonts w:ascii="仿宋_GB2312" w:eastAsia="仿宋_GB2312" w:hAnsi="Times New Roman" w:cs="Times New Roman"/>
                <w:color w:val="000000"/>
                <w:kern w:val="0"/>
                <w:sz w:val="32"/>
                <w:szCs w:val="32"/>
              </w:rPr>
              <w:t>万元；对制定有行业标准、广西地方标准的企业，给予一次性奖励发展资金</w:t>
            </w:r>
            <w:r w:rsidRPr="000E5DE4">
              <w:rPr>
                <w:rFonts w:ascii="Times New Roman" w:eastAsia="宋体" w:hAnsi="Times New Roman" w:cs="Times New Roman"/>
                <w:color w:val="000000"/>
                <w:kern w:val="0"/>
                <w:sz w:val="32"/>
                <w:szCs w:val="32"/>
              </w:rPr>
              <w:t>10</w:t>
            </w:r>
            <w:r w:rsidRPr="000E5DE4">
              <w:rPr>
                <w:rFonts w:ascii="仿宋_GB2312" w:eastAsia="仿宋_GB2312" w:hAnsi="Times New Roman" w:cs="Times New Roman"/>
                <w:color w:val="000000"/>
                <w:kern w:val="0"/>
                <w:sz w:val="32"/>
                <w:szCs w:val="32"/>
              </w:rPr>
              <w:t>万元；对通过标准化良好行为</w:t>
            </w:r>
            <w:r w:rsidRPr="000E5DE4">
              <w:rPr>
                <w:rFonts w:ascii="Times New Roman" w:eastAsia="宋体" w:hAnsi="Times New Roman" w:cs="Times New Roman"/>
                <w:color w:val="000000"/>
                <w:kern w:val="0"/>
                <w:sz w:val="32"/>
                <w:szCs w:val="32"/>
              </w:rPr>
              <w:t>4A</w:t>
            </w:r>
            <w:r w:rsidRPr="000E5DE4">
              <w:rPr>
                <w:rFonts w:ascii="仿宋_GB2312" w:eastAsia="仿宋_GB2312" w:hAnsi="Times New Roman" w:cs="Times New Roman"/>
                <w:color w:val="000000"/>
                <w:kern w:val="0"/>
                <w:sz w:val="32"/>
                <w:szCs w:val="32"/>
              </w:rPr>
              <w:t>级确认的试点企业，给予一次性奖励发展资金</w:t>
            </w:r>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万元；对通过标准化良好行为</w:t>
            </w:r>
            <w:r w:rsidRPr="000E5DE4">
              <w:rPr>
                <w:rFonts w:ascii="Times New Roman" w:eastAsia="宋体" w:hAnsi="Times New Roman" w:cs="Times New Roman"/>
                <w:color w:val="000000"/>
                <w:kern w:val="0"/>
                <w:sz w:val="32"/>
                <w:szCs w:val="32"/>
              </w:rPr>
              <w:t>3A</w:t>
            </w:r>
            <w:r w:rsidRPr="000E5DE4">
              <w:rPr>
                <w:rFonts w:ascii="仿宋_GB2312" w:eastAsia="仿宋_GB2312" w:hAnsi="Times New Roman" w:cs="Times New Roman"/>
                <w:color w:val="000000"/>
                <w:kern w:val="0"/>
                <w:sz w:val="32"/>
                <w:szCs w:val="32"/>
              </w:rPr>
              <w:t>级确认的试点企业，给予一次性奖励发展资金</w:t>
            </w:r>
            <w:r w:rsidRPr="000E5DE4">
              <w:rPr>
                <w:rFonts w:ascii="Times New Roman" w:eastAsia="宋体" w:hAnsi="Times New Roman" w:cs="Times New Roman"/>
                <w:color w:val="000000"/>
                <w:kern w:val="0"/>
                <w:sz w:val="32"/>
                <w:szCs w:val="32"/>
              </w:rPr>
              <w:t>4</w:t>
            </w:r>
            <w:r w:rsidRPr="000E5DE4">
              <w:rPr>
                <w:rFonts w:ascii="仿宋_GB2312" w:eastAsia="仿宋_GB2312" w:hAnsi="Times New Roman" w:cs="Times New Roman"/>
                <w:color w:val="000000"/>
                <w:kern w:val="0"/>
                <w:sz w:val="32"/>
                <w:szCs w:val="32"/>
              </w:rPr>
              <w:t>万元；对通过标准化良好行为</w:t>
            </w:r>
            <w:r w:rsidRPr="000E5DE4">
              <w:rPr>
                <w:rFonts w:ascii="Times New Roman" w:eastAsia="宋体" w:hAnsi="Times New Roman" w:cs="Times New Roman"/>
                <w:color w:val="000000"/>
                <w:kern w:val="0"/>
                <w:sz w:val="32"/>
                <w:szCs w:val="32"/>
              </w:rPr>
              <w:t>2A</w:t>
            </w: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1A</w:t>
            </w:r>
            <w:r w:rsidRPr="000E5DE4">
              <w:rPr>
                <w:rFonts w:ascii="仿宋_GB2312" w:eastAsia="仿宋_GB2312" w:hAnsi="Times New Roman" w:cs="Times New Roman"/>
                <w:color w:val="000000"/>
                <w:kern w:val="0"/>
                <w:sz w:val="32"/>
                <w:szCs w:val="32"/>
              </w:rPr>
              <w:t>级确认的试点企业，给予一次性奖励发展资金</w:t>
            </w: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万元。</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８</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加强企业科技成果转化。对企业与区内外有关高校、科研院所、科技型企业签订了交易额不低于</w:t>
            </w:r>
            <w:r w:rsidRPr="000E5DE4">
              <w:rPr>
                <w:rFonts w:ascii="Times New Roman" w:eastAsia="宋体" w:hAnsi="Times New Roman" w:cs="Times New Roman"/>
                <w:color w:val="000000"/>
                <w:kern w:val="0"/>
                <w:sz w:val="32"/>
                <w:szCs w:val="32"/>
              </w:rPr>
              <w:t>10</w:t>
            </w:r>
            <w:r w:rsidRPr="000E5DE4">
              <w:rPr>
                <w:rFonts w:ascii="仿宋_GB2312" w:eastAsia="仿宋_GB2312" w:hAnsi="Times New Roman" w:cs="Times New Roman"/>
                <w:color w:val="000000"/>
                <w:kern w:val="0"/>
                <w:sz w:val="32"/>
                <w:szCs w:val="32"/>
              </w:rPr>
              <w:t>万元的技术转让合同，并已进行技术合同认定登记，且在我市实</w:t>
            </w:r>
            <w:r w:rsidRPr="000E5DE4">
              <w:rPr>
                <w:rFonts w:ascii="仿宋_GB2312" w:eastAsia="仿宋_GB2312" w:hAnsi="Times New Roman" w:cs="Times New Roman"/>
                <w:color w:val="000000"/>
                <w:kern w:val="0"/>
                <w:sz w:val="32"/>
                <w:szCs w:val="32"/>
              </w:rPr>
              <w:lastRenderedPageBreak/>
              <w:t>现科技成果转化，形成产业化生产的，给予</w:t>
            </w:r>
            <w:r w:rsidRPr="000E5DE4">
              <w:rPr>
                <w:rFonts w:ascii="Times New Roman" w:eastAsia="宋体" w:hAnsi="Times New Roman" w:cs="Times New Roman"/>
                <w:color w:val="000000"/>
                <w:kern w:val="0"/>
                <w:sz w:val="32"/>
                <w:szCs w:val="32"/>
              </w:rPr>
              <w:t>10</w:t>
            </w:r>
            <w:r w:rsidRPr="000E5DE4">
              <w:rPr>
                <w:rFonts w:ascii="仿宋_GB2312" w:eastAsia="仿宋_GB2312" w:hAnsi="Times New Roman" w:cs="Times New Roman"/>
                <w:color w:val="000000"/>
                <w:kern w:val="0"/>
                <w:sz w:val="32"/>
                <w:szCs w:val="32"/>
              </w:rPr>
              <w:t>万元的奖励；如交易额达到</w:t>
            </w:r>
            <w:r w:rsidRPr="000E5DE4">
              <w:rPr>
                <w:rFonts w:ascii="Times New Roman" w:eastAsia="宋体" w:hAnsi="Times New Roman" w:cs="Times New Roman"/>
                <w:color w:val="000000"/>
                <w:kern w:val="0"/>
                <w:sz w:val="32"/>
                <w:szCs w:val="32"/>
              </w:rPr>
              <w:t>100</w:t>
            </w:r>
            <w:r w:rsidRPr="000E5DE4">
              <w:rPr>
                <w:rFonts w:ascii="仿宋_GB2312" w:eastAsia="仿宋_GB2312" w:hAnsi="Times New Roman" w:cs="Times New Roman"/>
                <w:color w:val="000000"/>
                <w:kern w:val="0"/>
                <w:sz w:val="32"/>
                <w:szCs w:val="32"/>
              </w:rPr>
              <w:t>万元以上（不含本数）</w:t>
            </w:r>
            <w:r w:rsidRPr="000E5DE4">
              <w:rPr>
                <w:rFonts w:ascii="Times New Roman" w:eastAsia="宋体" w:hAnsi="Times New Roman" w:cs="Times New Roman"/>
                <w:color w:val="000000"/>
                <w:kern w:val="0"/>
                <w:sz w:val="32"/>
                <w:szCs w:val="32"/>
              </w:rPr>
              <w:t>500</w:t>
            </w:r>
            <w:r w:rsidRPr="000E5DE4">
              <w:rPr>
                <w:rFonts w:ascii="仿宋_GB2312" w:eastAsia="仿宋_GB2312" w:hAnsi="Times New Roman" w:cs="Times New Roman"/>
                <w:color w:val="000000"/>
                <w:kern w:val="0"/>
                <w:sz w:val="32"/>
                <w:szCs w:val="32"/>
              </w:rPr>
              <w:t>万元以下的（含本数），给予</w:t>
            </w:r>
            <w:r w:rsidRPr="000E5DE4">
              <w:rPr>
                <w:rFonts w:ascii="Times New Roman" w:eastAsia="宋体" w:hAnsi="Times New Roman" w:cs="Times New Roman"/>
                <w:color w:val="000000"/>
                <w:kern w:val="0"/>
                <w:sz w:val="32"/>
                <w:szCs w:val="32"/>
              </w:rPr>
              <w:t>30</w:t>
            </w:r>
            <w:r w:rsidRPr="000E5DE4">
              <w:rPr>
                <w:rFonts w:ascii="仿宋_GB2312" w:eastAsia="仿宋_GB2312" w:hAnsi="Times New Roman" w:cs="Times New Roman"/>
                <w:color w:val="000000"/>
                <w:kern w:val="0"/>
                <w:sz w:val="32"/>
                <w:szCs w:val="32"/>
              </w:rPr>
              <w:t>万元的奖励；交易额</w:t>
            </w:r>
            <w:r w:rsidRPr="000E5DE4">
              <w:rPr>
                <w:rFonts w:ascii="Times New Roman" w:eastAsia="宋体" w:hAnsi="Times New Roman" w:cs="Times New Roman"/>
                <w:color w:val="000000"/>
                <w:kern w:val="0"/>
                <w:sz w:val="32"/>
                <w:szCs w:val="32"/>
              </w:rPr>
              <w:t>500</w:t>
            </w:r>
            <w:r w:rsidRPr="000E5DE4">
              <w:rPr>
                <w:rFonts w:ascii="仿宋_GB2312" w:eastAsia="仿宋_GB2312" w:hAnsi="Times New Roman" w:cs="Times New Roman"/>
                <w:color w:val="000000"/>
                <w:kern w:val="0"/>
                <w:sz w:val="32"/>
                <w:szCs w:val="32"/>
              </w:rPr>
              <w:t>万元以上（不含本数）</w:t>
            </w:r>
            <w:r w:rsidRPr="000E5DE4">
              <w:rPr>
                <w:rFonts w:ascii="Times New Roman" w:eastAsia="宋体" w:hAnsi="Times New Roman" w:cs="Times New Roman"/>
                <w:color w:val="000000"/>
                <w:kern w:val="0"/>
                <w:sz w:val="32"/>
                <w:szCs w:val="32"/>
              </w:rPr>
              <w:t>1000</w:t>
            </w:r>
            <w:r w:rsidRPr="000E5DE4">
              <w:rPr>
                <w:rFonts w:ascii="仿宋_GB2312" w:eastAsia="仿宋_GB2312" w:hAnsi="Times New Roman" w:cs="Times New Roman"/>
                <w:color w:val="000000"/>
                <w:kern w:val="0"/>
                <w:sz w:val="32"/>
                <w:szCs w:val="32"/>
              </w:rPr>
              <w:t>万元以下的（含本数），给予</w:t>
            </w:r>
            <w:r w:rsidRPr="000E5DE4">
              <w:rPr>
                <w:rFonts w:ascii="Times New Roman" w:eastAsia="宋体" w:hAnsi="Times New Roman" w:cs="Times New Roman"/>
                <w:color w:val="000000"/>
                <w:kern w:val="0"/>
                <w:sz w:val="32"/>
                <w:szCs w:val="32"/>
              </w:rPr>
              <w:t>60</w:t>
            </w:r>
            <w:r w:rsidRPr="000E5DE4">
              <w:rPr>
                <w:rFonts w:ascii="仿宋_GB2312" w:eastAsia="仿宋_GB2312" w:hAnsi="Times New Roman" w:cs="Times New Roman"/>
                <w:color w:val="000000"/>
                <w:kern w:val="0"/>
                <w:sz w:val="32"/>
                <w:szCs w:val="32"/>
              </w:rPr>
              <w:t>万元的奖励；交易额</w:t>
            </w:r>
            <w:r w:rsidRPr="000E5DE4">
              <w:rPr>
                <w:rFonts w:ascii="Times New Roman" w:eastAsia="宋体" w:hAnsi="Times New Roman" w:cs="Times New Roman"/>
                <w:color w:val="000000"/>
                <w:kern w:val="0"/>
                <w:sz w:val="32"/>
                <w:szCs w:val="32"/>
              </w:rPr>
              <w:t>1000</w:t>
            </w:r>
            <w:r w:rsidRPr="000E5DE4">
              <w:rPr>
                <w:rFonts w:ascii="仿宋_GB2312" w:eastAsia="仿宋_GB2312" w:hAnsi="Times New Roman" w:cs="Times New Roman"/>
                <w:color w:val="000000"/>
                <w:kern w:val="0"/>
                <w:sz w:val="32"/>
                <w:szCs w:val="32"/>
              </w:rPr>
              <w:t>万元以上（不含本数），给予</w:t>
            </w:r>
            <w:r w:rsidRPr="000E5DE4">
              <w:rPr>
                <w:rFonts w:ascii="Times New Roman" w:eastAsia="宋体" w:hAnsi="Times New Roman" w:cs="Times New Roman"/>
                <w:color w:val="000000"/>
                <w:kern w:val="0"/>
                <w:sz w:val="32"/>
                <w:szCs w:val="32"/>
              </w:rPr>
              <w:t>100</w:t>
            </w:r>
            <w:r w:rsidRPr="000E5DE4">
              <w:rPr>
                <w:rFonts w:ascii="仿宋_GB2312" w:eastAsia="仿宋_GB2312" w:hAnsi="Times New Roman" w:cs="Times New Roman"/>
                <w:color w:val="000000"/>
                <w:kern w:val="0"/>
                <w:sz w:val="32"/>
                <w:szCs w:val="32"/>
              </w:rPr>
              <w:t>万元的奖励。单个企业每年</w:t>
            </w:r>
            <w:proofErr w:type="gramStart"/>
            <w:r w:rsidRPr="000E5DE4">
              <w:rPr>
                <w:rFonts w:ascii="仿宋_GB2312" w:eastAsia="仿宋_GB2312" w:hAnsi="Times New Roman" w:cs="Times New Roman"/>
                <w:color w:val="000000"/>
                <w:kern w:val="0"/>
                <w:sz w:val="32"/>
                <w:szCs w:val="32"/>
              </w:rPr>
              <w:t>总支持</w:t>
            </w:r>
            <w:proofErr w:type="gramEnd"/>
            <w:r w:rsidRPr="000E5DE4">
              <w:rPr>
                <w:rFonts w:ascii="仿宋_GB2312" w:eastAsia="仿宋_GB2312" w:hAnsi="Times New Roman" w:cs="Times New Roman"/>
                <w:color w:val="000000"/>
                <w:kern w:val="0"/>
                <w:sz w:val="32"/>
                <w:szCs w:val="32"/>
              </w:rPr>
              <w:t>额度不超过</w:t>
            </w:r>
            <w:r w:rsidRPr="000E5DE4">
              <w:rPr>
                <w:rFonts w:ascii="Times New Roman" w:eastAsia="宋体" w:hAnsi="Times New Roman" w:cs="Times New Roman"/>
                <w:color w:val="000000"/>
                <w:kern w:val="0"/>
                <w:sz w:val="32"/>
                <w:szCs w:val="32"/>
              </w:rPr>
              <w:t>300</w:t>
            </w:r>
            <w:r w:rsidRPr="000E5DE4">
              <w:rPr>
                <w:rFonts w:ascii="仿宋_GB2312" w:eastAsia="仿宋_GB2312" w:hAnsi="Times New Roman" w:cs="Times New Roman"/>
                <w:color w:val="000000"/>
                <w:kern w:val="0"/>
                <w:sz w:val="32"/>
                <w:szCs w:val="32"/>
              </w:rPr>
              <w:t>万元。</w:t>
            </w:r>
          </w:p>
          <w:p w:rsidR="000E5DE4" w:rsidRPr="000E5DE4" w:rsidRDefault="000E5DE4" w:rsidP="000E5DE4">
            <w:pPr>
              <w:widowControl/>
              <w:spacing w:line="520" w:lineRule="atLeast"/>
              <w:ind w:firstLine="643"/>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w:t>
            </w:r>
            <w:r w:rsidRPr="000E5DE4">
              <w:rPr>
                <w:rFonts w:ascii="仿宋_GB2312" w:eastAsia="仿宋_GB2312" w:hAnsi="Times New Roman" w:cs="Times New Roman"/>
                <w:b/>
                <w:bCs/>
                <w:color w:val="000000"/>
                <w:kern w:val="0"/>
                <w:sz w:val="32"/>
                <w:szCs w:val="32"/>
              </w:rPr>
              <w:t>负责落实支持企业技术创新牵头单位：市科学技术和知识产权局、财政局、商务局、质监局、工商局，各县（区）人民政府，各工业园区管委会</w:t>
            </w:r>
            <w:r w:rsidRPr="000E5DE4">
              <w:rPr>
                <w:rFonts w:ascii="Times New Roman" w:eastAsia="宋体" w:hAnsi="Times New Roman" w:cs="Times New Roman"/>
                <w:b/>
                <w:bCs/>
                <w:color w:val="000000"/>
                <w:kern w:val="0"/>
                <w:sz w:val="32"/>
                <w:szCs w:val="32"/>
              </w:rPr>
              <w:t>]</w:t>
            </w:r>
          </w:p>
          <w:p w:rsidR="000E5DE4" w:rsidRPr="000E5DE4" w:rsidRDefault="000E5DE4" w:rsidP="000E5DE4">
            <w:pPr>
              <w:widowControl/>
              <w:spacing w:line="520" w:lineRule="atLeast"/>
              <w:ind w:firstLine="627"/>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 </w:t>
            </w:r>
          </w:p>
          <w:p w:rsidR="000E5DE4" w:rsidRPr="000E5DE4" w:rsidRDefault="000E5DE4" w:rsidP="000E5DE4">
            <w:pPr>
              <w:widowControl/>
              <w:spacing w:line="520" w:lineRule="atLeast"/>
              <w:ind w:firstLine="627"/>
              <w:jc w:val="left"/>
              <w:rPr>
                <w:rFonts w:ascii="宋体" w:eastAsia="宋体" w:hAnsi="宋体" w:cs="宋体"/>
                <w:kern w:val="0"/>
                <w:sz w:val="24"/>
                <w:szCs w:val="24"/>
              </w:rPr>
            </w:pPr>
            <w:r w:rsidRPr="000E5DE4">
              <w:rPr>
                <w:rFonts w:ascii="黑体" w:eastAsia="黑体" w:hAnsi="黑体" w:cs="Times New Roman"/>
                <w:color w:val="000000"/>
                <w:kern w:val="0"/>
                <w:sz w:val="32"/>
                <w:szCs w:val="32"/>
              </w:rPr>
              <w:t>第八条　支持企业上市</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企业在主板、中小板、创业</w:t>
            </w:r>
            <w:proofErr w:type="gramStart"/>
            <w:r w:rsidRPr="000E5DE4">
              <w:rPr>
                <w:rFonts w:ascii="仿宋_GB2312" w:eastAsia="仿宋_GB2312" w:hAnsi="Times New Roman" w:cs="Times New Roman"/>
                <w:color w:val="000000"/>
                <w:kern w:val="0"/>
                <w:sz w:val="32"/>
                <w:szCs w:val="32"/>
              </w:rPr>
              <w:t>板成功</w:t>
            </w:r>
            <w:proofErr w:type="gramEnd"/>
            <w:r w:rsidRPr="000E5DE4">
              <w:rPr>
                <w:rFonts w:ascii="仿宋_GB2312" w:eastAsia="仿宋_GB2312" w:hAnsi="Times New Roman" w:cs="Times New Roman"/>
                <w:color w:val="000000"/>
                <w:kern w:val="0"/>
                <w:sz w:val="32"/>
                <w:szCs w:val="32"/>
              </w:rPr>
              <w:t>完成首发上市的，分阶段给予</w:t>
            </w:r>
            <w:r w:rsidRPr="000E5DE4">
              <w:rPr>
                <w:rFonts w:ascii="Times New Roman" w:eastAsia="宋体" w:hAnsi="Times New Roman" w:cs="Times New Roman"/>
                <w:color w:val="000000"/>
                <w:kern w:val="0"/>
                <w:sz w:val="32"/>
                <w:szCs w:val="32"/>
              </w:rPr>
              <w:t>300</w:t>
            </w:r>
            <w:r w:rsidRPr="000E5DE4">
              <w:rPr>
                <w:rFonts w:ascii="仿宋_GB2312" w:eastAsia="仿宋_GB2312" w:hAnsi="Times New Roman" w:cs="Times New Roman"/>
                <w:color w:val="000000"/>
                <w:kern w:val="0"/>
                <w:sz w:val="32"/>
                <w:szCs w:val="32"/>
              </w:rPr>
              <w:t>万元奖励；在全国中小企业股份转让系统（新三板）成功挂牌的，分阶段给予</w:t>
            </w:r>
            <w:r w:rsidRPr="000E5DE4">
              <w:rPr>
                <w:rFonts w:ascii="Times New Roman" w:eastAsia="宋体" w:hAnsi="Times New Roman" w:cs="Times New Roman"/>
                <w:color w:val="000000"/>
                <w:kern w:val="0"/>
                <w:sz w:val="32"/>
                <w:szCs w:val="32"/>
              </w:rPr>
              <w:t>100</w:t>
            </w:r>
            <w:r w:rsidRPr="000E5DE4">
              <w:rPr>
                <w:rFonts w:ascii="仿宋_GB2312" w:eastAsia="仿宋_GB2312" w:hAnsi="Times New Roman" w:cs="Times New Roman"/>
                <w:color w:val="000000"/>
                <w:kern w:val="0"/>
                <w:sz w:val="32"/>
                <w:szCs w:val="32"/>
              </w:rPr>
              <w:t>万元奖励；在其他全国性或省级以上的区域性股权交易市场成功挂牌的，分别给予</w:t>
            </w:r>
            <w:r w:rsidRPr="000E5DE4">
              <w:rPr>
                <w:rFonts w:ascii="Times New Roman" w:eastAsia="宋体" w:hAnsi="Times New Roman" w:cs="Times New Roman"/>
                <w:color w:val="000000"/>
                <w:kern w:val="0"/>
                <w:sz w:val="32"/>
                <w:szCs w:val="32"/>
              </w:rPr>
              <w:t>50</w:t>
            </w:r>
            <w:r w:rsidRPr="000E5DE4">
              <w:rPr>
                <w:rFonts w:ascii="仿宋_GB2312" w:eastAsia="仿宋_GB2312" w:hAnsi="Times New Roman" w:cs="Times New Roman"/>
                <w:color w:val="000000"/>
                <w:kern w:val="0"/>
                <w:sz w:val="32"/>
                <w:szCs w:val="32"/>
              </w:rPr>
              <w:t>万元奖励；在境外完成上市的，给予一次性奖励</w:t>
            </w:r>
            <w:r w:rsidRPr="000E5DE4">
              <w:rPr>
                <w:rFonts w:ascii="Times New Roman" w:eastAsia="宋体" w:hAnsi="Times New Roman" w:cs="Times New Roman"/>
                <w:color w:val="000000"/>
                <w:kern w:val="0"/>
                <w:sz w:val="32"/>
                <w:szCs w:val="32"/>
              </w:rPr>
              <w:t>300</w:t>
            </w:r>
            <w:r w:rsidRPr="000E5DE4">
              <w:rPr>
                <w:rFonts w:ascii="仿宋_GB2312" w:eastAsia="仿宋_GB2312" w:hAnsi="Times New Roman" w:cs="Times New Roman"/>
                <w:color w:val="000000"/>
                <w:kern w:val="0"/>
                <w:sz w:val="32"/>
                <w:szCs w:val="32"/>
              </w:rPr>
              <w:t>万元。</w:t>
            </w:r>
          </w:p>
          <w:p w:rsidR="000E5DE4" w:rsidRPr="000E5DE4" w:rsidRDefault="000E5DE4" w:rsidP="000E5DE4">
            <w:pPr>
              <w:widowControl/>
              <w:spacing w:line="520" w:lineRule="atLeast"/>
              <w:ind w:firstLine="643"/>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w:t>
            </w:r>
            <w:r w:rsidRPr="000E5DE4">
              <w:rPr>
                <w:rFonts w:ascii="仿宋_GB2312" w:eastAsia="仿宋_GB2312" w:hAnsi="Times New Roman" w:cs="Times New Roman"/>
                <w:b/>
                <w:bCs/>
                <w:color w:val="000000"/>
                <w:kern w:val="0"/>
                <w:sz w:val="32"/>
                <w:szCs w:val="32"/>
              </w:rPr>
              <w:t>负责落实支持企业上市牵头单位：市金融办、各县（区）人民政府，各工业园区管委会</w:t>
            </w:r>
            <w:r w:rsidRPr="000E5DE4">
              <w:rPr>
                <w:rFonts w:ascii="Times New Roman" w:eastAsia="宋体" w:hAnsi="Times New Roman" w:cs="Times New Roman"/>
                <w:b/>
                <w:bCs/>
                <w:color w:val="000000"/>
                <w:kern w:val="0"/>
                <w:sz w:val="32"/>
                <w:szCs w:val="32"/>
              </w:rPr>
              <w:t>]</w:t>
            </w:r>
          </w:p>
          <w:p w:rsidR="000E5DE4" w:rsidRPr="000E5DE4" w:rsidRDefault="000E5DE4" w:rsidP="000E5DE4">
            <w:pPr>
              <w:widowControl/>
              <w:spacing w:line="520" w:lineRule="atLeast"/>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 </w:t>
            </w:r>
          </w:p>
          <w:p w:rsidR="000E5DE4" w:rsidRPr="000E5DE4" w:rsidRDefault="000E5DE4" w:rsidP="000E5DE4">
            <w:pPr>
              <w:widowControl/>
              <w:spacing w:line="520" w:lineRule="atLeast"/>
              <w:ind w:firstLine="627"/>
              <w:jc w:val="left"/>
              <w:rPr>
                <w:rFonts w:ascii="宋体" w:eastAsia="宋体" w:hAnsi="宋体" w:cs="宋体"/>
                <w:kern w:val="0"/>
                <w:sz w:val="24"/>
                <w:szCs w:val="24"/>
              </w:rPr>
            </w:pPr>
            <w:r w:rsidRPr="000E5DE4">
              <w:rPr>
                <w:rFonts w:ascii="黑体" w:eastAsia="黑体" w:hAnsi="黑体" w:cs="Times New Roman"/>
                <w:color w:val="000000"/>
                <w:kern w:val="0"/>
                <w:sz w:val="32"/>
                <w:szCs w:val="32"/>
              </w:rPr>
              <w:t>第九条</w:t>
            </w:r>
            <w:r w:rsidRPr="000E5DE4">
              <w:rPr>
                <w:rFonts w:ascii="Times New Roman" w:eastAsia="宋体" w:hAnsi="Times New Roman" w:cs="Times New Roman"/>
                <w:color w:val="000000"/>
                <w:kern w:val="0"/>
                <w:sz w:val="32"/>
                <w:szCs w:val="32"/>
              </w:rPr>
              <w:t>  </w:t>
            </w:r>
            <w:r w:rsidRPr="000E5DE4">
              <w:rPr>
                <w:rFonts w:ascii="黑体" w:eastAsia="黑体" w:hAnsi="黑体" w:cs="Times New Roman"/>
                <w:color w:val="000000"/>
                <w:kern w:val="0"/>
                <w:sz w:val="32"/>
                <w:szCs w:val="32"/>
              </w:rPr>
              <w:t>支持企业人才引进</w:t>
            </w:r>
          </w:p>
          <w:p w:rsidR="000E5DE4" w:rsidRPr="000E5DE4" w:rsidRDefault="000E5DE4" w:rsidP="000E5DE4">
            <w:pPr>
              <w:widowControl/>
              <w:spacing w:line="520" w:lineRule="atLeast"/>
              <w:ind w:firstLine="48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lastRenderedPageBreak/>
              <w:t>对于与新入园工业企业签订双方就业合同的各层次人才，经市委人才办和所属工业园区管委认定，享受以下优惠政策：</w:t>
            </w:r>
          </w:p>
          <w:p w:rsidR="000E5DE4" w:rsidRPr="000E5DE4" w:rsidRDefault="000E5DE4" w:rsidP="000E5DE4">
            <w:pPr>
              <w:widowControl/>
              <w:spacing w:line="520" w:lineRule="atLeast"/>
              <w:ind w:firstLine="482"/>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1.</w:t>
            </w:r>
            <w:r w:rsidRPr="000E5DE4">
              <w:rPr>
                <w:rFonts w:ascii="仿宋_GB2312" w:eastAsia="仿宋_GB2312" w:hAnsi="Times New Roman" w:cs="Times New Roman"/>
                <w:b/>
                <w:bCs/>
                <w:color w:val="000000"/>
                <w:kern w:val="0"/>
                <w:sz w:val="32"/>
                <w:szCs w:val="32"/>
              </w:rPr>
              <w:t>落实安居补贴</w:t>
            </w:r>
          </w:p>
          <w:p w:rsidR="000E5DE4" w:rsidRPr="000E5DE4" w:rsidRDefault="000E5DE4" w:rsidP="000E5DE4">
            <w:pPr>
              <w:widowControl/>
              <w:spacing w:line="520" w:lineRule="atLeast"/>
              <w:ind w:firstLine="48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）属于园区企业急需紧缺专业、且具有副高级职称的专业技术人才或者获得博士学位的研究生安居补贴</w:t>
            </w:r>
            <w:r w:rsidRPr="000E5DE4">
              <w:rPr>
                <w:rFonts w:ascii="Times New Roman" w:eastAsia="宋体" w:hAnsi="Times New Roman" w:cs="Times New Roman"/>
                <w:color w:val="000000"/>
                <w:kern w:val="0"/>
                <w:sz w:val="32"/>
                <w:szCs w:val="32"/>
              </w:rPr>
              <w:t>15</w:t>
            </w:r>
            <w:r w:rsidRPr="000E5DE4">
              <w:rPr>
                <w:rFonts w:ascii="仿宋_GB2312" w:eastAsia="仿宋_GB2312" w:hAnsi="Times New Roman" w:cs="Times New Roman"/>
                <w:color w:val="000000"/>
                <w:kern w:val="0"/>
                <w:sz w:val="32"/>
                <w:szCs w:val="32"/>
              </w:rPr>
              <w:t>万元，属于园区企业急需紧缺专业、且具有正高级专业技术职称人才安居补贴</w:t>
            </w:r>
            <w:r w:rsidRPr="000E5DE4">
              <w:rPr>
                <w:rFonts w:ascii="Times New Roman" w:eastAsia="宋体" w:hAnsi="Times New Roman" w:cs="Times New Roman"/>
                <w:color w:val="000000"/>
                <w:kern w:val="0"/>
                <w:sz w:val="32"/>
                <w:szCs w:val="32"/>
              </w:rPr>
              <w:t>30</w:t>
            </w:r>
            <w:r w:rsidRPr="000E5DE4">
              <w:rPr>
                <w:rFonts w:ascii="仿宋_GB2312" w:eastAsia="仿宋_GB2312" w:hAnsi="Times New Roman" w:cs="Times New Roman"/>
                <w:color w:val="000000"/>
                <w:kern w:val="0"/>
                <w:sz w:val="32"/>
                <w:szCs w:val="32"/>
              </w:rPr>
              <w:t>万元。</w:t>
            </w:r>
          </w:p>
          <w:p w:rsidR="000E5DE4" w:rsidRPr="000E5DE4" w:rsidRDefault="000E5DE4" w:rsidP="000E5DE4">
            <w:pPr>
              <w:widowControl/>
              <w:spacing w:line="520" w:lineRule="atLeast"/>
              <w:ind w:firstLine="48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）属于园区企业急需紧缺专业、且具有硕士学位的全日制研究生安居补贴</w:t>
            </w:r>
            <w:r w:rsidRPr="000E5DE4">
              <w:rPr>
                <w:rFonts w:ascii="Times New Roman" w:eastAsia="宋体" w:hAnsi="Times New Roman" w:cs="Times New Roman"/>
                <w:color w:val="000000"/>
                <w:kern w:val="0"/>
                <w:sz w:val="32"/>
                <w:szCs w:val="32"/>
              </w:rPr>
              <w:t>8</w:t>
            </w:r>
            <w:r w:rsidRPr="000E5DE4">
              <w:rPr>
                <w:rFonts w:ascii="仿宋_GB2312" w:eastAsia="仿宋_GB2312" w:hAnsi="Times New Roman" w:cs="Times New Roman"/>
                <w:color w:val="000000"/>
                <w:kern w:val="0"/>
                <w:sz w:val="32"/>
                <w:szCs w:val="32"/>
              </w:rPr>
              <w:t>万元。</w:t>
            </w:r>
          </w:p>
          <w:p w:rsidR="000E5DE4" w:rsidRPr="000E5DE4" w:rsidRDefault="000E5DE4" w:rsidP="000E5DE4">
            <w:pPr>
              <w:widowControl/>
              <w:spacing w:line="520" w:lineRule="atLeast"/>
              <w:ind w:firstLine="48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）属于园区企业急需紧缺专业、且具有学士学位的全日制本科生或具有中级职称的专业技术人才安居补贴</w:t>
            </w:r>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万元。</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安居补贴由园区管委会</w:t>
            </w:r>
            <w:proofErr w:type="gramStart"/>
            <w:r w:rsidRPr="000E5DE4">
              <w:rPr>
                <w:rFonts w:ascii="仿宋_GB2312" w:eastAsia="仿宋_GB2312" w:hAnsi="Times New Roman" w:cs="Times New Roman"/>
                <w:color w:val="000000"/>
                <w:kern w:val="0"/>
                <w:sz w:val="32"/>
                <w:szCs w:val="32"/>
              </w:rPr>
              <w:t>核准分</w:t>
            </w:r>
            <w:proofErr w:type="gramEnd"/>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年平均拨付。发放安居补贴的起始时间以人才与企业正式签订合同的时间为准，引进人才未在企业持续工作</w:t>
            </w:r>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年及以上的，自其停止在企业工作的该年度起，停止发放安居补贴。</w:t>
            </w:r>
          </w:p>
          <w:p w:rsidR="000E5DE4" w:rsidRPr="000E5DE4" w:rsidRDefault="000E5DE4" w:rsidP="000E5DE4">
            <w:pPr>
              <w:widowControl/>
              <w:spacing w:line="520" w:lineRule="atLeast"/>
              <w:ind w:firstLine="482"/>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2.</w:t>
            </w:r>
            <w:r w:rsidRPr="000E5DE4">
              <w:rPr>
                <w:rFonts w:ascii="仿宋_GB2312" w:eastAsia="仿宋_GB2312" w:hAnsi="Times New Roman" w:cs="Times New Roman"/>
                <w:b/>
                <w:bCs/>
                <w:color w:val="000000"/>
                <w:kern w:val="0"/>
                <w:sz w:val="32"/>
                <w:szCs w:val="32"/>
              </w:rPr>
              <w:t>落实生活补贴</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）具有高级职称的专业技术人才或者获得博士学位的研究生补贴</w:t>
            </w:r>
            <w:r w:rsidRPr="000E5DE4">
              <w:rPr>
                <w:rFonts w:ascii="Times New Roman" w:eastAsia="宋体" w:hAnsi="Times New Roman" w:cs="Times New Roman"/>
                <w:color w:val="000000"/>
                <w:kern w:val="0"/>
                <w:sz w:val="32"/>
                <w:szCs w:val="32"/>
              </w:rPr>
              <w:t>800</w:t>
            </w:r>
            <w:r w:rsidRPr="000E5DE4">
              <w:rPr>
                <w:rFonts w:ascii="仿宋_GB2312" w:eastAsia="仿宋_GB2312" w:hAnsi="Times New Roman" w:cs="Times New Roman"/>
                <w:color w:val="000000"/>
                <w:kern w:val="0"/>
                <w:sz w:val="32"/>
                <w:szCs w:val="32"/>
              </w:rPr>
              <w:t>元</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月，既有高级职称，又有博士学位者，可同时享受双份补贴。</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）具有硕士学位的全日制研究生补贴</w:t>
            </w:r>
            <w:r w:rsidRPr="000E5DE4">
              <w:rPr>
                <w:rFonts w:ascii="Times New Roman" w:eastAsia="宋体" w:hAnsi="Times New Roman" w:cs="Times New Roman"/>
                <w:color w:val="000000"/>
                <w:kern w:val="0"/>
                <w:sz w:val="32"/>
                <w:szCs w:val="32"/>
              </w:rPr>
              <w:t>500</w:t>
            </w:r>
            <w:r w:rsidRPr="000E5DE4">
              <w:rPr>
                <w:rFonts w:ascii="仿宋_GB2312" w:eastAsia="仿宋_GB2312" w:hAnsi="Times New Roman" w:cs="Times New Roman"/>
                <w:color w:val="000000"/>
                <w:kern w:val="0"/>
                <w:sz w:val="32"/>
                <w:szCs w:val="32"/>
              </w:rPr>
              <w:t>元</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月。</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lastRenderedPageBreak/>
              <w:t>（</w:t>
            </w: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）具有学士学位的全日制本科生或具有中级职称的专业技术人才补贴</w:t>
            </w:r>
            <w:r w:rsidRPr="000E5DE4">
              <w:rPr>
                <w:rFonts w:ascii="Times New Roman" w:eastAsia="宋体" w:hAnsi="Times New Roman" w:cs="Times New Roman"/>
                <w:color w:val="000000"/>
                <w:kern w:val="0"/>
                <w:sz w:val="32"/>
                <w:szCs w:val="32"/>
              </w:rPr>
              <w:t>300</w:t>
            </w:r>
            <w:r w:rsidRPr="000E5DE4">
              <w:rPr>
                <w:rFonts w:ascii="仿宋_GB2312" w:eastAsia="仿宋_GB2312" w:hAnsi="Times New Roman" w:cs="Times New Roman"/>
                <w:color w:val="000000"/>
                <w:kern w:val="0"/>
                <w:sz w:val="32"/>
                <w:szCs w:val="32"/>
              </w:rPr>
              <w:t>元</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月。</w:t>
            </w:r>
          </w:p>
          <w:p w:rsidR="000E5DE4" w:rsidRPr="000E5DE4" w:rsidRDefault="000E5DE4" w:rsidP="000E5DE4">
            <w:pPr>
              <w:widowControl/>
              <w:spacing w:line="520" w:lineRule="atLeast"/>
              <w:ind w:firstLine="694"/>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生活补贴暂定</w:t>
            </w:r>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年，由用人企业根据园区管委会核准的名单每月先垫支，每年年底再由园区管委会一次性补给发放生活补贴的用人企业。</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园区企业引进人才的子女入学入托根据园区属地居民同等待遇安排。</w:t>
            </w:r>
          </w:p>
          <w:p w:rsidR="000E5DE4" w:rsidRPr="000E5DE4" w:rsidRDefault="000E5DE4" w:rsidP="000E5DE4">
            <w:pPr>
              <w:widowControl/>
              <w:spacing w:line="520" w:lineRule="atLeast"/>
              <w:ind w:firstLine="694"/>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4.</w:t>
            </w:r>
            <w:r w:rsidRPr="000E5DE4">
              <w:rPr>
                <w:rFonts w:ascii="仿宋_GB2312" w:eastAsia="仿宋_GB2312" w:hAnsi="Times New Roman" w:cs="Times New Roman"/>
                <w:color w:val="000000"/>
                <w:kern w:val="0"/>
                <w:sz w:val="32"/>
                <w:szCs w:val="32"/>
              </w:rPr>
              <w:t>市外的专家、项目带头人、高级技工在园区企业工作的，园区管委会按每月补助一次往返交通费（指火车硬卧或高铁二等座）的标准发放政府津贴。</w:t>
            </w:r>
          </w:p>
          <w:p w:rsidR="000E5DE4" w:rsidRPr="000E5DE4" w:rsidRDefault="000E5DE4" w:rsidP="000E5DE4">
            <w:pPr>
              <w:widowControl/>
              <w:spacing w:line="520" w:lineRule="atLeast"/>
              <w:ind w:firstLine="694"/>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提供园区企业招工培训服务。园区管委会落实培训经费，聘请专业技术人员积极为入园区企业产业工人提供培训业务，着力提高产业工人素质，促进企业协调发展。</w:t>
            </w:r>
          </w:p>
          <w:p w:rsidR="000E5DE4" w:rsidRPr="000E5DE4" w:rsidRDefault="000E5DE4" w:rsidP="000E5DE4">
            <w:pPr>
              <w:widowControl/>
              <w:spacing w:line="520" w:lineRule="atLeast"/>
              <w:ind w:firstLine="697"/>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w:t>
            </w:r>
            <w:r w:rsidRPr="000E5DE4">
              <w:rPr>
                <w:rFonts w:ascii="仿宋_GB2312" w:eastAsia="仿宋_GB2312" w:hAnsi="Times New Roman" w:cs="Times New Roman"/>
                <w:b/>
                <w:bCs/>
                <w:color w:val="000000"/>
                <w:kern w:val="0"/>
                <w:sz w:val="32"/>
                <w:szCs w:val="32"/>
              </w:rPr>
              <w:t>负责落实支持企业人才引进牵头单位：市委人才办，各县（区）人民政府，各工业园区管委会</w:t>
            </w:r>
            <w:r w:rsidRPr="000E5DE4">
              <w:rPr>
                <w:rFonts w:ascii="Times New Roman" w:eastAsia="宋体" w:hAnsi="Times New Roman" w:cs="Times New Roman"/>
                <w:b/>
                <w:bCs/>
                <w:color w:val="000000"/>
                <w:kern w:val="0"/>
                <w:sz w:val="32"/>
                <w:szCs w:val="32"/>
              </w:rPr>
              <w:t>]</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 </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黑体" w:eastAsia="黑体" w:hAnsi="黑体" w:cs="Times New Roman"/>
                <w:color w:val="000000"/>
                <w:kern w:val="0"/>
                <w:sz w:val="32"/>
                <w:szCs w:val="32"/>
              </w:rPr>
              <w:t>第十条</w:t>
            </w:r>
            <w:r w:rsidRPr="000E5DE4">
              <w:rPr>
                <w:rFonts w:ascii="Times New Roman" w:eastAsia="宋体" w:hAnsi="Times New Roman" w:cs="Times New Roman"/>
                <w:color w:val="000000"/>
                <w:kern w:val="0"/>
                <w:sz w:val="32"/>
                <w:szCs w:val="32"/>
              </w:rPr>
              <w:t>  </w:t>
            </w:r>
            <w:r w:rsidRPr="000E5DE4">
              <w:rPr>
                <w:rFonts w:ascii="黑体" w:eastAsia="黑体" w:hAnsi="黑体" w:cs="Times New Roman"/>
                <w:color w:val="000000"/>
                <w:kern w:val="0"/>
                <w:sz w:val="32"/>
                <w:szCs w:val="32"/>
              </w:rPr>
              <w:t>支持总部经济发展</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经审核认定新设立或迁入的总部企业，可享受以下扶持政策：</w:t>
            </w:r>
          </w:p>
          <w:p w:rsidR="000E5DE4" w:rsidRPr="000E5DE4" w:rsidRDefault="000E5DE4" w:rsidP="000E5DE4">
            <w:pPr>
              <w:widowControl/>
              <w:spacing w:line="520" w:lineRule="atLeast"/>
              <w:ind w:firstLine="643"/>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1.</w:t>
            </w:r>
            <w:r w:rsidRPr="000E5DE4">
              <w:rPr>
                <w:rFonts w:ascii="仿宋_GB2312" w:eastAsia="仿宋_GB2312" w:hAnsi="Times New Roman" w:cs="Times New Roman"/>
                <w:b/>
                <w:bCs/>
                <w:color w:val="000000"/>
                <w:kern w:val="0"/>
                <w:sz w:val="32"/>
                <w:szCs w:val="32"/>
              </w:rPr>
              <w:t>落户奖励</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lastRenderedPageBreak/>
              <w:t>认定当年给予落户奖励</w:t>
            </w:r>
            <w:r w:rsidRPr="000E5DE4">
              <w:rPr>
                <w:rFonts w:ascii="Times New Roman" w:eastAsia="宋体" w:hAnsi="Times New Roman" w:cs="Times New Roman"/>
                <w:color w:val="000000"/>
                <w:kern w:val="0"/>
                <w:sz w:val="32"/>
                <w:szCs w:val="32"/>
              </w:rPr>
              <w:t>300</w:t>
            </w:r>
            <w:r w:rsidRPr="000E5DE4">
              <w:rPr>
                <w:rFonts w:ascii="仿宋_GB2312" w:eastAsia="仿宋_GB2312" w:hAnsi="Times New Roman" w:cs="Times New Roman"/>
                <w:color w:val="000000"/>
                <w:kern w:val="0"/>
                <w:sz w:val="32"/>
                <w:szCs w:val="32"/>
              </w:rPr>
              <w:t>万元，如该企业在认定次年缴纳两税地方留存部分超过</w:t>
            </w:r>
            <w:r w:rsidRPr="000E5DE4">
              <w:rPr>
                <w:rFonts w:ascii="Times New Roman" w:eastAsia="宋体" w:hAnsi="Times New Roman" w:cs="Times New Roman"/>
                <w:color w:val="000000"/>
                <w:kern w:val="0"/>
                <w:sz w:val="32"/>
                <w:szCs w:val="32"/>
              </w:rPr>
              <w:t>3000</w:t>
            </w:r>
            <w:r w:rsidRPr="000E5DE4">
              <w:rPr>
                <w:rFonts w:ascii="仿宋_GB2312" w:eastAsia="仿宋_GB2312" w:hAnsi="Times New Roman" w:cs="Times New Roman"/>
                <w:color w:val="000000"/>
                <w:kern w:val="0"/>
                <w:sz w:val="32"/>
                <w:szCs w:val="32"/>
              </w:rPr>
              <w:t>万元，每超出</w:t>
            </w:r>
            <w:r w:rsidRPr="000E5DE4">
              <w:rPr>
                <w:rFonts w:ascii="Times New Roman" w:eastAsia="宋体" w:hAnsi="Times New Roman" w:cs="Times New Roman"/>
                <w:color w:val="000000"/>
                <w:kern w:val="0"/>
                <w:sz w:val="32"/>
                <w:szCs w:val="32"/>
              </w:rPr>
              <w:t>1000</w:t>
            </w:r>
            <w:r w:rsidRPr="000E5DE4">
              <w:rPr>
                <w:rFonts w:ascii="仿宋_GB2312" w:eastAsia="仿宋_GB2312" w:hAnsi="Times New Roman" w:cs="Times New Roman"/>
                <w:color w:val="000000"/>
                <w:kern w:val="0"/>
                <w:sz w:val="32"/>
                <w:szCs w:val="32"/>
              </w:rPr>
              <w:t>万元再奖励</w:t>
            </w:r>
            <w:r w:rsidRPr="000E5DE4">
              <w:rPr>
                <w:rFonts w:ascii="Times New Roman" w:eastAsia="宋体" w:hAnsi="Times New Roman" w:cs="Times New Roman"/>
                <w:color w:val="000000"/>
                <w:kern w:val="0"/>
                <w:sz w:val="32"/>
                <w:szCs w:val="32"/>
              </w:rPr>
              <w:t>100</w:t>
            </w:r>
            <w:r w:rsidRPr="000E5DE4">
              <w:rPr>
                <w:rFonts w:ascii="仿宋_GB2312" w:eastAsia="仿宋_GB2312" w:hAnsi="Times New Roman" w:cs="Times New Roman"/>
                <w:color w:val="000000"/>
                <w:kern w:val="0"/>
                <w:sz w:val="32"/>
                <w:szCs w:val="32"/>
              </w:rPr>
              <w:t>万元，累计落户奖励不超过</w:t>
            </w:r>
            <w:r w:rsidRPr="000E5DE4">
              <w:rPr>
                <w:rFonts w:ascii="Times New Roman" w:eastAsia="宋体" w:hAnsi="Times New Roman" w:cs="Times New Roman"/>
                <w:color w:val="000000"/>
                <w:kern w:val="0"/>
                <w:sz w:val="32"/>
                <w:szCs w:val="32"/>
              </w:rPr>
              <w:t>1000</w:t>
            </w:r>
            <w:r w:rsidRPr="000E5DE4">
              <w:rPr>
                <w:rFonts w:ascii="仿宋_GB2312" w:eastAsia="仿宋_GB2312" w:hAnsi="Times New Roman" w:cs="Times New Roman"/>
                <w:color w:val="000000"/>
                <w:kern w:val="0"/>
                <w:sz w:val="32"/>
                <w:szCs w:val="32"/>
              </w:rPr>
              <w:t>万元。</w:t>
            </w:r>
          </w:p>
          <w:p w:rsidR="000E5DE4" w:rsidRPr="000E5DE4" w:rsidRDefault="000E5DE4" w:rsidP="000E5DE4">
            <w:pPr>
              <w:widowControl/>
              <w:spacing w:line="520" w:lineRule="atLeast"/>
              <w:ind w:firstLine="694"/>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重点引进的特别重大企业，其落户奖励的具体方式可以通过与市政府签署合作协议的方式另行约定。</w:t>
            </w:r>
          </w:p>
          <w:p w:rsidR="000E5DE4" w:rsidRPr="000E5DE4" w:rsidRDefault="000E5DE4" w:rsidP="000E5DE4">
            <w:pPr>
              <w:widowControl/>
              <w:spacing w:line="520" w:lineRule="atLeast"/>
              <w:ind w:firstLine="643"/>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2.</w:t>
            </w:r>
            <w:r w:rsidRPr="000E5DE4">
              <w:rPr>
                <w:rFonts w:ascii="仿宋_GB2312" w:eastAsia="仿宋_GB2312" w:hAnsi="Times New Roman" w:cs="Times New Roman"/>
                <w:b/>
                <w:bCs/>
                <w:color w:val="000000"/>
                <w:kern w:val="0"/>
                <w:sz w:val="32"/>
                <w:szCs w:val="32"/>
              </w:rPr>
              <w:t>办公用房补助</w:t>
            </w:r>
          </w:p>
          <w:p w:rsidR="000E5DE4" w:rsidRPr="000E5DE4" w:rsidRDefault="000E5DE4" w:rsidP="000E5DE4">
            <w:pPr>
              <w:widowControl/>
              <w:spacing w:line="520" w:lineRule="atLeast"/>
              <w:ind w:firstLine="694"/>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）在本市无自有办公用房的，</w:t>
            </w:r>
            <w:proofErr w:type="gramStart"/>
            <w:r w:rsidRPr="000E5DE4">
              <w:rPr>
                <w:rFonts w:ascii="仿宋_GB2312" w:eastAsia="仿宋_GB2312" w:hAnsi="Times New Roman" w:cs="Times New Roman"/>
                <w:color w:val="000000"/>
                <w:kern w:val="0"/>
                <w:sz w:val="32"/>
                <w:szCs w:val="32"/>
              </w:rPr>
              <w:t>自认定</w:t>
            </w:r>
            <w:proofErr w:type="gramEnd"/>
            <w:r w:rsidRPr="000E5DE4">
              <w:rPr>
                <w:rFonts w:ascii="仿宋_GB2312" w:eastAsia="仿宋_GB2312" w:hAnsi="Times New Roman" w:cs="Times New Roman"/>
                <w:color w:val="000000"/>
                <w:kern w:val="0"/>
                <w:sz w:val="32"/>
                <w:szCs w:val="32"/>
              </w:rPr>
              <w:t>之日起</w:t>
            </w: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年内，租用办公用房（不包括附属设施和配套用房）的，每年按其实际租用自用办公用房市场指导价的</w:t>
            </w:r>
            <w:r w:rsidRPr="000E5DE4">
              <w:rPr>
                <w:rFonts w:ascii="Times New Roman" w:eastAsia="宋体" w:hAnsi="Times New Roman" w:cs="Times New Roman"/>
                <w:color w:val="000000"/>
                <w:kern w:val="0"/>
                <w:sz w:val="32"/>
                <w:szCs w:val="32"/>
              </w:rPr>
              <w:t>30%</w:t>
            </w:r>
            <w:r w:rsidRPr="000E5DE4">
              <w:rPr>
                <w:rFonts w:ascii="仿宋_GB2312" w:eastAsia="仿宋_GB2312" w:hAnsi="Times New Roman" w:cs="Times New Roman"/>
                <w:color w:val="000000"/>
                <w:kern w:val="0"/>
                <w:sz w:val="32"/>
                <w:szCs w:val="32"/>
              </w:rPr>
              <w:t>给予租金补助，如实际租金水平低于租金市场指导价，则按其实际租金水平的</w:t>
            </w:r>
            <w:r w:rsidRPr="000E5DE4">
              <w:rPr>
                <w:rFonts w:ascii="Times New Roman" w:eastAsia="宋体" w:hAnsi="Times New Roman" w:cs="Times New Roman"/>
                <w:color w:val="000000"/>
                <w:kern w:val="0"/>
                <w:sz w:val="32"/>
                <w:szCs w:val="32"/>
              </w:rPr>
              <w:t>30%</w:t>
            </w:r>
            <w:r w:rsidRPr="000E5DE4">
              <w:rPr>
                <w:rFonts w:ascii="仿宋_GB2312" w:eastAsia="仿宋_GB2312" w:hAnsi="Times New Roman" w:cs="Times New Roman"/>
                <w:color w:val="000000"/>
                <w:kern w:val="0"/>
                <w:sz w:val="32"/>
                <w:szCs w:val="32"/>
              </w:rPr>
              <w:t>给予租金补助。每年补助金额不超过</w:t>
            </w:r>
            <w:r w:rsidRPr="000E5DE4">
              <w:rPr>
                <w:rFonts w:ascii="Times New Roman" w:eastAsia="宋体" w:hAnsi="Times New Roman" w:cs="Times New Roman"/>
                <w:color w:val="000000"/>
                <w:kern w:val="0"/>
                <w:sz w:val="32"/>
                <w:szCs w:val="32"/>
              </w:rPr>
              <w:t>10</w:t>
            </w:r>
            <w:r w:rsidRPr="000E5DE4">
              <w:rPr>
                <w:rFonts w:ascii="仿宋_GB2312" w:eastAsia="仿宋_GB2312" w:hAnsi="Times New Roman" w:cs="Times New Roman"/>
                <w:color w:val="000000"/>
                <w:kern w:val="0"/>
                <w:sz w:val="32"/>
                <w:szCs w:val="32"/>
              </w:rPr>
              <w:t>万元。</w:t>
            </w:r>
          </w:p>
          <w:p w:rsidR="000E5DE4" w:rsidRPr="000E5DE4" w:rsidRDefault="000E5DE4" w:rsidP="000E5DE4">
            <w:pPr>
              <w:widowControl/>
              <w:spacing w:line="520" w:lineRule="atLeast"/>
              <w:ind w:firstLine="694"/>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）购地自建办公用房，且建筑面积自用率达到</w:t>
            </w:r>
            <w:r w:rsidRPr="000E5DE4">
              <w:rPr>
                <w:rFonts w:ascii="Times New Roman" w:eastAsia="宋体" w:hAnsi="Times New Roman" w:cs="Times New Roman"/>
                <w:color w:val="000000"/>
                <w:kern w:val="0"/>
                <w:sz w:val="32"/>
                <w:szCs w:val="32"/>
              </w:rPr>
              <w:t>70%</w:t>
            </w:r>
            <w:r w:rsidRPr="000E5DE4">
              <w:rPr>
                <w:rFonts w:ascii="仿宋_GB2312" w:eastAsia="仿宋_GB2312" w:hAnsi="Times New Roman" w:cs="Times New Roman"/>
                <w:color w:val="000000"/>
                <w:kern w:val="0"/>
                <w:sz w:val="32"/>
                <w:szCs w:val="32"/>
              </w:rPr>
              <w:t>以上的，可申请享受建房补助。具体补助金额采取</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一事一议</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的办法研究确定，最高不超过</w:t>
            </w:r>
            <w:r w:rsidRPr="000E5DE4">
              <w:rPr>
                <w:rFonts w:ascii="Times New Roman" w:eastAsia="宋体" w:hAnsi="Times New Roman" w:cs="Times New Roman"/>
                <w:color w:val="000000"/>
                <w:kern w:val="0"/>
                <w:sz w:val="32"/>
                <w:szCs w:val="32"/>
              </w:rPr>
              <w:t>100</w:t>
            </w:r>
            <w:r w:rsidRPr="000E5DE4">
              <w:rPr>
                <w:rFonts w:ascii="仿宋_GB2312" w:eastAsia="仿宋_GB2312" w:hAnsi="Times New Roman" w:cs="Times New Roman"/>
                <w:color w:val="000000"/>
                <w:kern w:val="0"/>
                <w:sz w:val="32"/>
                <w:szCs w:val="32"/>
              </w:rPr>
              <w:t>万元，分五年支付，每年支付</w:t>
            </w:r>
            <w:r w:rsidRPr="000E5DE4">
              <w:rPr>
                <w:rFonts w:ascii="Times New Roman" w:eastAsia="宋体" w:hAnsi="Times New Roman" w:cs="Times New Roman"/>
                <w:color w:val="000000"/>
                <w:kern w:val="0"/>
                <w:sz w:val="32"/>
                <w:szCs w:val="32"/>
              </w:rPr>
              <w:t>20%</w:t>
            </w:r>
            <w:r w:rsidRPr="000E5DE4">
              <w:rPr>
                <w:rFonts w:ascii="仿宋_GB2312" w:eastAsia="仿宋_GB2312" w:hAnsi="Times New Roman" w:cs="Times New Roman"/>
                <w:color w:val="000000"/>
                <w:kern w:val="0"/>
                <w:sz w:val="32"/>
                <w:szCs w:val="32"/>
              </w:rPr>
              <w:t>。</w:t>
            </w:r>
          </w:p>
          <w:p w:rsidR="000E5DE4" w:rsidRPr="000E5DE4" w:rsidRDefault="000E5DE4" w:rsidP="000E5DE4">
            <w:pPr>
              <w:widowControl/>
              <w:spacing w:line="520" w:lineRule="atLeast"/>
              <w:ind w:firstLine="694"/>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）购买自用办公用房的，</w:t>
            </w:r>
            <w:proofErr w:type="gramStart"/>
            <w:r w:rsidRPr="000E5DE4">
              <w:rPr>
                <w:rFonts w:ascii="仿宋_GB2312" w:eastAsia="仿宋_GB2312" w:hAnsi="Times New Roman" w:cs="Times New Roman"/>
                <w:color w:val="000000"/>
                <w:kern w:val="0"/>
                <w:sz w:val="32"/>
                <w:szCs w:val="32"/>
              </w:rPr>
              <w:t>自认定</w:t>
            </w:r>
            <w:proofErr w:type="gramEnd"/>
            <w:r w:rsidRPr="000E5DE4">
              <w:rPr>
                <w:rFonts w:ascii="仿宋_GB2312" w:eastAsia="仿宋_GB2312" w:hAnsi="Times New Roman" w:cs="Times New Roman"/>
                <w:color w:val="000000"/>
                <w:kern w:val="0"/>
                <w:sz w:val="32"/>
                <w:szCs w:val="32"/>
              </w:rPr>
              <w:t>之日起</w:t>
            </w: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年内，购置总部自用办公用房（不包括附属设施和配套用房）的，按购房房价</w:t>
            </w:r>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的标准给予一次性补助，最高不超过</w:t>
            </w:r>
            <w:r w:rsidRPr="000E5DE4">
              <w:rPr>
                <w:rFonts w:ascii="Times New Roman" w:eastAsia="宋体" w:hAnsi="Times New Roman" w:cs="Times New Roman"/>
                <w:color w:val="000000"/>
                <w:kern w:val="0"/>
                <w:sz w:val="32"/>
                <w:szCs w:val="32"/>
              </w:rPr>
              <w:t>100</w:t>
            </w:r>
            <w:r w:rsidRPr="000E5DE4">
              <w:rPr>
                <w:rFonts w:ascii="仿宋_GB2312" w:eastAsia="仿宋_GB2312" w:hAnsi="Times New Roman" w:cs="Times New Roman"/>
                <w:color w:val="000000"/>
                <w:kern w:val="0"/>
                <w:sz w:val="32"/>
                <w:szCs w:val="32"/>
              </w:rPr>
              <w:t>万元，分五年支付，每年支付</w:t>
            </w:r>
            <w:r w:rsidRPr="000E5DE4">
              <w:rPr>
                <w:rFonts w:ascii="Times New Roman" w:eastAsia="宋体" w:hAnsi="Times New Roman" w:cs="Times New Roman"/>
                <w:color w:val="000000"/>
                <w:kern w:val="0"/>
                <w:sz w:val="32"/>
                <w:szCs w:val="32"/>
              </w:rPr>
              <w:t>20%</w:t>
            </w:r>
            <w:r w:rsidRPr="000E5DE4">
              <w:rPr>
                <w:rFonts w:ascii="仿宋_GB2312" w:eastAsia="仿宋_GB2312" w:hAnsi="Times New Roman" w:cs="Times New Roman"/>
                <w:color w:val="000000"/>
                <w:kern w:val="0"/>
                <w:sz w:val="32"/>
                <w:szCs w:val="32"/>
              </w:rPr>
              <w:t>。</w:t>
            </w:r>
          </w:p>
          <w:p w:rsidR="000E5DE4" w:rsidRPr="000E5DE4" w:rsidRDefault="000E5DE4" w:rsidP="000E5DE4">
            <w:pPr>
              <w:widowControl/>
              <w:spacing w:line="520" w:lineRule="atLeast"/>
              <w:ind w:firstLine="694"/>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上述办公用房补助第（</w:t>
            </w:r>
            <w:r w:rsidRPr="000E5DE4">
              <w:rPr>
                <w:rFonts w:ascii="Times New Roman" w:eastAsia="宋体"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）项规定的优惠政策不得重复享受，并应约定享受补助期间不得对外出</w:t>
            </w:r>
            <w:r w:rsidRPr="000E5DE4">
              <w:rPr>
                <w:rFonts w:ascii="仿宋_GB2312" w:eastAsia="仿宋_GB2312" w:hAnsi="Times New Roman" w:cs="Times New Roman"/>
                <w:color w:val="000000"/>
                <w:kern w:val="0"/>
                <w:sz w:val="32"/>
                <w:szCs w:val="32"/>
              </w:rPr>
              <w:lastRenderedPageBreak/>
              <w:t>售、出租、转租办公用房或改变其用途，违反约定的，应当退还已取得的补助。</w:t>
            </w:r>
          </w:p>
          <w:p w:rsidR="000E5DE4" w:rsidRPr="000E5DE4" w:rsidRDefault="000E5DE4" w:rsidP="000E5DE4">
            <w:pPr>
              <w:widowControl/>
              <w:spacing w:line="520" w:lineRule="atLeast"/>
              <w:ind w:firstLine="643"/>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3.</w:t>
            </w:r>
            <w:r w:rsidRPr="000E5DE4">
              <w:rPr>
                <w:rFonts w:ascii="仿宋_GB2312" w:eastAsia="仿宋_GB2312" w:hAnsi="Times New Roman" w:cs="Times New Roman"/>
                <w:b/>
                <w:bCs/>
                <w:color w:val="000000"/>
                <w:kern w:val="0"/>
                <w:sz w:val="32"/>
                <w:szCs w:val="32"/>
              </w:rPr>
              <w:t>行政事业性收费优惠</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自认定当年起</w:t>
            </w:r>
            <w:r w:rsidRPr="000E5DE4">
              <w:rPr>
                <w:rFonts w:ascii="Times New Roman" w:eastAsia="宋体" w:hAnsi="Times New Roman" w:cs="Times New Roman"/>
                <w:color w:val="000000"/>
                <w:kern w:val="0"/>
                <w:sz w:val="32"/>
                <w:szCs w:val="32"/>
              </w:rPr>
              <w:t>5</w:t>
            </w:r>
            <w:r w:rsidRPr="000E5DE4">
              <w:rPr>
                <w:rFonts w:ascii="仿宋_GB2312" w:eastAsia="仿宋_GB2312" w:hAnsi="Times New Roman" w:cs="Times New Roman"/>
                <w:color w:val="000000"/>
                <w:kern w:val="0"/>
                <w:sz w:val="32"/>
                <w:szCs w:val="32"/>
              </w:rPr>
              <w:t>年内，其已缴行政事业性收费属于地方政府所得部分，按其缴费额给予适当补助，其中，前</w:t>
            </w:r>
            <w:r w:rsidRPr="000E5DE4">
              <w:rPr>
                <w:rFonts w:ascii="Times New Roman" w:eastAsia="宋体"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年按其缴费额的</w:t>
            </w:r>
            <w:r w:rsidRPr="000E5DE4">
              <w:rPr>
                <w:rFonts w:ascii="Times New Roman" w:eastAsia="宋体" w:hAnsi="Times New Roman" w:cs="Times New Roman"/>
                <w:color w:val="000000"/>
                <w:kern w:val="0"/>
                <w:sz w:val="32"/>
                <w:szCs w:val="32"/>
              </w:rPr>
              <w:t>100%</w:t>
            </w:r>
            <w:r w:rsidRPr="000E5DE4">
              <w:rPr>
                <w:rFonts w:ascii="仿宋_GB2312" w:eastAsia="仿宋_GB2312" w:hAnsi="Times New Roman" w:cs="Times New Roman"/>
                <w:color w:val="000000"/>
                <w:kern w:val="0"/>
                <w:sz w:val="32"/>
                <w:szCs w:val="32"/>
              </w:rPr>
              <w:t>给予补助，后</w:t>
            </w:r>
            <w:r w:rsidRPr="000E5DE4">
              <w:rPr>
                <w:rFonts w:ascii="Times New Roman" w:eastAsia="宋体" w:hAnsi="Times New Roman" w:cs="Times New Roman"/>
                <w:color w:val="000000"/>
                <w:kern w:val="0"/>
                <w:sz w:val="32"/>
                <w:szCs w:val="32"/>
              </w:rPr>
              <w:t>3</w:t>
            </w:r>
            <w:r w:rsidRPr="000E5DE4">
              <w:rPr>
                <w:rFonts w:ascii="仿宋_GB2312" w:eastAsia="仿宋_GB2312" w:hAnsi="Times New Roman" w:cs="Times New Roman"/>
                <w:color w:val="000000"/>
                <w:kern w:val="0"/>
                <w:sz w:val="32"/>
                <w:szCs w:val="32"/>
              </w:rPr>
              <w:t>年按其缴费额的</w:t>
            </w:r>
            <w:r w:rsidRPr="000E5DE4">
              <w:rPr>
                <w:rFonts w:ascii="Times New Roman" w:eastAsia="宋体" w:hAnsi="Times New Roman" w:cs="Times New Roman"/>
                <w:color w:val="000000"/>
                <w:kern w:val="0"/>
                <w:sz w:val="32"/>
                <w:szCs w:val="32"/>
              </w:rPr>
              <w:t>50%</w:t>
            </w:r>
            <w:r w:rsidRPr="000E5DE4">
              <w:rPr>
                <w:rFonts w:ascii="仿宋_GB2312" w:eastAsia="仿宋_GB2312" w:hAnsi="Times New Roman" w:cs="Times New Roman"/>
                <w:color w:val="000000"/>
                <w:kern w:val="0"/>
                <w:sz w:val="32"/>
                <w:szCs w:val="32"/>
              </w:rPr>
              <w:t>给予补助。</w:t>
            </w:r>
          </w:p>
          <w:p w:rsidR="000E5DE4" w:rsidRPr="000E5DE4" w:rsidRDefault="000E5DE4" w:rsidP="000E5DE4">
            <w:pPr>
              <w:widowControl/>
              <w:spacing w:line="520" w:lineRule="atLeast"/>
              <w:ind w:firstLine="643"/>
              <w:jc w:val="left"/>
              <w:rPr>
                <w:rFonts w:ascii="宋体" w:eastAsia="宋体" w:hAnsi="宋体" w:cs="宋体"/>
                <w:kern w:val="0"/>
                <w:sz w:val="24"/>
                <w:szCs w:val="24"/>
              </w:rPr>
            </w:pPr>
            <w:r w:rsidRPr="000E5DE4">
              <w:rPr>
                <w:rFonts w:ascii="仿宋_GB2312" w:eastAsia="仿宋_GB2312" w:hAnsi="Times New Roman" w:cs="Times New Roman"/>
                <w:b/>
                <w:bCs/>
                <w:color w:val="000000"/>
                <w:kern w:val="0"/>
                <w:sz w:val="32"/>
                <w:szCs w:val="32"/>
              </w:rPr>
              <w:t>４</w:t>
            </w:r>
            <w:r w:rsidRPr="000E5DE4">
              <w:rPr>
                <w:rFonts w:ascii="Times New Roman" w:eastAsia="宋体" w:hAnsi="Times New Roman" w:cs="Times New Roman"/>
                <w:b/>
                <w:bCs/>
                <w:color w:val="000000"/>
                <w:kern w:val="0"/>
                <w:sz w:val="32"/>
                <w:szCs w:val="32"/>
              </w:rPr>
              <w:t>.</w:t>
            </w:r>
            <w:r w:rsidRPr="000E5DE4">
              <w:rPr>
                <w:rFonts w:ascii="仿宋_GB2312" w:eastAsia="仿宋_GB2312" w:hAnsi="Times New Roman" w:cs="Times New Roman"/>
                <w:b/>
                <w:bCs/>
                <w:color w:val="000000"/>
                <w:kern w:val="0"/>
                <w:sz w:val="32"/>
                <w:szCs w:val="32"/>
              </w:rPr>
              <w:t>企业高</w:t>
            </w:r>
            <w:proofErr w:type="gramStart"/>
            <w:r w:rsidRPr="000E5DE4">
              <w:rPr>
                <w:rFonts w:ascii="仿宋_GB2312" w:eastAsia="仿宋_GB2312" w:hAnsi="Times New Roman" w:cs="Times New Roman"/>
                <w:b/>
                <w:bCs/>
                <w:color w:val="000000"/>
                <w:kern w:val="0"/>
                <w:sz w:val="32"/>
                <w:szCs w:val="32"/>
              </w:rPr>
              <w:t>管个人</w:t>
            </w:r>
            <w:proofErr w:type="gramEnd"/>
            <w:r w:rsidRPr="000E5DE4">
              <w:rPr>
                <w:rFonts w:ascii="仿宋_GB2312" w:eastAsia="仿宋_GB2312" w:hAnsi="Times New Roman" w:cs="Times New Roman"/>
                <w:b/>
                <w:bCs/>
                <w:color w:val="000000"/>
                <w:kern w:val="0"/>
                <w:sz w:val="32"/>
                <w:szCs w:val="32"/>
              </w:rPr>
              <w:t>补贴</w:t>
            </w:r>
          </w:p>
          <w:p w:rsidR="000E5DE4" w:rsidRPr="000E5DE4" w:rsidRDefault="000E5DE4" w:rsidP="000E5DE4">
            <w:pPr>
              <w:widowControl/>
              <w:spacing w:line="520" w:lineRule="atLeast"/>
              <w:ind w:firstLine="672"/>
              <w:jc w:val="left"/>
              <w:rPr>
                <w:rFonts w:ascii="宋体" w:eastAsia="宋体" w:hAnsi="宋体" w:cs="宋体"/>
                <w:kern w:val="0"/>
                <w:sz w:val="24"/>
                <w:szCs w:val="24"/>
              </w:rPr>
            </w:pPr>
            <w:r w:rsidRPr="000E5DE4">
              <w:rPr>
                <w:rFonts w:ascii="仿宋_GB2312" w:eastAsia="仿宋_GB2312" w:hAnsi="Times New Roman" w:cs="Times New Roman"/>
                <w:color w:val="000000"/>
                <w:spacing w:val="8"/>
                <w:kern w:val="0"/>
                <w:sz w:val="32"/>
                <w:szCs w:val="32"/>
              </w:rPr>
              <w:t>对新落户总部企业核心高层管理人员（董事长、副董事长、总经理、副总经理或相当层级职务人员，每家企业不超过</w:t>
            </w:r>
            <w:r w:rsidRPr="000E5DE4">
              <w:rPr>
                <w:rFonts w:ascii="Times New Roman" w:eastAsia="宋体" w:hAnsi="Times New Roman" w:cs="Times New Roman"/>
                <w:color w:val="000000"/>
                <w:spacing w:val="8"/>
                <w:kern w:val="0"/>
                <w:sz w:val="32"/>
                <w:szCs w:val="32"/>
              </w:rPr>
              <w:t>10</w:t>
            </w:r>
            <w:r w:rsidRPr="000E5DE4">
              <w:rPr>
                <w:rFonts w:ascii="仿宋_GB2312" w:eastAsia="仿宋_GB2312" w:hAnsi="Times New Roman" w:cs="Times New Roman"/>
                <w:color w:val="000000"/>
                <w:spacing w:val="8"/>
                <w:kern w:val="0"/>
                <w:sz w:val="32"/>
                <w:szCs w:val="32"/>
              </w:rPr>
              <w:t>名），自认定当年起</w:t>
            </w:r>
            <w:r w:rsidRPr="000E5DE4">
              <w:rPr>
                <w:rFonts w:ascii="Times New Roman" w:eastAsia="宋体" w:hAnsi="Times New Roman" w:cs="Times New Roman"/>
                <w:color w:val="000000"/>
                <w:spacing w:val="8"/>
                <w:kern w:val="0"/>
                <w:sz w:val="32"/>
                <w:szCs w:val="32"/>
              </w:rPr>
              <w:t>5</w:t>
            </w:r>
            <w:r w:rsidRPr="000E5DE4">
              <w:rPr>
                <w:rFonts w:ascii="仿宋_GB2312" w:eastAsia="仿宋_GB2312" w:hAnsi="Times New Roman" w:cs="Times New Roman"/>
                <w:color w:val="000000"/>
                <w:spacing w:val="8"/>
                <w:kern w:val="0"/>
                <w:sz w:val="32"/>
                <w:szCs w:val="32"/>
              </w:rPr>
              <w:t>年内，按其当年缴纳的个人所得税地方所得部分额度给予生活补贴，补贴资金于下一年度核算兑付。</w:t>
            </w:r>
          </w:p>
          <w:p w:rsidR="000E5DE4" w:rsidRPr="000E5DE4" w:rsidRDefault="000E5DE4" w:rsidP="000E5DE4">
            <w:pPr>
              <w:widowControl/>
              <w:spacing w:line="520" w:lineRule="atLeast"/>
              <w:ind w:firstLine="640"/>
              <w:jc w:val="left"/>
              <w:rPr>
                <w:rFonts w:ascii="微软雅黑" w:eastAsia="微软雅黑" w:hAnsi="微软雅黑" w:cs="宋体"/>
                <w:kern w:val="0"/>
                <w:sz w:val="18"/>
                <w:szCs w:val="18"/>
              </w:rPr>
            </w:pPr>
            <w:r w:rsidRPr="000E5DE4">
              <w:rPr>
                <w:rFonts w:ascii="仿宋_GB2312" w:eastAsia="仿宋_GB2312" w:hAnsi="Times New Roman" w:cs="Times New Roman"/>
                <w:color w:val="000000"/>
                <w:kern w:val="0"/>
                <w:sz w:val="32"/>
                <w:szCs w:val="32"/>
              </w:rPr>
              <w:t>本条款其余参照《贺州市鼓励总部经济发展暂行办法》执行。</w:t>
            </w:r>
          </w:p>
          <w:p w:rsidR="000E5DE4" w:rsidRPr="000E5DE4" w:rsidRDefault="000E5DE4" w:rsidP="000E5DE4">
            <w:pPr>
              <w:widowControl/>
              <w:spacing w:line="520" w:lineRule="atLeast"/>
              <w:ind w:firstLine="643"/>
              <w:jc w:val="left"/>
              <w:rPr>
                <w:rFonts w:ascii="宋体" w:eastAsia="宋体" w:hAnsi="宋体" w:cs="宋体" w:hint="eastAsia"/>
                <w:kern w:val="0"/>
                <w:sz w:val="24"/>
                <w:szCs w:val="24"/>
              </w:rPr>
            </w:pPr>
            <w:r w:rsidRPr="000E5DE4">
              <w:rPr>
                <w:rFonts w:ascii="Times New Roman" w:eastAsia="宋体" w:hAnsi="Times New Roman" w:cs="Times New Roman"/>
                <w:b/>
                <w:bCs/>
                <w:color w:val="000000"/>
                <w:kern w:val="0"/>
                <w:sz w:val="32"/>
                <w:szCs w:val="32"/>
              </w:rPr>
              <w:t>[</w:t>
            </w:r>
            <w:r w:rsidRPr="000E5DE4">
              <w:rPr>
                <w:rFonts w:ascii="仿宋_GB2312" w:eastAsia="仿宋_GB2312" w:hAnsi="Times New Roman" w:cs="Times New Roman"/>
                <w:b/>
                <w:bCs/>
                <w:color w:val="000000"/>
                <w:kern w:val="0"/>
                <w:sz w:val="32"/>
                <w:szCs w:val="32"/>
              </w:rPr>
              <w:t>负责落实支持总部经济发展牵头单位：市财政局、工信委、住建局、国税局、地税局、各县（区）人民政府，各工业园区管委会</w:t>
            </w:r>
            <w:r w:rsidRPr="000E5DE4">
              <w:rPr>
                <w:rFonts w:ascii="Times New Roman" w:eastAsia="宋体" w:hAnsi="Times New Roman" w:cs="Times New Roman"/>
                <w:b/>
                <w:bCs/>
                <w:color w:val="000000"/>
                <w:kern w:val="0"/>
                <w:sz w:val="32"/>
                <w:szCs w:val="32"/>
              </w:rPr>
              <w:t>]</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 </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黑体" w:eastAsia="黑体" w:hAnsi="黑体" w:cs="Times New Roman"/>
                <w:color w:val="000000"/>
                <w:kern w:val="0"/>
                <w:sz w:val="32"/>
                <w:szCs w:val="32"/>
              </w:rPr>
              <w:t>第十一条：提高政务服务水平</w:t>
            </w:r>
          </w:p>
          <w:p w:rsidR="000E5DE4" w:rsidRPr="000E5DE4" w:rsidRDefault="000E5DE4" w:rsidP="000E5DE4">
            <w:pPr>
              <w:widowControl/>
              <w:spacing w:line="520" w:lineRule="atLeast"/>
              <w:ind w:firstLine="627"/>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lastRenderedPageBreak/>
              <w:t>在园区设立投资项目全程代办服务窗口，为企业提供政策咨询和业务指导，并全程代办行政审批手续，为投资者提供全程跟踪服务。</w:t>
            </w:r>
          </w:p>
          <w:p w:rsidR="000E5DE4" w:rsidRPr="000E5DE4" w:rsidRDefault="000E5DE4" w:rsidP="000E5DE4">
            <w:pPr>
              <w:widowControl/>
              <w:spacing w:line="520" w:lineRule="atLeast"/>
              <w:ind w:firstLine="630"/>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w:t>
            </w:r>
            <w:r w:rsidRPr="000E5DE4">
              <w:rPr>
                <w:rFonts w:ascii="仿宋_GB2312" w:eastAsia="仿宋_GB2312" w:hAnsi="Times New Roman" w:cs="Times New Roman"/>
                <w:b/>
                <w:bCs/>
                <w:color w:val="000000"/>
                <w:kern w:val="0"/>
                <w:sz w:val="32"/>
                <w:szCs w:val="32"/>
              </w:rPr>
              <w:t>负责落实单位：各工业园区管委会</w:t>
            </w:r>
            <w:r w:rsidRPr="000E5DE4">
              <w:rPr>
                <w:rFonts w:ascii="Times New Roman" w:eastAsia="宋体" w:hAnsi="Times New Roman" w:cs="Times New Roman"/>
                <w:b/>
                <w:bCs/>
                <w:color w:val="000000"/>
                <w:kern w:val="0"/>
                <w:sz w:val="32"/>
                <w:szCs w:val="32"/>
              </w:rPr>
              <w:t>]</w:t>
            </w:r>
          </w:p>
          <w:p w:rsidR="000E5DE4" w:rsidRPr="000E5DE4" w:rsidRDefault="000E5DE4" w:rsidP="000E5DE4">
            <w:pPr>
              <w:widowControl/>
              <w:spacing w:line="520" w:lineRule="atLeast"/>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 </w:t>
            </w:r>
          </w:p>
          <w:p w:rsidR="000E5DE4" w:rsidRPr="000E5DE4" w:rsidRDefault="000E5DE4" w:rsidP="000E5DE4">
            <w:pPr>
              <w:widowControl/>
              <w:spacing w:line="520" w:lineRule="atLeast"/>
              <w:ind w:firstLine="640"/>
              <w:jc w:val="left"/>
              <w:rPr>
                <w:rFonts w:ascii="宋体" w:eastAsia="宋体" w:hAnsi="宋体" w:cs="宋体"/>
                <w:kern w:val="0"/>
                <w:sz w:val="24"/>
                <w:szCs w:val="24"/>
              </w:rPr>
            </w:pPr>
            <w:r w:rsidRPr="000E5DE4">
              <w:rPr>
                <w:rFonts w:ascii="黑体" w:eastAsia="黑体" w:hAnsi="黑体" w:cs="Times New Roman"/>
                <w:color w:val="000000"/>
                <w:kern w:val="0"/>
                <w:sz w:val="32"/>
                <w:szCs w:val="32"/>
              </w:rPr>
              <w:t>第十二条</w:t>
            </w:r>
            <w:r w:rsidRPr="000E5DE4">
              <w:rPr>
                <w:rFonts w:ascii="Times New Roman" w:eastAsia="宋体" w:hAnsi="Times New Roman" w:cs="Times New Roman"/>
                <w:color w:val="000000"/>
                <w:kern w:val="0"/>
                <w:sz w:val="32"/>
                <w:szCs w:val="32"/>
              </w:rPr>
              <w:t>  </w:t>
            </w:r>
            <w:r w:rsidRPr="000E5DE4">
              <w:rPr>
                <w:rFonts w:ascii="黑体" w:eastAsia="黑体" w:hAnsi="黑体" w:cs="Times New Roman"/>
                <w:color w:val="000000"/>
                <w:kern w:val="0"/>
                <w:sz w:val="32"/>
                <w:szCs w:val="32"/>
              </w:rPr>
              <w:t>其他政策支持</w:t>
            </w:r>
          </w:p>
          <w:p w:rsidR="000E5DE4" w:rsidRPr="000E5DE4" w:rsidRDefault="000E5DE4" w:rsidP="000E5DE4">
            <w:pPr>
              <w:widowControl/>
              <w:spacing w:line="520" w:lineRule="atLeast"/>
              <w:ind w:firstLine="640"/>
              <w:jc w:val="left"/>
              <w:rPr>
                <w:rFonts w:ascii="微软雅黑" w:eastAsia="微软雅黑" w:hAnsi="微软雅黑" w:cs="宋体"/>
                <w:kern w:val="0"/>
                <w:sz w:val="18"/>
                <w:szCs w:val="18"/>
              </w:rPr>
            </w:pPr>
            <w:r w:rsidRPr="000E5DE4">
              <w:rPr>
                <w:rFonts w:ascii="Times New Roman" w:eastAsia="微软雅黑" w:hAnsi="Times New Roman" w:cs="Times New Roman"/>
                <w:color w:val="000000"/>
                <w:kern w:val="0"/>
                <w:sz w:val="32"/>
                <w:szCs w:val="32"/>
              </w:rPr>
              <w:t>1.</w:t>
            </w:r>
            <w:r w:rsidRPr="000E5DE4">
              <w:rPr>
                <w:rFonts w:ascii="仿宋_GB2312" w:eastAsia="仿宋_GB2312" w:hAnsi="Times New Roman" w:cs="Times New Roman"/>
                <w:color w:val="000000"/>
                <w:kern w:val="0"/>
                <w:sz w:val="32"/>
                <w:szCs w:val="32"/>
              </w:rPr>
              <w:t>凡转移园区企业在原属地的资信评级结果和信用记录</w:t>
            </w:r>
            <w:r w:rsidRPr="000E5DE4">
              <w:rPr>
                <w:rFonts w:ascii="Times New Roman" w:eastAsia="微软雅黑"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外部评级结果和记录</w:t>
            </w:r>
            <w:r w:rsidRPr="000E5DE4">
              <w:rPr>
                <w:rFonts w:ascii="Times New Roman" w:eastAsia="微软雅黑"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，支持市内各商业银行参照和使用，依据原有的资信评级结果和信用记录给予相应的信贷支持。</w:t>
            </w:r>
          </w:p>
          <w:p w:rsidR="000E5DE4" w:rsidRPr="000E5DE4" w:rsidRDefault="000E5DE4" w:rsidP="000E5DE4">
            <w:pPr>
              <w:widowControl/>
              <w:spacing w:line="520" w:lineRule="atLeast"/>
              <w:ind w:firstLine="627"/>
              <w:jc w:val="left"/>
              <w:rPr>
                <w:rFonts w:ascii="宋体" w:eastAsia="宋体" w:hAnsi="宋体" w:cs="宋体" w:hint="eastAsia"/>
                <w:kern w:val="0"/>
                <w:sz w:val="24"/>
                <w:szCs w:val="24"/>
              </w:rPr>
            </w:pPr>
            <w:r w:rsidRPr="000E5DE4">
              <w:rPr>
                <w:rFonts w:ascii="Times New Roman" w:eastAsia="宋体" w:hAnsi="Times New Roman" w:cs="Times New Roman"/>
                <w:color w:val="000000"/>
                <w:kern w:val="0"/>
                <w:sz w:val="32"/>
                <w:szCs w:val="32"/>
              </w:rPr>
              <w:t>2.</w:t>
            </w:r>
            <w:r w:rsidRPr="000E5DE4">
              <w:rPr>
                <w:rFonts w:ascii="仿宋_GB2312" w:eastAsia="仿宋_GB2312" w:hAnsi="Times New Roman" w:cs="Times New Roman"/>
                <w:color w:val="000000"/>
                <w:kern w:val="0"/>
                <w:sz w:val="32"/>
                <w:szCs w:val="32"/>
              </w:rPr>
              <w:t>在不违背国家有关法律法规前提下，政府投资项目建设在同等条件下优先使用园区企业产品。</w:t>
            </w:r>
          </w:p>
          <w:p w:rsidR="000E5DE4" w:rsidRPr="000E5DE4" w:rsidRDefault="000E5DE4" w:rsidP="000E5DE4">
            <w:pPr>
              <w:widowControl/>
              <w:spacing w:line="520" w:lineRule="atLeast"/>
              <w:ind w:firstLine="630"/>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w:t>
            </w:r>
            <w:r w:rsidRPr="000E5DE4">
              <w:rPr>
                <w:rFonts w:ascii="仿宋_GB2312" w:eastAsia="仿宋_GB2312" w:hAnsi="Times New Roman" w:cs="Times New Roman"/>
                <w:b/>
                <w:bCs/>
                <w:color w:val="000000"/>
                <w:kern w:val="0"/>
                <w:sz w:val="32"/>
                <w:szCs w:val="32"/>
              </w:rPr>
              <w:t>负责落实牵头单位：各县（区）人民政府，人民银行贺州市中心支行，各工业园区管委会</w:t>
            </w:r>
            <w:r w:rsidRPr="000E5DE4">
              <w:rPr>
                <w:rFonts w:ascii="Times New Roman" w:eastAsia="宋体" w:hAnsi="Times New Roman" w:cs="Times New Roman"/>
                <w:b/>
                <w:bCs/>
                <w:color w:val="000000"/>
                <w:kern w:val="0"/>
                <w:sz w:val="32"/>
                <w:szCs w:val="32"/>
              </w:rPr>
              <w:t>]</w:t>
            </w:r>
          </w:p>
          <w:p w:rsidR="000E5DE4" w:rsidRPr="000E5DE4" w:rsidRDefault="000E5DE4" w:rsidP="000E5DE4">
            <w:pPr>
              <w:widowControl/>
              <w:spacing w:line="520" w:lineRule="atLeast"/>
              <w:ind w:firstLine="627"/>
              <w:jc w:val="left"/>
              <w:rPr>
                <w:rFonts w:ascii="宋体" w:eastAsia="宋体" w:hAnsi="宋体" w:cs="宋体"/>
                <w:kern w:val="0"/>
                <w:sz w:val="24"/>
                <w:szCs w:val="24"/>
              </w:rPr>
            </w:pPr>
            <w:r w:rsidRPr="000E5DE4">
              <w:rPr>
                <w:rFonts w:ascii="Times New Roman" w:eastAsia="宋体" w:hAnsi="Times New Roman" w:cs="Times New Roman"/>
                <w:color w:val="000000"/>
                <w:kern w:val="0"/>
                <w:sz w:val="32"/>
                <w:szCs w:val="32"/>
              </w:rPr>
              <w:t> </w:t>
            </w:r>
          </w:p>
          <w:p w:rsidR="000E5DE4" w:rsidRPr="000E5DE4" w:rsidRDefault="000E5DE4" w:rsidP="000E5DE4">
            <w:pPr>
              <w:widowControl/>
              <w:spacing w:line="520" w:lineRule="atLeast"/>
              <w:ind w:firstLine="630"/>
              <w:jc w:val="left"/>
              <w:rPr>
                <w:rFonts w:ascii="宋体" w:eastAsia="宋体" w:hAnsi="宋体" w:cs="宋体"/>
                <w:kern w:val="0"/>
                <w:sz w:val="24"/>
                <w:szCs w:val="24"/>
              </w:rPr>
            </w:pPr>
            <w:r w:rsidRPr="000E5DE4">
              <w:rPr>
                <w:rFonts w:ascii="黑体" w:eastAsia="黑体" w:hAnsi="黑体" w:cs="Times New Roman"/>
                <w:b/>
                <w:bCs/>
                <w:color w:val="000000"/>
                <w:kern w:val="0"/>
                <w:sz w:val="32"/>
                <w:szCs w:val="32"/>
              </w:rPr>
              <w:t>第十三条：</w:t>
            </w:r>
            <w:r w:rsidRPr="000E5DE4">
              <w:rPr>
                <w:rFonts w:ascii="仿宋_GB2312" w:eastAsia="仿宋_GB2312" w:hAnsi="Times New Roman" w:cs="Times New Roman"/>
                <w:color w:val="000000"/>
                <w:kern w:val="0"/>
                <w:sz w:val="32"/>
                <w:szCs w:val="32"/>
              </w:rPr>
              <w:t>对符合我市产业发展规划、集聚力强的特别重大项目及规划开发建设</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园中园</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，可采取</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一事一议</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w:t>
            </w:r>
            <w:r w:rsidRPr="000E5DE4">
              <w:rPr>
                <w:rFonts w:ascii="Times New Roman" w:eastAsia="宋体" w:hAnsi="Times New Roman" w:cs="Times New Roman"/>
                <w:color w:val="000000"/>
                <w:kern w:val="0"/>
                <w:sz w:val="32"/>
                <w:szCs w:val="32"/>
              </w:rPr>
              <w:t>“</w:t>
            </w:r>
            <w:proofErr w:type="gramStart"/>
            <w:r w:rsidRPr="000E5DE4">
              <w:rPr>
                <w:rFonts w:ascii="仿宋_GB2312" w:eastAsia="仿宋_GB2312" w:hAnsi="Times New Roman" w:cs="Times New Roman"/>
                <w:color w:val="000000"/>
                <w:kern w:val="0"/>
                <w:sz w:val="32"/>
                <w:szCs w:val="32"/>
              </w:rPr>
              <w:t>一</w:t>
            </w:r>
            <w:proofErr w:type="gramEnd"/>
            <w:r w:rsidRPr="000E5DE4">
              <w:rPr>
                <w:rFonts w:ascii="仿宋_GB2312" w:eastAsia="仿宋_GB2312" w:hAnsi="Times New Roman" w:cs="Times New Roman"/>
                <w:color w:val="000000"/>
                <w:kern w:val="0"/>
                <w:sz w:val="32"/>
                <w:szCs w:val="32"/>
              </w:rPr>
              <w:t>企</w:t>
            </w:r>
            <w:proofErr w:type="gramStart"/>
            <w:r w:rsidRPr="000E5DE4">
              <w:rPr>
                <w:rFonts w:ascii="仿宋_GB2312" w:eastAsia="仿宋_GB2312" w:hAnsi="Times New Roman" w:cs="Times New Roman"/>
                <w:color w:val="000000"/>
                <w:kern w:val="0"/>
                <w:sz w:val="32"/>
                <w:szCs w:val="32"/>
              </w:rPr>
              <w:t>一</w:t>
            </w:r>
            <w:proofErr w:type="gramEnd"/>
            <w:r w:rsidRPr="000E5DE4">
              <w:rPr>
                <w:rFonts w:ascii="仿宋_GB2312" w:eastAsia="仿宋_GB2312" w:hAnsi="Times New Roman" w:cs="Times New Roman"/>
                <w:color w:val="000000"/>
                <w:kern w:val="0"/>
                <w:sz w:val="32"/>
                <w:szCs w:val="32"/>
              </w:rPr>
              <w:t>策</w:t>
            </w:r>
            <w:r w:rsidRPr="000E5DE4">
              <w:rPr>
                <w:rFonts w:ascii="Times New Roman" w:eastAsia="宋体"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的方式另行商定支持措施。</w:t>
            </w:r>
          </w:p>
          <w:p w:rsidR="000E5DE4" w:rsidRPr="000E5DE4" w:rsidRDefault="000E5DE4" w:rsidP="000E5DE4">
            <w:pPr>
              <w:widowControl/>
              <w:spacing w:line="520" w:lineRule="atLeast"/>
              <w:ind w:firstLine="630"/>
              <w:jc w:val="left"/>
              <w:rPr>
                <w:rFonts w:ascii="宋体" w:eastAsia="宋体" w:hAnsi="宋体" w:cs="宋体"/>
                <w:kern w:val="0"/>
                <w:sz w:val="24"/>
                <w:szCs w:val="24"/>
              </w:rPr>
            </w:pPr>
            <w:r w:rsidRPr="000E5DE4">
              <w:rPr>
                <w:rFonts w:ascii="Times New Roman" w:eastAsia="宋体" w:hAnsi="Times New Roman" w:cs="Times New Roman"/>
                <w:b/>
                <w:bCs/>
                <w:color w:val="000000"/>
                <w:kern w:val="0"/>
                <w:sz w:val="32"/>
                <w:szCs w:val="32"/>
              </w:rPr>
              <w:t>[</w:t>
            </w:r>
            <w:r w:rsidRPr="000E5DE4">
              <w:rPr>
                <w:rFonts w:ascii="仿宋_GB2312" w:eastAsia="仿宋_GB2312" w:hAnsi="Times New Roman" w:cs="Times New Roman"/>
                <w:b/>
                <w:bCs/>
                <w:color w:val="000000"/>
                <w:kern w:val="0"/>
                <w:sz w:val="32"/>
                <w:szCs w:val="32"/>
              </w:rPr>
              <w:t>负责落实单位：各工业园区管委会</w:t>
            </w:r>
            <w:r w:rsidRPr="000E5DE4">
              <w:rPr>
                <w:rFonts w:ascii="Times New Roman" w:eastAsia="宋体" w:hAnsi="Times New Roman" w:cs="Times New Roman"/>
                <w:b/>
                <w:bCs/>
                <w:color w:val="000000"/>
                <w:kern w:val="0"/>
                <w:sz w:val="32"/>
                <w:szCs w:val="32"/>
              </w:rPr>
              <w:t>]</w:t>
            </w:r>
          </w:p>
          <w:p w:rsidR="000E5DE4" w:rsidRPr="000E5DE4" w:rsidRDefault="000E5DE4" w:rsidP="000E5DE4">
            <w:pPr>
              <w:widowControl/>
              <w:shd w:val="clear" w:color="auto" w:fill="FFFFFF"/>
              <w:spacing w:line="520" w:lineRule="atLeast"/>
              <w:ind w:firstLine="787"/>
              <w:rPr>
                <w:rFonts w:ascii="微软雅黑" w:eastAsia="微软雅黑" w:hAnsi="微软雅黑" w:cs="宋体"/>
                <w:kern w:val="0"/>
                <w:sz w:val="18"/>
                <w:szCs w:val="18"/>
              </w:rPr>
            </w:pPr>
            <w:r w:rsidRPr="000E5DE4">
              <w:rPr>
                <w:rFonts w:ascii="Times New Roman" w:eastAsia="微软雅黑" w:hAnsi="Times New Roman" w:cs="Times New Roman"/>
                <w:color w:val="000000"/>
                <w:kern w:val="0"/>
                <w:sz w:val="32"/>
                <w:szCs w:val="32"/>
              </w:rPr>
              <w:t> </w:t>
            </w:r>
          </w:p>
          <w:p w:rsidR="000E5DE4" w:rsidRPr="000E5DE4" w:rsidRDefault="000E5DE4" w:rsidP="000E5DE4">
            <w:pPr>
              <w:widowControl/>
              <w:shd w:val="clear" w:color="auto" w:fill="FFFFFF"/>
              <w:spacing w:line="520" w:lineRule="atLeast"/>
              <w:ind w:firstLine="787"/>
              <w:rPr>
                <w:rFonts w:ascii="微软雅黑" w:eastAsia="微软雅黑" w:hAnsi="微软雅黑" w:cs="宋体" w:hint="eastAsia"/>
                <w:kern w:val="0"/>
                <w:sz w:val="18"/>
                <w:szCs w:val="18"/>
              </w:rPr>
            </w:pPr>
            <w:r w:rsidRPr="000E5DE4">
              <w:rPr>
                <w:rFonts w:ascii="黑体" w:eastAsia="黑体" w:hAnsi="黑体" w:cs="Times New Roman"/>
                <w:color w:val="000000"/>
                <w:kern w:val="0"/>
                <w:sz w:val="32"/>
                <w:szCs w:val="32"/>
              </w:rPr>
              <w:t>第十四条</w:t>
            </w:r>
            <w:r w:rsidRPr="000E5DE4">
              <w:rPr>
                <w:rFonts w:ascii="Times New Roman" w:eastAsia="微软雅黑" w:hAnsi="Times New Roman" w:cs="Times New Roman"/>
                <w:color w:val="000000"/>
                <w:kern w:val="0"/>
                <w:sz w:val="32"/>
                <w:szCs w:val="32"/>
              </w:rPr>
              <w:t>  </w:t>
            </w:r>
            <w:r w:rsidRPr="000E5DE4">
              <w:rPr>
                <w:rFonts w:ascii="仿宋_GB2312" w:eastAsia="仿宋_GB2312" w:hAnsi="Times New Roman" w:cs="Times New Roman"/>
                <w:color w:val="000000"/>
                <w:kern w:val="0"/>
                <w:sz w:val="32"/>
                <w:szCs w:val="32"/>
              </w:rPr>
              <w:t>本政策措施适用于企业工商注册地、税务征管关系及统计关系在本市范围内，有健全财务制度、具有独</w:t>
            </w:r>
            <w:r w:rsidRPr="000E5DE4">
              <w:rPr>
                <w:rFonts w:ascii="仿宋_GB2312" w:eastAsia="仿宋_GB2312" w:hAnsi="Times New Roman" w:cs="Times New Roman"/>
                <w:color w:val="000000"/>
                <w:kern w:val="0"/>
                <w:sz w:val="32"/>
                <w:szCs w:val="32"/>
              </w:rPr>
              <w:lastRenderedPageBreak/>
              <w:t>立法人资格、实行独立核算，诚信经营，依法纳税，且符合国家产业政策，当年没有发生较大以上安全生产事故、环境突发事件或当年没有发生同类一般事故（事件）两起以上（含两起）和重大经济损失，没有发生重大违法违纪行为。</w:t>
            </w:r>
          </w:p>
          <w:p w:rsidR="000E5DE4" w:rsidRPr="000E5DE4" w:rsidRDefault="000E5DE4" w:rsidP="000E5DE4">
            <w:pPr>
              <w:widowControl/>
              <w:shd w:val="clear" w:color="auto" w:fill="FFFFFF"/>
              <w:spacing w:line="520" w:lineRule="atLeast"/>
              <w:ind w:firstLine="787"/>
              <w:rPr>
                <w:rFonts w:ascii="微软雅黑" w:eastAsia="微软雅黑" w:hAnsi="微软雅黑" w:cs="宋体" w:hint="eastAsia"/>
                <w:kern w:val="0"/>
                <w:sz w:val="18"/>
                <w:szCs w:val="18"/>
              </w:rPr>
            </w:pPr>
            <w:r w:rsidRPr="000E5DE4">
              <w:rPr>
                <w:rFonts w:ascii="黑体" w:eastAsia="黑体" w:hAnsi="黑体" w:cs="Times New Roman"/>
                <w:color w:val="000000"/>
                <w:kern w:val="0"/>
                <w:sz w:val="32"/>
                <w:szCs w:val="32"/>
              </w:rPr>
              <w:t>第十五条</w:t>
            </w:r>
            <w:r w:rsidRPr="000E5DE4">
              <w:rPr>
                <w:rFonts w:ascii="Times New Roman" w:eastAsia="微软雅黑" w:hAnsi="Times New Roman" w:cs="Times New Roman"/>
                <w:color w:val="000000"/>
                <w:kern w:val="0"/>
                <w:sz w:val="32"/>
                <w:szCs w:val="32"/>
              </w:rPr>
              <w:t>  </w:t>
            </w:r>
            <w:r w:rsidRPr="000E5DE4">
              <w:rPr>
                <w:rFonts w:ascii="仿宋_GB2312" w:eastAsia="仿宋_GB2312" w:hAnsi="Times New Roman" w:cs="Times New Roman"/>
                <w:color w:val="000000"/>
                <w:kern w:val="0"/>
                <w:sz w:val="32"/>
                <w:szCs w:val="32"/>
              </w:rPr>
              <w:t>本若干措施所涉及的各项政策按部门职责由各牵头单位审核落实，</w:t>
            </w:r>
            <w:proofErr w:type="gramStart"/>
            <w:r w:rsidRPr="000E5DE4">
              <w:rPr>
                <w:rFonts w:ascii="仿宋_GB2312" w:eastAsia="仿宋_GB2312" w:hAnsi="Times New Roman" w:cs="Times New Roman"/>
                <w:color w:val="000000"/>
                <w:kern w:val="0"/>
                <w:sz w:val="32"/>
                <w:szCs w:val="32"/>
              </w:rPr>
              <w:t>奖补资金</w:t>
            </w:r>
            <w:proofErr w:type="gramEnd"/>
            <w:r w:rsidRPr="000E5DE4">
              <w:rPr>
                <w:rFonts w:ascii="仿宋_GB2312" w:eastAsia="仿宋_GB2312" w:hAnsi="Times New Roman" w:cs="Times New Roman"/>
                <w:color w:val="000000"/>
                <w:kern w:val="0"/>
                <w:sz w:val="32"/>
                <w:szCs w:val="32"/>
              </w:rPr>
              <w:t>按</w:t>
            </w:r>
            <w:r w:rsidRPr="000E5DE4">
              <w:rPr>
                <w:rFonts w:ascii="Times New Roman" w:eastAsia="微软雅黑"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谁受益、谁负担</w:t>
            </w:r>
            <w:r w:rsidRPr="000E5DE4">
              <w:rPr>
                <w:rFonts w:ascii="Times New Roman" w:eastAsia="微软雅黑" w:hAnsi="Times New Roman" w:cs="Times New Roman"/>
                <w:color w:val="000000"/>
                <w:kern w:val="0"/>
                <w:sz w:val="32"/>
                <w:szCs w:val="32"/>
              </w:rPr>
              <w:t>”</w:t>
            </w:r>
            <w:r w:rsidRPr="000E5DE4">
              <w:rPr>
                <w:rFonts w:ascii="仿宋_GB2312" w:eastAsia="仿宋_GB2312" w:hAnsi="Times New Roman" w:cs="Times New Roman"/>
                <w:color w:val="000000"/>
                <w:kern w:val="0"/>
                <w:sz w:val="32"/>
                <w:szCs w:val="32"/>
              </w:rPr>
              <w:t>的原则，由相应的县（区）、园区实行奖补。同一企业同一项目奖项不重复计算，按最高限额奖励。</w:t>
            </w:r>
          </w:p>
          <w:p w:rsidR="000E5DE4" w:rsidRPr="000E5DE4" w:rsidRDefault="000E5DE4" w:rsidP="000E5DE4">
            <w:pPr>
              <w:widowControl/>
              <w:shd w:val="clear" w:color="auto" w:fill="FFFFFF"/>
              <w:spacing w:line="520" w:lineRule="atLeast"/>
              <w:ind w:firstLine="640"/>
              <w:rPr>
                <w:rFonts w:ascii="微软雅黑" w:eastAsia="微软雅黑" w:hAnsi="微软雅黑" w:cs="宋体" w:hint="eastAsia"/>
                <w:kern w:val="0"/>
                <w:sz w:val="18"/>
                <w:szCs w:val="18"/>
              </w:rPr>
            </w:pPr>
            <w:r w:rsidRPr="000E5DE4">
              <w:rPr>
                <w:rFonts w:ascii="黑体" w:eastAsia="黑体" w:hAnsi="黑体" w:cs="Times New Roman"/>
                <w:color w:val="000000"/>
                <w:kern w:val="0"/>
                <w:sz w:val="32"/>
                <w:szCs w:val="32"/>
              </w:rPr>
              <w:t>第十六条</w:t>
            </w:r>
            <w:r w:rsidRPr="000E5DE4">
              <w:rPr>
                <w:rFonts w:ascii="Times New Roman" w:eastAsia="微软雅黑" w:hAnsi="Times New Roman" w:cs="Times New Roman"/>
                <w:color w:val="000000"/>
                <w:kern w:val="0"/>
                <w:sz w:val="32"/>
                <w:szCs w:val="32"/>
              </w:rPr>
              <w:t>  </w:t>
            </w:r>
            <w:r w:rsidRPr="000E5DE4">
              <w:rPr>
                <w:rFonts w:ascii="仿宋_GB2312" w:eastAsia="仿宋_GB2312" w:hAnsi="Times New Roman" w:cs="Times New Roman"/>
                <w:color w:val="000000"/>
                <w:kern w:val="0"/>
                <w:sz w:val="32"/>
                <w:szCs w:val="32"/>
              </w:rPr>
              <w:t>实行责任追究机制，防止存在玩忽职守、虚报</w:t>
            </w:r>
            <w:proofErr w:type="gramStart"/>
            <w:r w:rsidRPr="000E5DE4">
              <w:rPr>
                <w:rFonts w:ascii="仿宋_GB2312" w:eastAsia="仿宋_GB2312" w:hAnsi="Times New Roman" w:cs="Times New Roman"/>
                <w:color w:val="000000"/>
                <w:kern w:val="0"/>
                <w:sz w:val="32"/>
                <w:szCs w:val="32"/>
              </w:rPr>
              <w:t>骗取奖补资金</w:t>
            </w:r>
            <w:proofErr w:type="gramEnd"/>
            <w:r w:rsidRPr="000E5DE4">
              <w:rPr>
                <w:rFonts w:ascii="仿宋_GB2312" w:eastAsia="仿宋_GB2312" w:hAnsi="Times New Roman" w:cs="Times New Roman"/>
                <w:color w:val="000000"/>
                <w:kern w:val="0"/>
                <w:sz w:val="32"/>
                <w:szCs w:val="32"/>
              </w:rPr>
              <w:t>等违纪违法行为的发生，对存在违纪违法行为的，依照相关规定予以责任追究，涉嫌犯罪的，依法追究刑事责任。</w:t>
            </w:r>
          </w:p>
          <w:p w:rsidR="000E5DE4" w:rsidRPr="000E5DE4" w:rsidRDefault="000E5DE4" w:rsidP="000E5DE4">
            <w:pPr>
              <w:widowControl/>
              <w:spacing w:line="520" w:lineRule="atLeast"/>
              <w:ind w:firstLine="615"/>
              <w:jc w:val="left"/>
              <w:rPr>
                <w:rFonts w:ascii="微软雅黑" w:eastAsia="微软雅黑" w:hAnsi="微软雅黑" w:cs="宋体" w:hint="eastAsia"/>
                <w:kern w:val="0"/>
                <w:sz w:val="18"/>
                <w:szCs w:val="18"/>
              </w:rPr>
            </w:pPr>
            <w:r w:rsidRPr="000E5DE4">
              <w:rPr>
                <w:rFonts w:ascii="黑体" w:eastAsia="黑体" w:hAnsi="黑体" w:cs="Times New Roman"/>
                <w:color w:val="000000"/>
                <w:kern w:val="0"/>
                <w:sz w:val="32"/>
                <w:szCs w:val="32"/>
              </w:rPr>
              <w:t>第十七条</w:t>
            </w:r>
            <w:r w:rsidRPr="000E5DE4">
              <w:rPr>
                <w:rFonts w:ascii="Times New Roman" w:eastAsia="微软雅黑" w:hAnsi="Times New Roman" w:cs="Times New Roman"/>
                <w:b/>
                <w:bCs/>
                <w:color w:val="000000"/>
                <w:kern w:val="0"/>
                <w:sz w:val="32"/>
                <w:szCs w:val="32"/>
              </w:rPr>
              <w:t>  </w:t>
            </w:r>
            <w:r w:rsidRPr="000E5DE4">
              <w:rPr>
                <w:rFonts w:ascii="仿宋_GB2312" w:eastAsia="仿宋_GB2312" w:hAnsi="Times New Roman" w:cs="Times New Roman"/>
                <w:color w:val="000000"/>
                <w:spacing w:val="8"/>
                <w:kern w:val="0"/>
                <w:sz w:val="32"/>
                <w:szCs w:val="32"/>
              </w:rPr>
              <w:t>本若干措施自发布之日起施行，执行至</w:t>
            </w:r>
            <w:r w:rsidRPr="000E5DE4">
              <w:rPr>
                <w:rFonts w:ascii="Times New Roman" w:eastAsia="微软雅黑" w:hAnsi="Times New Roman" w:cs="Times New Roman"/>
                <w:color w:val="000000"/>
                <w:spacing w:val="8"/>
                <w:kern w:val="0"/>
                <w:sz w:val="32"/>
                <w:szCs w:val="32"/>
              </w:rPr>
              <w:t>2020</w:t>
            </w:r>
            <w:r w:rsidRPr="000E5DE4">
              <w:rPr>
                <w:rFonts w:ascii="仿宋_GB2312" w:eastAsia="仿宋_GB2312" w:hAnsi="Times New Roman" w:cs="Times New Roman"/>
                <w:color w:val="000000"/>
                <w:spacing w:val="8"/>
                <w:kern w:val="0"/>
                <w:sz w:val="32"/>
                <w:szCs w:val="32"/>
              </w:rPr>
              <w:t>年</w:t>
            </w:r>
            <w:r w:rsidRPr="000E5DE4">
              <w:rPr>
                <w:rFonts w:ascii="Times New Roman" w:eastAsia="微软雅黑" w:hAnsi="Times New Roman" w:cs="Times New Roman"/>
                <w:color w:val="000000"/>
                <w:spacing w:val="8"/>
                <w:kern w:val="0"/>
                <w:sz w:val="32"/>
                <w:szCs w:val="32"/>
              </w:rPr>
              <w:t>12</w:t>
            </w:r>
            <w:r w:rsidRPr="000E5DE4">
              <w:rPr>
                <w:rFonts w:ascii="仿宋_GB2312" w:eastAsia="仿宋_GB2312" w:hAnsi="Times New Roman" w:cs="Times New Roman"/>
                <w:color w:val="000000"/>
                <w:spacing w:val="8"/>
                <w:kern w:val="0"/>
                <w:sz w:val="32"/>
                <w:szCs w:val="32"/>
              </w:rPr>
              <w:t>月</w:t>
            </w:r>
            <w:r w:rsidRPr="000E5DE4">
              <w:rPr>
                <w:rFonts w:ascii="Times New Roman" w:eastAsia="微软雅黑" w:hAnsi="Times New Roman" w:cs="Times New Roman"/>
                <w:color w:val="000000"/>
                <w:spacing w:val="8"/>
                <w:kern w:val="0"/>
                <w:sz w:val="32"/>
                <w:szCs w:val="32"/>
              </w:rPr>
              <w:t>31</w:t>
            </w:r>
            <w:r w:rsidRPr="000E5DE4">
              <w:rPr>
                <w:rFonts w:ascii="仿宋_GB2312" w:eastAsia="仿宋_GB2312" w:hAnsi="Times New Roman" w:cs="Times New Roman"/>
                <w:color w:val="000000"/>
                <w:spacing w:val="8"/>
                <w:kern w:val="0"/>
                <w:sz w:val="32"/>
                <w:szCs w:val="32"/>
              </w:rPr>
              <w:t>日止，</w:t>
            </w:r>
            <w:r w:rsidRPr="000E5DE4">
              <w:rPr>
                <w:rFonts w:ascii="仿宋_GB2312" w:eastAsia="仿宋_GB2312" w:hAnsi="Times New Roman" w:cs="Times New Roman"/>
                <w:color w:val="000000"/>
                <w:kern w:val="0"/>
                <w:sz w:val="32"/>
                <w:szCs w:val="32"/>
              </w:rPr>
              <w:t>市人民政府可根据执行情况予以修订，遇国家、自治区相关政策另有规定的从其规定。</w:t>
            </w:r>
            <w:r w:rsidRPr="000E5DE4">
              <w:rPr>
                <w:rFonts w:ascii="仿宋_GB2312" w:eastAsia="仿宋_GB2312" w:hAnsi="Times New Roman" w:cs="Times New Roman"/>
                <w:color w:val="000000"/>
                <w:spacing w:val="8"/>
                <w:kern w:val="0"/>
                <w:sz w:val="32"/>
                <w:szCs w:val="32"/>
              </w:rPr>
              <w:t>条款中有明确执行年限的从其规定，</w:t>
            </w:r>
            <w:r w:rsidRPr="000E5DE4">
              <w:rPr>
                <w:rFonts w:ascii="仿宋_GB2312" w:eastAsia="仿宋_GB2312" w:hAnsi="Times New Roman" w:cs="Times New Roman"/>
                <w:color w:val="000000"/>
                <w:kern w:val="0"/>
                <w:sz w:val="32"/>
                <w:szCs w:val="32"/>
              </w:rPr>
              <w:t>市本级此前发布的有关文件规定的奖项及奖励标准与本若干措施不一致的，以本若干措施为准。各县（区）的工业园区可参照执行。</w:t>
            </w:r>
          </w:p>
          <w:p w:rsidR="000E5DE4" w:rsidRPr="000E5DE4" w:rsidRDefault="000E5DE4" w:rsidP="000E5DE4">
            <w:pPr>
              <w:widowControl/>
              <w:spacing w:line="590" w:lineRule="atLeast"/>
              <w:jc w:val="left"/>
              <w:rPr>
                <w:rFonts w:ascii="宋体" w:eastAsia="宋体" w:hAnsi="宋体" w:cs="宋体" w:hint="eastAsia"/>
                <w:kern w:val="0"/>
                <w:sz w:val="24"/>
                <w:szCs w:val="24"/>
              </w:rPr>
            </w:pPr>
            <w:r w:rsidRPr="000E5DE4">
              <w:rPr>
                <w:rFonts w:ascii="Times New Roman" w:eastAsia="宋体" w:hAnsi="Times New Roman" w:cs="Times New Roman"/>
                <w:color w:val="000000"/>
                <w:kern w:val="0"/>
                <w:sz w:val="32"/>
                <w:szCs w:val="32"/>
              </w:rPr>
              <w:t> </w:t>
            </w:r>
          </w:p>
          <w:p w:rsidR="000E5DE4" w:rsidRPr="000E5DE4" w:rsidRDefault="000E5DE4" w:rsidP="000E5DE4">
            <w:pPr>
              <w:widowControl/>
              <w:spacing w:line="560" w:lineRule="atLeast"/>
              <w:ind w:firstLine="640"/>
              <w:jc w:val="left"/>
              <w:rPr>
                <w:rFonts w:ascii="宋体" w:eastAsia="宋体" w:hAnsi="宋体" w:cs="宋体"/>
                <w:kern w:val="0"/>
                <w:sz w:val="24"/>
                <w:szCs w:val="24"/>
              </w:rPr>
            </w:pPr>
            <w:r w:rsidRPr="000E5DE4">
              <w:rPr>
                <w:rFonts w:ascii="仿宋_GB2312" w:eastAsia="仿宋_GB2312" w:hAnsi="Times New Roman" w:cs="Times New Roman"/>
                <w:color w:val="000000"/>
                <w:kern w:val="0"/>
                <w:sz w:val="32"/>
                <w:szCs w:val="32"/>
              </w:rPr>
              <w:t>公开方式：主动公开</w:t>
            </w:r>
          </w:p>
          <w:tbl>
            <w:tblPr>
              <w:tblW w:w="9072" w:type="dxa"/>
              <w:jc w:val="center"/>
              <w:tblCellMar>
                <w:top w:w="15" w:type="dxa"/>
                <w:left w:w="15" w:type="dxa"/>
                <w:bottom w:w="15" w:type="dxa"/>
                <w:right w:w="15" w:type="dxa"/>
              </w:tblCellMar>
              <w:tblLook w:val="04A0" w:firstRow="1" w:lastRow="0" w:firstColumn="1" w:lastColumn="0" w:noHBand="0" w:noVBand="1"/>
            </w:tblPr>
            <w:tblGrid>
              <w:gridCol w:w="4536"/>
              <w:gridCol w:w="4536"/>
            </w:tblGrid>
            <w:tr w:rsidR="000E5DE4" w:rsidRPr="000E5DE4">
              <w:trPr>
                <w:jc w:val="center"/>
              </w:trPr>
              <w:tc>
                <w:tcPr>
                  <w:tcW w:w="4536" w:type="dxa"/>
                  <w:tcBorders>
                    <w:top w:val="single" w:sz="8" w:space="0" w:color="auto"/>
                    <w:left w:val="nil"/>
                    <w:bottom w:val="single" w:sz="8" w:space="0" w:color="auto"/>
                    <w:right w:val="nil"/>
                  </w:tcBorders>
                  <w:shd w:val="clear" w:color="auto" w:fill="auto"/>
                  <w:tcMar>
                    <w:top w:w="57" w:type="dxa"/>
                    <w:left w:w="0" w:type="dxa"/>
                    <w:bottom w:w="57" w:type="dxa"/>
                    <w:right w:w="0" w:type="dxa"/>
                  </w:tcMar>
                  <w:hideMark/>
                </w:tcPr>
                <w:p w:rsidR="000E5DE4" w:rsidRPr="000E5DE4" w:rsidRDefault="000E5DE4" w:rsidP="000E5DE4">
                  <w:pPr>
                    <w:widowControl/>
                    <w:spacing w:line="400" w:lineRule="atLeast"/>
                    <w:ind w:firstLine="280"/>
                    <w:jc w:val="left"/>
                    <w:rPr>
                      <w:rFonts w:ascii="宋体" w:eastAsia="宋体" w:hAnsi="宋体" w:cs="宋体"/>
                      <w:kern w:val="0"/>
                      <w:sz w:val="24"/>
                      <w:szCs w:val="24"/>
                    </w:rPr>
                  </w:pPr>
                  <w:r w:rsidRPr="000E5DE4">
                    <w:rPr>
                      <w:rFonts w:ascii="Times New Roman" w:eastAsia="宋体" w:hAnsi="Times New Roman" w:cs="Times New Roman"/>
                      <w:color w:val="000000"/>
                      <w:kern w:val="0"/>
                      <w:sz w:val="28"/>
                      <w:szCs w:val="28"/>
                    </w:rPr>
                    <w:t>贺州市人民政府办公室</w:t>
                  </w:r>
                </w:p>
              </w:tc>
              <w:tc>
                <w:tcPr>
                  <w:tcW w:w="4536" w:type="dxa"/>
                  <w:tcBorders>
                    <w:top w:val="single" w:sz="8" w:space="0" w:color="auto"/>
                    <w:left w:val="nil"/>
                    <w:bottom w:val="single" w:sz="8" w:space="0" w:color="auto"/>
                    <w:right w:val="nil"/>
                  </w:tcBorders>
                  <w:shd w:val="clear" w:color="auto" w:fill="auto"/>
                  <w:tcMar>
                    <w:top w:w="57" w:type="dxa"/>
                    <w:left w:w="0" w:type="dxa"/>
                    <w:bottom w:w="57" w:type="dxa"/>
                    <w:right w:w="0" w:type="dxa"/>
                  </w:tcMar>
                  <w:hideMark/>
                </w:tcPr>
                <w:p w:rsidR="000E5DE4" w:rsidRPr="000E5DE4" w:rsidRDefault="000E5DE4" w:rsidP="000E5DE4">
                  <w:pPr>
                    <w:widowControl/>
                    <w:spacing w:line="400" w:lineRule="atLeast"/>
                    <w:ind w:right="210"/>
                    <w:jc w:val="right"/>
                    <w:rPr>
                      <w:rFonts w:ascii="宋体" w:eastAsia="宋体" w:hAnsi="宋体" w:cs="宋体"/>
                      <w:kern w:val="0"/>
                      <w:sz w:val="24"/>
                      <w:szCs w:val="24"/>
                    </w:rPr>
                  </w:pPr>
                  <w:bookmarkStart w:id="1" w:name="D_SEND_DATE"/>
                  <w:r w:rsidRPr="000E5DE4">
                    <w:rPr>
                      <w:rFonts w:ascii="Times New Roman" w:eastAsia="宋体" w:hAnsi="Times New Roman" w:cs="Times New Roman"/>
                      <w:kern w:val="0"/>
                      <w:sz w:val="36"/>
                      <w:szCs w:val="36"/>
                    </w:rPr>
                    <w:t>2018</w:t>
                  </w:r>
                  <w:r w:rsidRPr="000E5DE4">
                    <w:rPr>
                      <w:rFonts w:ascii="Times New Roman" w:eastAsia="宋体" w:hAnsi="Times New Roman" w:cs="Times New Roman"/>
                      <w:kern w:val="0"/>
                      <w:sz w:val="36"/>
                      <w:szCs w:val="36"/>
                    </w:rPr>
                    <w:t>年</w:t>
                  </w:r>
                  <w:r w:rsidRPr="000E5DE4">
                    <w:rPr>
                      <w:rFonts w:ascii="Times New Roman" w:eastAsia="宋体" w:hAnsi="Times New Roman" w:cs="Times New Roman"/>
                      <w:kern w:val="0"/>
                      <w:sz w:val="36"/>
                      <w:szCs w:val="36"/>
                    </w:rPr>
                    <w:t>1</w:t>
                  </w:r>
                  <w:r w:rsidRPr="000E5DE4">
                    <w:rPr>
                      <w:rFonts w:ascii="Times New Roman" w:eastAsia="宋体" w:hAnsi="Times New Roman" w:cs="Times New Roman"/>
                      <w:kern w:val="0"/>
                      <w:sz w:val="36"/>
                      <w:szCs w:val="36"/>
                    </w:rPr>
                    <w:t>月</w:t>
                  </w:r>
                  <w:r w:rsidRPr="000E5DE4">
                    <w:rPr>
                      <w:rFonts w:ascii="Times New Roman" w:eastAsia="宋体" w:hAnsi="Times New Roman" w:cs="Times New Roman"/>
                      <w:kern w:val="0"/>
                      <w:sz w:val="36"/>
                      <w:szCs w:val="36"/>
                    </w:rPr>
                    <w:t>19</w:t>
                  </w:r>
                  <w:r w:rsidRPr="000E5DE4">
                    <w:rPr>
                      <w:rFonts w:ascii="Times New Roman" w:eastAsia="宋体" w:hAnsi="Times New Roman" w:cs="Times New Roman"/>
                      <w:kern w:val="0"/>
                      <w:sz w:val="36"/>
                      <w:szCs w:val="36"/>
                    </w:rPr>
                    <w:t>日</w:t>
                  </w:r>
                  <w:bookmarkEnd w:id="1"/>
                  <w:r w:rsidRPr="000E5DE4">
                    <w:rPr>
                      <w:rFonts w:ascii="Times New Roman" w:eastAsia="宋体" w:hAnsi="Times New Roman" w:cs="Times New Roman"/>
                      <w:color w:val="000000"/>
                      <w:kern w:val="0"/>
                      <w:sz w:val="28"/>
                      <w:szCs w:val="28"/>
                    </w:rPr>
                    <w:t>印发</w:t>
                  </w:r>
                </w:p>
              </w:tc>
            </w:tr>
          </w:tbl>
          <w:p w:rsidR="000E5DE4" w:rsidRPr="000E5DE4" w:rsidRDefault="000E5DE4" w:rsidP="000E5DE4">
            <w:pPr>
              <w:widowControl/>
              <w:jc w:val="left"/>
              <w:rPr>
                <w:rFonts w:ascii="Times New Roman" w:eastAsia="宋体" w:hAnsi="Times New Roman" w:cs="Times New Roman"/>
                <w:kern w:val="0"/>
                <w:sz w:val="32"/>
                <w:szCs w:val="32"/>
              </w:rPr>
            </w:pPr>
          </w:p>
        </w:tc>
      </w:tr>
    </w:tbl>
    <w:p w:rsidR="00006916" w:rsidRDefault="00006916">
      <w:pPr>
        <w:rPr>
          <w:rFonts w:hint="eastAsia"/>
        </w:rPr>
      </w:pPr>
    </w:p>
    <w:sectPr w:rsidR="000069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C26"/>
    <w:rsid w:val="00006916"/>
    <w:rsid w:val="00071C26"/>
    <w:rsid w:val="000E5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F1B72-DCB2-4B15-A5B2-2780710B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5DE4"/>
    <w:rPr>
      <w:color w:val="0000FF"/>
      <w:u w:val="single"/>
    </w:rPr>
  </w:style>
  <w:style w:type="paragraph" w:customStyle="1" w:styleId="p">
    <w:name w:val="p"/>
    <w:basedOn w:val="a"/>
    <w:rsid w:val="000E5DE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E5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130811">
      <w:bodyDiv w:val="1"/>
      <w:marLeft w:val="0"/>
      <w:marRight w:val="0"/>
      <w:marTop w:val="0"/>
      <w:marBottom w:val="0"/>
      <w:divBdr>
        <w:top w:val="none" w:sz="0" w:space="0" w:color="auto"/>
        <w:left w:val="none" w:sz="0" w:space="0" w:color="auto"/>
        <w:bottom w:val="none" w:sz="0" w:space="0" w:color="auto"/>
        <w:right w:val="none" w:sz="0" w:space="0" w:color="auto"/>
      </w:divBdr>
      <w:divsChild>
        <w:div w:id="1023631797">
          <w:marLeft w:val="0"/>
          <w:marRight w:val="0"/>
          <w:marTop w:val="0"/>
          <w:marBottom w:val="0"/>
          <w:divBdr>
            <w:top w:val="none" w:sz="0" w:space="0" w:color="auto"/>
            <w:left w:val="none" w:sz="0" w:space="0" w:color="auto"/>
            <w:bottom w:val="none" w:sz="0" w:space="0" w:color="auto"/>
            <w:right w:val="none" w:sz="0" w:space="0" w:color="auto"/>
          </w:divBdr>
        </w:div>
        <w:div w:id="2013797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1180</Words>
  <Characters>6727</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2018-05-21T01:59:00Z</dcterms:created>
  <dcterms:modified xsi:type="dcterms:W3CDTF">2018-05-21T02:00:00Z</dcterms:modified>
</cp:coreProperties>
</file>