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C6" w:rsidRPr="00183DC6" w:rsidRDefault="00183DC6" w:rsidP="00183DC6">
      <w:pPr>
        <w:widowControl/>
        <w:jc w:val="center"/>
        <w:rPr>
          <w:rFonts w:ascii="Helvetica" w:eastAsia="宋体" w:hAnsi="Helvetica" w:cs="宋体"/>
          <w:color w:val="1E8CDA"/>
          <w:kern w:val="0"/>
          <w:sz w:val="30"/>
          <w:szCs w:val="30"/>
        </w:rPr>
      </w:pPr>
      <w:bookmarkStart w:id="0" w:name="_GoBack"/>
      <w:r w:rsidRPr="00183DC6">
        <w:rPr>
          <w:rFonts w:ascii="Helvetica" w:eastAsia="宋体" w:hAnsi="Helvetica" w:cs="宋体"/>
          <w:color w:val="1E8CDA"/>
          <w:kern w:val="0"/>
          <w:sz w:val="30"/>
          <w:szCs w:val="30"/>
        </w:rPr>
        <w:t>上高县人民政府关于印发《上高县鼓励利用外资和促进外贸发展的暂行办法》的通知</w:t>
      </w:r>
    </w:p>
    <w:bookmarkEnd w:id="0"/>
    <w:p w:rsidR="00183DC6" w:rsidRPr="00183DC6" w:rsidRDefault="00183DC6" w:rsidP="00183DC6">
      <w:pPr>
        <w:widowControl/>
        <w:shd w:val="clear" w:color="auto" w:fill="F5F7FF"/>
        <w:jc w:val="center"/>
        <w:rPr>
          <w:rFonts w:ascii="Helvetica" w:eastAsia="宋体" w:hAnsi="Helvetica" w:cs="宋体"/>
          <w:color w:val="333333"/>
          <w:kern w:val="0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183DC6" w:rsidRPr="00183DC6" w:rsidTr="00183DC6">
        <w:trPr>
          <w:trHeight w:val="1500"/>
        </w:trPr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83DC6" w:rsidRPr="00183DC6" w:rsidRDefault="00183DC6" w:rsidP="00183DC6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>上高县人民政府</w:t>
            </w:r>
          </w:p>
          <w:p w:rsidR="00183DC6" w:rsidRPr="00183DC6" w:rsidRDefault="00183DC6" w:rsidP="00183DC6">
            <w:pPr>
              <w:widowControl/>
              <w:spacing w:before="240" w:after="240" w:line="56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关于印发</w:t>
            </w:r>
            <w:proofErr w:type="gramStart"/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>《</w:t>
            </w:r>
            <w:proofErr w:type="gramEnd"/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>上高县鼓励利用外资和促进外贸</w:t>
            </w:r>
          </w:p>
          <w:p w:rsidR="00183DC6" w:rsidRPr="00183DC6" w:rsidRDefault="00183DC6" w:rsidP="00183DC6">
            <w:pPr>
              <w:widowControl/>
              <w:spacing w:before="240" w:after="240" w:line="56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发展的暂行办法</w:t>
            </w:r>
            <w:proofErr w:type="gramStart"/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>》</w:t>
            </w:r>
            <w:proofErr w:type="gramEnd"/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>的通知</w:t>
            </w:r>
          </w:p>
          <w:p w:rsidR="00183DC6" w:rsidRPr="00183DC6" w:rsidRDefault="00183DC6" w:rsidP="00183DC6">
            <w:pPr>
              <w:widowControl/>
              <w:spacing w:before="240" w:after="240" w:line="56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</w:t>
            </w:r>
          </w:p>
          <w:p w:rsidR="00183DC6" w:rsidRPr="00183DC6" w:rsidRDefault="00183DC6" w:rsidP="00183DC6">
            <w:pPr>
              <w:widowControl/>
              <w:spacing w:before="240" w:after="240" w:line="56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>各乡（镇）人民政府、农（林）场，街道办事处，县政府各部门：</w:t>
            </w:r>
          </w:p>
          <w:p w:rsidR="00183DC6" w:rsidRPr="00183DC6" w:rsidRDefault="00183DC6" w:rsidP="00183DC6">
            <w:pPr>
              <w:widowControl/>
              <w:spacing w:before="240" w:after="240" w:line="56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经县政府研究同意，现将《上高县鼓励利用外资和促进外贸发展的暂行办法》印发给你们，请认真贯彻执行。</w:t>
            </w:r>
          </w:p>
          <w:p w:rsidR="00183DC6" w:rsidRPr="00183DC6" w:rsidRDefault="00183DC6" w:rsidP="00183DC6">
            <w:pPr>
              <w:widowControl/>
              <w:spacing w:before="240" w:after="240" w:line="56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</w:t>
            </w:r>
          </w:p>
          <w:p w:rsidR="00183DC6" w:rsidRPr="00183DC6" w:rsidRDefault="00183DC6" w:rsidP="00183DC6">
            <w:pPr>
              <w:widowControl/>
              <w:spacing w:before="240" w:after="240" w:line="56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</w:t>
            </w:r>
          </w:p>
          <w:p w:rsidR="00183DC6" w:rsidRPr="00183DC6" w:rsidRDefault="00183DC6" w:rsidP="00183DC6">
            <w:pPr>
              <w:widowControl/>
              <w:spacing w:before="240" w:after="240" w:line="56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</w:t>
            </w:r>
          </w:p>
          <w:p w:rsidR="00183DC6" w:rsidRPr="00183DC6" w:rsidRDefault="00183DC6" w:rsidP="00183DC6">
            <w:pPr>
              <w:widowControl/>
              <w:spacing w:before="240" w:after="240" w:line="56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</w:t>
            </w:r>
          </w:p>
          <w:p w:rsidR="00183DC6" w:rsidRPr="00183DC6" w:rsidRDefault="00183DC6" w:rsidP="00183DC6">
            <w:pPr>
              <w:widowControl/>
              <w:spacing w:before="240" w:after="240" w:line="560" w:lineRule="atLeast"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2013年4月27日</w:t>
            </w:r>
          </w:p>
          <w:p w:rsidR="00183DC6" w:rsidRPr="00183DC6" w:rsidRDefault="00183DC6" w:rsidP="00183DC6">
            <w:pPr>
              <w:widowControl/>
              <w:spacing w:before="240" w:after="240" w:line="56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</w:t>
            </w:r>
          </w:p>
          <w:p w:rsidR="00183DC6" w:rsidRPr="00183DC6" w:rsidRDefault="00183DC6" w:rsidP="00183DC6">
            <w:pPr>
              <w:widowControl/>
              <w:spacing w:before="240" w:after="240" w:line="58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上高县关于鼓励利用外资和促进外贸</w:t>
            </w:r>
          </w:p>
          <w:p w:rsidR="00183DC6" w:rsidRPr="00183DC6" w:rsidRDefault="00183DC6" w:rsidP="00183DC6">
            <w:pPr>
              <w:widowControl/>
              <w:spacing w:before="240" w:after="240" w:line="58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发展的暂行办法</w:t>
            </w:r>
          </w:p>
          <w:p w:rsidR="00183DC6" w:rsidRPr="00183DC6" w:rsidRDefault="00183DC6" w:rsidP="00183DC6">
            <w:pPr>
              <w:widowControl/>
              <w:spacing w:before="240" w:after="240" w:line="58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 xml:space="preserve">　　</w:t>
            </w:r>
          </w:p>
          <w:p w:rsidR="00183DC6" w:rsidRPr="00183DC6" w:rsidRDefault="00183DC6" w:rsidP="00183DC6">
            <w:pPr>
              <w:widowControl/>
              <w:spacing w:before="240" w:after="240" w:line="58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为进一步提高我县对外开放水平，提升利用外资质量，扩大对外贸易规模，加强对外经贸合作，促进上高开放型经济跨越式发展。现结合我县实际，特制订本暂行办法。</w:t>
            </w:r>
          </w:p>
          <w:p w:rsidR="00183DC6" w:rsidRPr="00183DC6" w:rsidRDefault="00183DC6" w:rsidP="00183DC6">
            <w:pPr>
              <w:widowControl/>
              <w:spacing w:before="240" w:after="240" w:line="580" w:lineRule="atLeas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第一条  本《暂行办法》所称外资企业是指境外投资者（含台、港、澳、侨）在我县设立的“三资”企业，外贸企业是指落户在我县拥有进出口经营权且有出口业绩的企业。</w:t>
            </w:r>
          </w:p>
          <w:p w:rsidR="00183DC6" w:rsidRPr="00183DC6" w:rsidRDefault="00183DC6" w:rsidP="00183DC6">
            <w:pPr>
              <w:widowControl/>
              <w:spacing w:before="240" w:after="240" w:line="580" w:lineRule="atLeas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第二条  设立上高县外贸促进中心，负责全县对外贸易工作的指导、协调、服务等工作。</w:t>
            </w:r>
          </w:p>
          <w:p w:rsidR="00183DC6" w:rsidRPr="00183DC6" w:rsidRDefault="00183DC6" w:rsidP="00183DC6">
            <w:pPr>
              <w:widowControl/>
              <w:spacing w:before="240" w:after="240" w:line="58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第三条  提高利用外资现汇进资奖励标准。凡有新的现汇进资的中介单位，由县财政按照每现汇进资10万美元奖励2000元人民币的标准进行奖励，奖金不封顶。</w:t>
            </w:r>
          </w:p>
          <w:p w:rsidR="00183DC6" w:rsidRPr="00183DC6" w:rsidRDefault="00183DC6" w:rsidP="00183DC6">
            <w:pPr>
              <w:widowControl/>
              <w:spacing w:before="240" w:after="240" w:line="58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第四条  引进注册资本在300万美元以上的外资项目且当年现汇进资达200万美元的，由县财政奖励中介单位主要负责人1万元人民币。</w:t>
            </w:r>
          </w:p>
          <w:p w:rsidR="00183DC6" w:rsidRPr="00183DC6" w:rsidRDefault="00183DC6" w:rsidP="00183DC6">
            <w:pPr>
              <w:widowControl/>
              <w:spacing w:before="240" w:after="240" w:line="58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第五条  提高外贸出口创汇贴息奖励标准。出口企业以上年度企业出口额为基数（以海关统计数据为准），对来料加工企业和流通型出口企业，其超基数部分由县财政按每出口1美元奖励0.02元人民币的标准进行奖励；对进料加工企业和一般贸易生产型企业，其超基数部分由县财政按每出口1美元奖励0.03元人民币的标准进行奖励。</w:t>
            </w:r>
          </w:p>
          <w:p w:rsidR="00183DC6" w:rsidRPr="00183DC6" w:rsidRDefault="00183DC6" w:rsidP="00183DC6">
            <w:pPr>
              <w:widowControl/>
              <w:spacing w:before="240" w:after="240" w:line="58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 xml:space="preserve">　　第六条  凡在上高投资的生产型外资、外贸企业，从企业约定竣工之</w:t>
            </w:r>
            <w:proofErr w:type="gramStart"/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>日起依率</w:t>
            </w:r>
            <w:proofErr w:type="gramEnd"/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>计征的增值税（不含出口退税部分）由受益</w:t>
            </w:r>
            <w:proofErr w:type="gramStart"/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>地财政</w:t>
            </w:r>
            <w:proofErr w:type="gramEnd"/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>在下一年度初予以扶持，幅度20%的扶持四年，幅度15%的扶持六年，幅度12%的扶持十年。对财政扶持期满，每亩税收贡献率达到3万元人民币以上的外资、外贸企业，其依率计征的增值税（不含出口退税部分）从扶持期满年度起，由受益</w:t>
            </w:r>
            <w:proofErr w:type="gramStart"/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>地财政</w:t>
            </w:r>
            <w:proofErr w:type="gramEnd"/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>对超3万元人民币部分继续进行扶持，扶持幅度20%的扶持四年，幅度15%的扶持六年，幅度12%的扶持十年。</w:t>
            </w:r>
          </w:p>
          <w:p w:rsidR="00183DC6" w:rsidRPr="00183DC6" w:rsidRDefault="00183DC6" w:rsidP="00183DC6">
            <w:pPr>
              <w:widowControl/>
              <w:spacing w:before="240" w:after="240" w:line="58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第七条  凡在上高投资的生产型外资、外贸企业，从企业约定竣工之</w:t>
            </w:r>
            <w:proofErr w:type="gramStart"/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>日起依率</w:t>
            </w:r>
            <w:proofErr w:type="gramEnd"/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>计征的企业所得税，地方留成部分前五年由受益</w:t>
            </w:r>
            <w:proofErr w:type="gramStart"/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>地财政</w:t>
            </w:r>
            <w:proofErr w:type="gramEnd"/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>在下一年度初列支全额扶持，后五年由受益</w:t>
            </w:r>
            <w:proofErr w:type="gramStart"/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>地财政</w:t>
            </w:r>
            <w:proofErr w:type="gramEnd"/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>在下一年度初列支扶持50%。对财政扶持期满，每亩税收贡献率达到3万元人民币以上的外资、外贸企业，依率计征的企业所得税地方留成部分从财政扶持期满年度起，由受益</w:t>
            </w:r>
            <w:proofErr w:type="gramStart"/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>地财政</w:t>
            </w:r>
            <w:proofErr w:type="gramEnd"/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>按20%的比例继续扶持十年。</w:t>
            </w:r>
          </w:p>
          <w:p w:rsidR="00183DC6" w:rsidRPr="00183DC6" w:rsidRDefault="00183DC6" w:rsidP="00183DC6">
            <w:pPr>
              <w:widowControl/>
              <w:spacing w:before="240" w:after="240" w:line="58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第八条  对外资、外贸企业在投资建设中涉及的地方性行政事业性收费，一律按最低标准收取。</w:t>
            </w:r>
          </w:p>
          <w:p w:rsidR="00183DC6" w:rsidRPr="00183DC6" w:rsidRDefault="00183DC6" w:rsidP="00183DC6">
            <w:pPr>
              <w:widowControl/>
              <w:spacing w:before="240" w:after="240" w:line="58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第九条  鼓励外资、外贸企业开展品牌创建活动。对新获得著名商标的外资、外贸企业，由县财政一次性奖励5万元人民币；对新获得驰名商标的外资、外贸企业，由县财政一次性奖励20万元人民币。</w:t>
            </w:r>
          </w:p>
          <w:p w:rsidR="00183DC6" w:rsidRPr="00183DC6" w:rsidRDefault="00183DC6" w:rsidP="00183DC6">
            <w:pPr>
              <w:widowControl/>
              <w:spacing w:before="240" w:after="240" w:line="58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第十条  重奖引资中介人。实际引进外资项目且现汇进资达500万美元以上的项目中介人，经考核可评为“引资功臣”称号，由县财政奖励一个50克的金质奖牌。同时，对中介人涉及户口迁移、子女入学等，属县管辖范围内的可按有关规定优先办理。</w:t>
            </w:r>
          </w:p>
          <w:p w:rsidR="00183DC6" w:rsidRPr="00183DC6" w:rsidRDefault="00183DC6" w:rsidP="00183DC6">
            <w:pPr>
              <w:widowControl/>
              <w:spacing w:before="240" w:after="240" w:line="58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 xml:space="preserve">　　第十一条  加快“台商创业园”基础设施建设。鼓励干部群众到“台商创业园”兴建标准厂房，免收地方性建设</w:t>
            </w:r>
            <w:proofErr w:type="gramStart"/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>规</w:t>
            </w:r>
            <w:proofErr w:type="gramEnd"/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>费，厂房投资可抵单位招商引资任务，厂房经营收益归投资者所有。</w:t>
            </w:r>
          </w:p>
          <w:p w:rsidR="00183DC6" w:rsidRPr="00183DC6" w:rsidRDefault="00183DC6" w:rsidP="00183DC6">
            <w:pPr>
              <w:widowControl/>
              <w:spacing w:before="240" w:after="240" w:line="58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第十二条  对总部设在上高且在境内外主板上市的外资、外贸企业，由县财政奖励200万元人民币，法定代表人可授予“上高荣誉市民”称号。</w:t>
            </w:r>
          </w:p>
          <w:p w:rsidR="00183DC6" w:rsidRPr="00183DC6" w:rsidRDefault="00183DC6" w:rsidP="00183DC6">
            <w:pPr>
              <w:widowControl/>
              <w:spacing w:before="240" w:after="240" w:line="58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第十三条  落户我县的规模以上外资企业和生产型外贸企业的法定代表人，其子女在本县就学，可以自主选择学校，需择校费的免收择校费。设立外商就诊“绿色通道”，每年为外商进行一次基本健康的免费体检。</w:t>
            </w:r>
          </w:p>
          <w:p w:rsidR="00183DC6" w:rsidRPr="00183DC6" w:rsidRDefault="00183DC6" w:rsidP="00183DC6">
            <w:pPr>
              <w:widowControl/>
              <w:spacing w:before="240" w:after="240" w:line="58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第十四条  落户我县的外资、外贸企业可免费在本县电视台做招工广告。</w:t>
            </w:r>
          </w:p>
          <w:p w:rsidR="00183DC6" w:rsidRPr="00183DC6" w:rsidRDefault="00183DC6" w:rsidP="00183DC6">
            <w:pPr>
              <w:widowControl/>
              <w:spacing w:before="240" w:after="240" w:line="58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第十五条  对落户我县的世界500强和国内200强等重大外资、外贸企业，实行一事一议，给予特殊政策。</w:t>
            </w:r>
          </w:p>
          <w:p w:rsidR="00183DC6" w:rsidRPr="00183DC6" w:rsidRDefault="00183DC6" w:rsidP="00183DC6">
            <w:pPr>
              <w:widowControl/>
              <w:spacing w:before="240" w:after="240" w:line="58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第十六条  积极引导全县外资、外贸企业申请省市外经贸发展扶持资金。</w:t>
            </w:r>
          </w:p>
          <w:p w:rsidR="00183DC6" w:rsidRPr="00183DC6" w:rsidRDefault="00183DC6" w:rsidP="00183DC6">
            <w:pPr>
              <w:widowControl/>
              <w:spacing w:before="240" w:after="240" w:line="58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第十七条  县财政安排500万元人民币，设立外贸发展基金，专项扶持外贸出口企业发展。</w:t>
            </w:r>
          </w:p>
          <w:p w:rsidR="00183DC6" w:rsidRPr="00183DC6" w:rsidRDefault="00183DC6" w:rsidP="00183DC6">
            <w:pPr>
              <w:widowControl/>
              <w:spacing w:before="240" w:after="240" w:line="58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第十八条  本《暂行办法》由县商务局负责解释。</w:t>
            </w:r>
          </w:p>
          <w:p w:rsidR="00183DC6" w:rsidRPr="00183DC6" w:rsidRDefault="00183DC6" w:rsidP="00183DC6">
            <w:pPr>
              <w:widowControl/>
              <w:spacing w:before="240" w:after="240" w:line="58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第十九条  本《暂行办法》自发布之日起执行。过去出台的文件、办法与本《暂行办法》相抵触的，以本《暂行办法》为准。</w:t>
            </w:r>
          </w:p>
          <w:p w:rsidR="00183DC6" w:rsidRPr="00183DC6" w:rsidRDefault="00183DC6" w:rsidP="00183DC6">
            <w:pPr>
              <w:widowControl/>
              <w:spacing w:before="240" w:after="240" w:line="56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 xml:space="preserve">　　                                                                                                </w:t>
            </w:r>
          </w:p>
          <w:p w:rsidR="00183DC6" w:rsidRPr="00183DC6" w:rsidRDefault="00183DC6" w:rsidP="00183DC6">
            <w:pPr>
              <w:widowControl/>
              <w:spacing w:before="240" w:after="240" w:line="56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</w:t>
            </w:r>
          </w:p>
          <w:p w:rsidR="00183DC6" w:rsidRPr="00183DC6" w:rsidRDefault="00183DC6" w:rsidP="00183DC6">
            <w:pPr>
              <w:widowControl/>
              <w:spacing w:before="240" w:after="240" w:line="56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</w:t>
            </w:r>
          </w:p>
          <w:p w:rsidR="00183DC6" w:rsidRPr="00183DC6" w:rsidRDefault="00183DC6" w:rsidP="00183DC6">
            <w:pPr>
              <w:widowControl/>
              <w:spacing w:before="240" w:after="240" w:line="56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</w:t>
            </w:r>
          </w:p>
          <w:p w:rsidR="00183DC6" w:rsidRPr="00183DC6" w:rsidRDefault="00183DC6" w:rsidP="00183DC6">
            <w:pPr>
              <w:widowControl/>
              <w:spacing w:before="240" w:after="240" w:line="56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</w:t>
            </w:r>
          </w:p>
          <w:p w:rsidR="00183DC6" w:rsidRPr="00183DC6" w:rsidRDefault="00183DC6" w:rsidP="00183DC6">
            <w:pPr>
              <w:widowControl/>
              <w:spacing w:before="240" w:after="240" w:line="56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抄送：县委、人大、政协、纪委、人武部、法院、检察院、县委各部门、群团                                              </w:t>
            </w:r>
          </w:p>
          <w:p w:rsidR="00183DC6" w:rsidRPr="00183DC6" w:rsidRDefault="00183DC6" w:rsidP="00183DC6">
            <w:pPr>
              <w:widowControl/>
              <w:spacing w:line="56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83DC6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</w:t>
            </w:r>
            <w:r w:rsidRPr="00183DC6"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>  上高县人民政府办公室                     2013年4月27日印发 </w:t>
            </w:r>
          </w:p>
        </w:tc>
      </w:tr>
    </w:tbl>
    <w:p w:rsidR="001B0235" w:rsidRPr="00183DC6" w:rsidRDefault="001B0235"/>
    <w:sectPr w:rsidR="001B0235" w:rsidRPr="0018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C6"/>
    <w:rsid w:val="00183DC6"/>
    <w:rsid w:val="001B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D0CE3-0727-4874-9529-67DDC885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3DC6"/>
  </w:style>
  <w:style w:type="character" w:styleId="a3">
    <w:name w:val="Hyperlink"/>
    <w:basedOn w:val="a0"/>
    <w:uiPriority w:val="99"/>
    <w:semiHidden/>
    <w:unhideWhenUsed/>
    <w:rsid w:val="00183D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3D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7028">
          <w:marLeft w:val="0"/>
          <w:marRight w:val="0"/>
          <w:marTop w:val="810"/>
          <w:marBottom w:val="8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502">
          <w:marLeft w:val="510"/>
          <w:marRight w:val="5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72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2018-05-21T04:16:00Z</dcterms:created>
  <dcterms:modified xsi:type="dcterms:W3CDTF">2018-05-21T04:17:00Z</dcterms:modified>
</cp:coreProperties>
</file>