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0" w:type="dxa"/>
        <w:jc w:val="center"/>
        <w:tblCellSpacing w:w="0" w:type="dxa"/>
        <w:shd w:val="clear" w:color="auto" w:fill="CCCCCC"/>
        <w:tblCellMar>
          <w:left w:w="0" w:type="dxa"/>
          <w:right w:w="0" w:type="dxa"/>
        </w:tblCellMar>
        <w:tblLook w:val="04A0" w:firstRow="1" w:lastRow="0" w:firstColumn="1" w:lastColumn="0" w:noHBand="0" w:noVBand="1"/>
      </w:tblPr>
      <w:tblGrid>
        <w:gridCol w:w="15000"/>
      </w:tblGrid>
      <w:tr w:rsidR="0074263D" w:rsidRPr="0074263D" w:rsidTr="0074263D">
        <w:trPr>
          <w:trHeight w:val="210"/>
          <w:tblCellSpacing w:w="0" w:type="dxa"/>
          <w:jc w:val="center"/>
        </w:trPr>
        <w:tc>
          <w:tcPr>
            <w:tcW w:w="0" w:type="auto"/>
            <w:shd w:val="clear" w:color="auto" w:fill="CCCCCC"/>
            <w:hideMark/>
          </w:tcPr>
          <w:p w:rsidR="0074263D" w:rsidRPr="0074263D" w:rsidRDefault="0074263D" w:rsidP="0074263D">
            <w:pPr>
              <w:widowControl/>
              <w:jc w:val="left"/>
              <w:rPr>
                <w:rFonts w:ascii="宋体" w:eastAsia="宋体" w:hAnsi="宋体" w:cs="宋体"/>
                <w:kern w:val="0"/>
                <w:sz w:val="24"/>
                <w:szCs w:val="24"/>
              </w:rPr>
            </w:pPr>
          </w:p>
        </w:tc>
      </w:tr>
      <w:tr w:rsidR="0074263D" w:rsidRPr="0074263D" w:rsidTr="0074263D">
        <w:trPr>
          <w:trHeight w:val="45"/>
          <w:tblCellSpacing w:w="0" w:type="dxa"/>
          <w:jc w:val="center"/>
        </w:trPr>
        <w:tc>
          <w:tcPr>
            <w:tcW w:w="0" w:type="auto"/>
            <w:shd w:val="clear" w:color="auto" w:fill="CCCCC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000"/>
            </w:tblGrid>
            <w:tr w:rsidR="0074263D" w:rsidRPr="0074263D">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5000"/>
                  </w:tblGrid>
                  <w:tr w:rsidR="0074263D" w:rsidRPr="0074263D">
                    <w:trPr>
                      <w:tblCellSpacing w:w="0" w:type="dxa"/>
                    </w:trPr>
                    <w:tc>
                      <w:tcPr>
                        <w:tcW w:w="0" w:type="auto"/>
                        <w:hideMark/>
                      </w:tcPr>
                      <w:p w:rsidR="0074263D" w:rsidRPr="0074263D" w:rsidRDefault="0074263D" w:rsidP="0074263D">
                        <w:pPr>
                          <w:widowControl/>
                          <w:spacing w:line="480" w:lineRule="auto"/>
                          <w:jc w:val="left"/>
                          <w:rPr>
                            <w:rFonts w:ascii="Times New Roman" w:eastAsia="Times New Roman" w:hAnsi="Times New Roman" w:cs="Times New Roman"/>
                            <w:kern w:val="0"/>
                            <w:sz w:val="20"/>
                            <w:szCs w:val="20"/>
                          </w:rPr>
                        </w:pPr>
                      </w:p>
                    </w:tc>
                  </w:tr>
                </w:tbl>
                <w:p w:rsidR="0074263D" w:rsidRPr="0074263D" w:rsidRDefault="0074263D" w:rsidP="0074263D">
                  <w:pPr>
                    <w:widowControl/>
                    <w:spacing w:line="480" w:lineRule="auto"/>
                    <w:jc w:val="left"/>
                    <w:rPr>
                      <w:rFonts w:ascii="ˎ̥" w:eastAsia="宋体" w:hAnsi="ˎ̥" w:cs="宋体" w:hint="eastAsia"/>
                      <w:vanish/>
                      <w:color w:val="000000"/>
                      <w:kern w:val="0"/>
                      <w:sz w:val="18"/>
                      <w:szCs w:val="18"/>
                    </w:rPr>
                  </w:pPr>
                </w:p>
                <w:tbl>
                  <w:tblPr>
                    <w:tblW w:w="13500" w:type="dxa"/>
                    <w:jc w:val="center"/>
                    <w:tblCellSpacing w:w="0" w:type="dxa"/>
                    <w:shd w:val="clear" w:color="auto" w:fill="FFFFFF"/>
                    <w:tblCellMar>
                      <w:left w:w="0" w:type="dxa"/>
                      <w:right w:w="0" w:type="dxa"/>
                    </w:tblCellMar>
                    <w:tblLook w:val="04A0" w:firstRow="1" w:lastRow="0" w:firstColumn="1" w:lastColumn="0" w:noHBand="0" w:noVBand="1"/>
                  </w:tblPr>
                  <w:tblGrid>
                    <w:gridCol w:w="13500"/>
                  </w:tblGrid>
                  <w:tr w:rsidR="0074263D" w:rsidRPr="0074263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74263D" w:rsidRPr="0074263D">
                          <w:trPr>
                            <w:trHeight w:val="240"/>
                            <w:tblCellSpacing w:w="0" w:type="dxa"/>
                          </w:trPr>
                          <w:tc>
                            <w:tcPr>
                              <w:tcW w:w="24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hint="eastAsia"/>
                                  <w:noProof/>
                                  <w:color w:val="000000"/>
                                  <w:kern w:val="0"/>
                                  <w:sz w:val="18"/>
                                  <w:szCs w:val="18"/>
                                </w:rPr>
                                <w:drawing>
                                  <wp:inline distT="0" distB="0" distL="0" distR="0">
                                    <wp:extent cx="149225" cy="149225"/>
                                    <wp:effectExtent l="0" t="0" r="3175" b="3175"/>
                                    <wp:docPr id="4" name="图片 4" descr="http://www.guilin.gov.cn/images/fileview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in.gov.cn/images/fileview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c>
                            <w:tcPr>
                              <w:tcW w:w="1302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p>
                          </w:tc>
                          <w:tc>
                            <w:tcPr>
                              <w:tcW w:w="240" w:type="dxa"/>
                              <w:vAlign w:val="center"/>
                              <w:hideMark/>
                            </w:tcPr>
                            <w:p w:rsidR="0074263D" w:rsidRPr="0074263D" w:rsidRDefault="0074263D" w:rsidP="0074263D">
                              <w:pPr>
                                <w:widowControl/>
                                <w:spacing w:line="480" w:lineRule="auto"/>
                                <w:jc w:val="right"/>
                                <w:rPr>
                                  <w:rFonts w:ascii="ˎ̥" w:eastAsia="宋体" w:hAnsi="ˎ̥" w:cs="宋体"/>
                                  <w:color w:val="000000"/>
                                  <w:kern w:val="0"/>
                                  <w:sz w:val="18"/>
                                  <w:szCs w:val="18"/>
                                </w:rPr>
                              </w:pPr>
                              <w:r w:rsidRPr="0074263D">
                                <w:rPr>
                                  <w:rFonts w:ascii="ˎ̥" w:eastAsia="宋体" w:hAnsi="ˎ̥" w:cs="宋体" w:hint="eastAsia"/>
                                  <w:noProof/>
                                  <w:color w:val="000000"/>
                                  <w:kern w:val="0"/>
                                  <w:sz w:val="18"/>
                                  <w:szCs w:val="18"/>
                                </w:rPr>
                                <w:drawing>
                                  <wp:inline distT="0" distB="0" distL="0" distR="0">
                                    <wp:extent cx="149225" cy="149225"/>
                                    <wp:effectExtent l="0" t="0" r="3175" b="3175"/>
                                    <wp:docPr id="3" name="图片 3" descr="http://www.guilin.gov.cn/images/fileview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uilin.gov.cn/images/fileview_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r w:rsidR="0074263D" w:rsidRPr="0074263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74263D" w:rsidRPr="0074263D">
                          <w:trPr>
                            <w:trHeight w:val="10500"/>
                            <w:tblCellSpacing w:w="0" w:type="dxa"/>
                          </w:trPr>
                          <w:tc>
                            <w:tcPr>
                              <w:tcW w:w="24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t xml:space="preserve">　</w:t>
                              </w:r>
                            </w:p>
                          </w:tc>
                          <w:tc>
                            <w:tcPr>
                              <w:tcW w:w="1302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020"/>
                              </w:tblGrid>
                              <w:tr w:rsidR="0074263D" w:rsidRPr="0074263D">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3020"/>
                                    </w:tblGrid>
                                    <w:tr w:rsidR="0074263D" w:rsidRPr="0074263D">
                                      <w:trPr>
                                        <w:tblCellSpacing w:w="0" w:type="dxa"/>
                                      </w:trPr>
                                      <w:tc>
                                        <w:tcPr>
                                          <w:tcW w:w="0" w:type="auto"/>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74263D" w:rsidRPr="0074263D">
                                            <w:trPr>
                                              <w:trHeight w:val="2250"/>
                                              <w:tblCellSpacing w:w="0" w:type="dxa"/>
                                              <w:jc w:val="center"/>
                                            </w:trPr>
                                            <w:tc>
                                              <w:tcPr>
                                                <w:tcW w:w="0" w:type="auto"/>
                                                <w:vAlign w:val="center"/>
                                                <w:hideMark/>
                                              </w:tcPr>
                                              <w:p w:rsidR="0074263D" w:rsidRPr="0074263D" w:rsidRDefault="0074263D" w:rsidP="0074263D">
                                                <w:pPr>
                                                  <w:widowControl/>
                                                  <w:spacing w:line="480" w:lineRule="auto"/>
                                                  <w:jc w:val="center"/>
                                                  <w:rPr>
                                                    <w:rFonts w:ascii="ˎ̥" w:eastAsia="宋体" w:hAnsi="ˎ̥" w:cs="宋体"/>
                                                    <w:b/>
                                                    <w:bCs/>
                                                    <w:color w:val="000000"/>
                                                    <w:kern w:val="0"/>
                                                    <w:sz w:val="45"/>
                                                    <w:szCs w:val="45"/>
                                                  </w:rPr>
                                                </w:pPr>
                                                <w:r w:rsidRPr="0074263D">
                                                  <w:rPr>
                                                    <w:rFonts w:ascii="ˎ̥" w:eastAsia="宋体" w:hAnsi="ˎ̥" w:cs="宋体"/>
                                                    <w:b/>
                                                    <w:bCs/>
                                                    <w:color w:val="000000"/>
                                                    <w:kern w:val="0"/>
                                                    <w:sz w:val="45"/>
                                                    <w:szCs w:val="45"/>
                                                  </w:rPr>
                                                  <w:t>桂林市人民政府关于</w:t>
                                                </w:r>
                                                <w:r w:rsidRPr="0074263D">
                                                  <w:rPr>
                                                    <w:rFonts w:ascii="ˎ̥" w:eastAsia="宋体" w:hAnsi="ˎ̥" w:cs="宋体"/>
                                                    <w:b/>
                                                    <w:bCs/>
                                                    <w:color w:val="000000"/>
                                                    <w:kern w:val="0"/>
                                                    <w:sz w:val="45"/>
                                                    <w:szCs w:val="45"/>
                                                  </w:rPr>
                                                  <w:t xml:space="preserve"> </w:t>
                                                </w:r>
                                              </w:p>
                                              <w:p w:rsidR="0074263D" w:rsidRPr="0074263D" w:rsidRDefault="0074263D" w:rsidP="0074263D">
                                                <w:pPr>
                                                  <w:widowControl/>
                                                  <w:spacing w:line="480" w:lineRule="auto"/>
                                                  <w:jc w:val="center"/>
                                                  <w:rPr>
                                                    <w:rFonts w:ascii="ˎ̥" w:eastAsia="宋体" w:hAnsi="ˎ̥" w:cs="宋体"/>
                                                    <w:b/>
                                                    <w:bCs/>
                                                    <w:color w:val="000000"/>
                                                    <w:kern w:val="0"/>
                                                    <w:sz w:val="45"/>
                                                    <w:szCs w:val="45"/>
                                                  </w:rPr>
                                                </w:pPr>
                                                <w:r w:rsidRPr="0074263D">
                                                  <w:rPr>
                                                    <w:rFonts w:ascii="ˎ̥" w:eastAsia="宋体" w:hAnsi="ˎ̥" w:cs="宋体"/>
                                                    <w:b/>
                                                    <w:bCs/>
                                                    <w:color w:val="000000"/>
                                                    <w:kern w:val="0"/>
                                                    <w:sz w:val="45"/>
                                                    <w:szCs w:val="45"/>
                                                  </w:rPr>
                                                  <w:t>印发加快桂林新型工业发展若干政策的通知</w:t>
                                                </w:r>
                                              </w:p>
                                            </w:tc>
                                          </w:tr>
                                          <w:tr w:rsidR="0074263D" w:rsidRPr="0074263D">
                                            <w:trPr>
                                              <w:trHeight w:val="375"/>
                                              <w:tblCellSpacing w:w="0" w:type="dxa"/>
                                              <w:jc w:val="center"/>
                                            </w:trPr>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t> </w:t>
                                                </w:r>
                                              </w:p>
                                            </w:tc>
                                          </w:tr>
                                          <w:tr w:rsidR="0074263D" w:rsidRPr="0074263D">
                                            <w:trPr>
                                              <w:trHeight w:val="450"/>
                                              <w:tblCellSpacing w:w="0" w:type="dxa"/>
                                              <w:jc w:val="center"/>
                                            </w:trPr>
                                            <w:tc>
                                              <w:tcPr>
                                                <w:tcW w:w="0" w:type="auto"/>
                                                <w:vAlign w:val="center"/>
                                                <w:hideMark/>
                                              </w:tcPr>
                                              <w:p w:rsidR="0074263D" w:rsidRPr="0074263D" w:rsidRDefault="0074263D" w:rsidP="0074263D">
                                                <w:pPr>
                                                  <w:widowControl/>
                                                  <w:spacing w:before="100" w:beforeAutospacing="1" w:after="100" w:afterAutospacing="1" w:line="480" w:lineRule="auto"/>
                                                  <w:jc w:val="center"/>
                                                  <w:rPr>
                                                    <w:rFonts w:ascii="ˎ̥" w:eastAsia="宋体" w:hAnsi="ˎ̥" w:cs="宋体"/>
                                                    <w:color w:val="000000"/>
                                                    <w:kern w:val="0"/>
                                                    <w:sz w:val="18"/>
                                                    <w:szCs w:val="18"/>
                                                  </w:rPr>
                                                </w:pPr>
                                                <w:r w:rsidRPr="0074263D">
                                                  <w:rPr>
                                                    <w:rFonts w:ascii="ˎ̥" w:eastAsia="宋体" w:hAnsi="ˎ̥" w:cs="宋体"/>
                                                    <w:color w:val="000000"/>
                                                    <w:kern w:val="0"/>
                                                    <w:sz w:val="18"/>
                                                    <w:szCs w:val="18"/>
                                                  </w:rPr>
                                                  <w:t>市政〔</w:t>
                                                </w:r>
                                                <w:r w:rsidRPr="0074263D">
                                                  <w:rPr>
                                                    <w:rFonts w:ascii="ˎ̥" w:eastAsia="宋体" w:hAnsi="ˎ̥" w:cs="宋体"/>
                                                    <w:color w:val="000000"/>
                                                    <w:kern w:val="0"/>
                                                    <w:sz w:val="18"/>
                                                    <w:szCs w:val="18"/>
                                                  </w:rPr>
                                                  <w:t>2017</w:t>
                                                </w:r>
                                                <w:r w:rsidRPr="0074263D">
                                                  <w:rPr>
                                                    <w:rFonts w:ascii="ˎ̥" w:eastAsia="宋体" w:hAnsi="ˎ̥" w:cs="宋体"/>
                                                    <w:color w:val="000000"/>
                                                    <w:kern w:val="0"/>
                                                    <w:sz w:val="18"/>
                                                    <w:szCs w:val="18"/>
                                                  </w:rPr>
                                                  <w:t>〕</w:t>
                                                </w:r>
                                                <w:r w:rsidRPr="0074263D">
                                                  <w:rPr>
                                                    <w:rFonts w:ascii="ˎ̥" w:eastAsia="宋体" w:hAnsi="ˎ̥" w:cs="宋体"/>
                                                    <w:color w:val="000000"/>
                                                    <w:kern w:val="0"/>
                                                    <w:sz w:val="18"/>
                                                    <w:szCs w:val="18"/>
                                                  </w:rPr>
                                                  <w:t>13</w:t>
                                                </w:r>
                                                <w:r w:rsidRPr="0074263D">
                                                  <w:rPr>
                                                    <w:rFonts w:ascii="ˎ̥" w:eastAsia="宋体" w:hAnsi="ˎ̥" w:cs="宋体"/>
                                                    <w:color w:val="000000"/>
                                                    <w:kern w:val="0"/>
                                                    <w:sz w:val="18"/>
                                                    <w:szCs w:val="18"/>
                                                  </w:rPr>
                                                  <w:t>号</w:t>
                                                </w:r>
                                                <w:r w:rsidRPr="0074263D">
                                                  <w:rPr>
                                                    <w:rFonts w:ascii="ˎ̥" w:eastAsia="宋体" w:hAnsi="ˎ̥" w:cs="宋体"/>
                                                    <w:color w:val="000000"/>
                                                    <w:kern w:val="0"/>
                                                    <w:sz w:val="18"/>
                                                    <w:szCs w:val="18"/>
                                                  </w:rPr>
                                                  <w:t xml:space="preserve"> </w:t>
                                                </w:r>
                                              </w:p>
                                            </w:tc>
                                          </w:tr>
                                          <w:tr w:rsidR="0074263D" w:rsidRPr="0074263D">
                                            <w:trPr>
                                              <w:trHeight w:val="270"/>
                                              <w:tblCellSpacing w:w="0" w:type="dxa"/>
                                              <w:jc w:val="center"/>
                                            </w:trPr>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pict>
                                                    <v:rect id="_x0000_i1025" style="width:0;height:1.5pt" o:hralign="center" o:hrstd="t" o:hr="t" fillcolor="#a0a0a0" stroked="f"/>
                                                  </w:pict>
                                                </w:r>
                                              </w:p>
                                            </w:tc>
                                          </w:tr>
                                          <w:tr w:rsidR="0074263D" w:rsidRPr="0074263D">
                                            <w:trPr>
                                              <w:trHeight w:val="600"/>
                                              <w:tblCellSpacing w:w="0" w:type="dxa"/>
                                              <w:jc w:val="center"/>
                                            </w:trPr>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t> </w:t>
                                                </w:r>
                                              </w:p>
                                            </w:tc>
                                          </w:tr>
                                          <w:tr w:rsidR="0074263D" w:rsidRPr="0074263D">
                                            <w:trPr>
                                              <w:tblCellSpacing w:w="0" w:type="dxa"/>
                                              <w:jc w:val="center"/>
                                            </w:trPr>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t> </w:t>
                                                </w:r>
                                              </w:p>
                                            </w:tc>
                                          </w:tr>
                                          <w:tr w:rsidR="0074263D" w:rsidRPr="0074263D">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74263D" w:rsidRPr="0074263D">
                                                  <w:trPr>
                                                    <w:trHeight w:val="3750"/>
                                                    <w:tblCellSpacing w:w="0" w:type="dxa"/>
                                                    <w:jc w:val="center"/>
                                                  </w:trPr>
                                                  <w:tc>
                                                    <w:tcPr>
                                                      <w:tcW w:w="0" w:type="auto"/>
                                                      <w:hideMark/>
                                                    </w:tcPr>
                                                    <w:p w:rsidR="0074263D" w:rsidRPr="0074263D" w:rsidRDefault="0074263D" w:rsidP="0074263D">
                                                      <w:pPr>
                                                        <w:widowControl/>
                                                        <w:spacing w:line="432" w:lineRule="auto"/>
                                                        <w:jc w:val="left"/>
                                                        <w:rPr>
                                                          <w:rFonts w:ascii="宋体" w:eastAsia="宋体" w:hAnsi="宋体" w:cs="宋体"/>
                                                          <w:color w:val="000000"/>
                                                          <w:kern w:val="0"/>
                                                          <w:sz w:val="24"/>
                                                          <w:szCs w:val="24"/>
                                                        </w:rPr>
                                                      </w:pPr>
                                                      <w:r w:rsidRPr="0074263D">
                                                        <w:rPr>
                                                          <w:rFonts w:ascii="宋体" w:eastAsia="宋体" w:hAnsi="宋体" w:cs="宋体" w:hint="eastAsia"/>
                                                          <w:color w:val="000000"/>
                                                          <w:kern w:val="0"/>
                                                          <w:sz w:val="24"/>
                                                          <w:szCs w:val="24"/>
                                                        </w:rPr>
                                                        <w:t> </w:t>
                                                      </w:r>
                                                    </w:p>
                                                    <w:p w:rsidR="0074263D" w:rsidRPr="0074263D" w:rsidRDefault="0074263D" w:rsidP="0074263D">
                                                      <w:pPr>
                                                        <w:widowControl/>
                                                        <w:spacing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各县、自治县、区人民政府，高新区、临桂新区、漓江风景名胜区、经济技术开发区管委会，市直各委、办、局：</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现将《关于加快桂林新型工业发展的若干政策》印发给你们，请认真贯彻执行。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桂林市人民政府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2017年6月28日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lastRenderedPageBreak/>
                                                        <w:t>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w:t>
                                                      </w:r>
                                                    </w:p>
                                                    <w:p w:rsidR="0074263D" w:rsidRPr="0074263D" w:rsidRDefault="0074263D" w:rsidP="0074263D">
                                                      <w:pPr>
                                                        <w:widowControl/>
                                                        <w:snapToGrid w:val="0"/>
                                                        <w:spacing w:before="100" w:beforeAutospacing="1" w:after="100" w:afterAutospacing="1" w:line="432" w:lineRule="auto"/>
                                                        <w:jc w:val="center"/>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关于加快桂林新型工业发展的若干政策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为深入贯彻落实《中共桂林市委员会 桂林市人民政府关于加快桂林新型工业发展的若干意见》（市发〔2017〕16号），特制定如下政策。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一、设立桂林市工业发展引导基金。市财政对基金的首期出资规模暂定为2亿元，并根据实际需要分年分期增加出资规模，用于引导社会资本进入工业领域，推进科技成果转化，培育壮大优质企业。鼓励县区设立工业发展引导基金。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二、支持企业加快发展。每年根据企业的发展和对地方经济发展的贡献，给予适当奖励支持。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三、支持企业入园发展。对单个工业项目生产设备投资超1亿元，承诺投产经营后达到一定规模的新建企业，经批准，工业园区可建设标准厂房供企业免费使用5年,免费使用期满后企业可购买或继续承租，免费使用期内市财政按一定的标准对工业园区给予补助。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四、支持引进国内外知名企业。对世界500强、全国100强企业到我市投资落户或并购重组的，以及本市确定的重大工业项目、重点企业，采取“一事一议”的方式，在土地、资金等方面予以支持。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五、支持工业园区基础设施建设和工业项目用地收储。对园区基础设施建设当年投入2000万元以上，且用于工业项目用地收储投入5000万元以上的工业园区补助200万元。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lastRenderedPageBreak/>
                                                        <w:t xml:space="preserve">　　六、支持标准厂房建设。对工业园区新建生产性标准厂房进行补助，两层以下（含两层）按50元/平方米补助；三层以上（含三层）按60元/平方米补助。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七、支持工业用地。每年新增建设用地指标中，工业发展用地占比不低于30%，重点支持工业产业园区建设，对符合园区重点产业定位的入园企业，在项目用地指标上给予优先安排。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八、支持人才公寓建设。政府主导的人才公寓建设享受相关优惠政策，其建设用地纳入市、县区年度建设用地供应计划，专地专供。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九、支持企业开拓市场。发挥政府采购对市场的引导作用，建立自主创新产品政府订购制度，加大对本地企业优质产品及服务的支持力度。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十、鼓励企业做大做强做优。对首次入规的工业企业奖励6万元，对年主营业务收入首次达到5亿元、10亿元、30亿元、50亿元、100亿元的企业，分别奖励20万元、30万元、50万元、100万元、200万元。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十一、鼓励县区工业上台阶。对工业总产值首次突破200亿元、400亿元、600亿元、800亿元的县区，分别奖励100万元、150万元、200万元、250万元。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十二、鼓励创建新型工业化及创业创新示范基地。对首次获得国家、自治区级示范称号的基地，分别奖励100万元、50万元。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三、鼓励绿色制造体系建设。对首次获得国家级绿色园区奖励100万元、绿色工厂奖励50万元、绿色产品或绿色供应链奖励30万元；首次获得自治区级绿色园区奖励50万元、绿色工厂奖励30万元、绿色产品或绿色供应链奖励10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lastRenderedPageBreak/>
                                                        <w:t xml:space="preserve">　　十四、鼓励企业推行智能制造。对首次认定为国家级示范智能工厂、示范智能车间、智能制造项目的企业奖励100万元；首次认定为自治区级示范智能工厂、示范智能车间、智能制造项目的企业奖励50万元。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十五、鼓励政府部门服务工业企业。每年组织第三方机构开展市级部门及县区政府服务工业企业满意度测评，根据测评结果由市政府对先进单位予以通报表扬。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十六、探索“零土地”技改项目审批方式改革。实施“零土地”技术改造项目审批目录清单管理，清单以外项目实行承诺验收制度，并由相关部门出台具体措施和办法，制定预审、验收等环节的制度规范。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上述政策条款中的第二至第六条仅适用于六城区行政辖区及市辖园区，其余政策条款适用于全市范围；同一事项或项目不得重复享受上述政策条款支持，但可按就高不就低原则执行；对特别重大事项或项目可采取“一事一议”的办法确定支持政策。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本政策自2017年6月28日起施行，有效期至2021年12月31日。由市工信委会同相关部门根据本政策制定具体实施细则。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xml:space="preserve">　　 </w:t>
                                                      </w:r>
                                                    </w:p>
                                                    <w:p w:rsidR="0074263D" w:rsidRPr="0074263D" w:rsidRDefault="0074263D" w:rsidP="0074263D">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74263D">
                                                        <w:rPr>
                                                          <w:rFonts w:ascii="宋体" w:eastAsia="宋体" w:hAnsi="宋体" w:cs="宋体" w:hint="eastAsia"/>
                                                          <w:color w:val="000000"/>
                                                          <w:kern w:val="0"/>
                                                          <w:sz w:val="24"/>
                                                          <w:szCs w:val="24"/>
                                                        </w:rPr>
                                                        <w:t> </w:t>
                                                      </w:r>
                                                    </w:p>
                                                  </w:tc>
                                                </w:tr>
                                              </w:tbl>
                                              <w:p w:rsidR="0074263D" w:rsidRPr="0074263D" w:rsidRDefault="0074263D" w:rsidP="0074263D">
                                                <w:pPr>
                                                  <w:widowControl/>
                                                  <w:spacing w:line="480" w:lineRule="auto"/>
                                                  <w:jc w:val="left"/>
                                                  <w:rPr>
                                                    <w:rFonts w:ascii="ˎ̥" w:eastAsia="宋体" w:hAnsi="ˎ̥" w:cs="宋体" w:hint="eastAsia"/>
                                                    <w:color w:val="000000"/>
                                                    <w:kern w:val="0"/>
                                                    <w:sz w:val="18"/>
                                                    <w:szCs w:val="18"/>
                                                  </w:rPr>
                                                </w:pPr>
                                              </w:p>
                                            </w:tc>
                                          </w:tr>
                                          <w:tr w:rsidR="0074263D" w:rsidRPr="0074263D">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74263D" w:rsidRPr="0074263D">
                                                  <w:trPr>
                                                    <w:tblCellSpacing w:w="0" w:type="dxa"/>
                                                    <w:jc w:val="center"/>
                                                  </w:trPr>
                                                  <w:tc>
                                                    <w:tcPr>
                                                      <w:tcW w:w="0" w:type="auto"/>
                                                      <w:vAlign w:val="center"/>
                                                      <w:hideMark/>
                                                    </w:tcPr>
                                                    <w:tbl>
                                                      <w:tblPr>
                                                        <w:tblW w:w="4500" w:type="pct"/>
                                                        <w:tblCellSpacing w:w="0" w:type="dxa"/>
                                                        <w:tblCellMar>
                                                          <w:top w:w="150" w:type="dxa"/>
                                                          <w:left w:w="150" w:type="dxa"/>
                                                          <w:bottom w:w="150" w:type="dxa"/>
                                                          <w:right w:w="150" w:type="dxa"/>
                                                        </w:tblCellMar>
                                                        <w:tblLook w:val="04A0" w:firstRow="1" w:lastRow="0" w:firstColumn="1" w:lastColumn="0" w:noHBand="0" w:noVBand="1"/>
                                                      </w:tblPr>
                                                      <w:tblGrid>
                                                        <w:gridCol w:w="8910"/>
                                                      </w:tblGrid>
                                                      <w:tr w:rsidR="0074263D" w:rsidRPr="0074263D">
                                                        <w:trPr>
                                                          <w:tblCellSpacing w:w="0" w:type="dxa"/>
                                                        </w:trPr>
                                                        <w:tc>
                                                          <w:tcPr>
                                                            <w:tcW w:w="0" w:type="auto"/>
                                                            <w:vAlign w:val="center"/>
                                                            <w:hideMark/>
                                                          </w:tcPr>
                                                          <w:p w:rsidR="0074263D" w:rsidRPr="0074263D" w:rsidRDefault="0074263D" w:rsidP="0074263D">
                                                            <w:pPr>
                                                              <w:widowControl/>
                                                              <w:spacing w:line="480" w:lineRule="auto"/>
                                                              <w:jc w:val="left"/>
                                                              <w:rPr>
                                                                <w:rFonts w:ascii="Times New Roman" w:eastAsia="Times New Roman" w:hAnsi="Times New Roman" w:cs="Times New Roman"/>
                                                                <w:kern w:val="0"/>
                                                                <w:sz w:val="20"/>
                                                                <w:szCs w:val="20"/>
                                                              </w:rPr>
                                                            </w:pPr>
                                                            <w:r w:rsidRPr="0074263D">
                                                              <w:rPr>
                                                                <w:rFonts w:ascii="Times New Roman" w:eastAsia="Times New Roman" w:hAnsi="Times New Roman" w:cs="Times New Roman"/>
                                                                <w:kern w:val="0"/>
                                                                <w:sz w:val="20"/>
                                                                <w:szCs w:val="20"/>
                                                              </w:rPr>
                                                              <w:lastRenderedPageBreak/>
                                                              <w:pict/>
                                                            </w:r>
                                                          </w:p>
                                                        </w:tc>
                                                      </w:tr>
                                                      <w:tr w:rsidR="0074263D" w:rsidRPr="0074263D">
                                                        <w:trPr>
                                                          <w:tblCellSpacing w:w="0" w:type="dxa"/>
                                                        </w:trPr>
                                                        <w:tc>
                                                          <w:tcPr>
                                                            <w:tcW w:w="0" w:type="auto"/>
                                                            <w:vAlign w:val="center"/>
                                                            <w:hideMark/>
                                                          </w:tcPr>
                                                          <w:p w:rsidR="0074263D" w:rsidRPr="0074263D" w:rsidRDefault="0074263D" w:rsidP="0074263D">
                                                            <w:pPr>
                                                              <w:widowControl/>
                                                              <w:spacing w:line="480" w:lineRule="auto"/>
                                                              <w:jc w:val="left"/>
                                                              <w:rPr>
                                                                <w:rFonts w:ascii="Times New Roman" w:eastAsia="Times New Roman" w:hAnsi="Times New Roman" w:cs="Times New Roman"/>
                                                                <w:kern w:val="0"/>
                                                                <w:sz w:val="20"/>
                                                                <w:szCs w:val="20"/>
                                                              </w:rPr>
                                                            </w:pPr>
                                                          </w:p>
                                                        </w:tc>
                                                      </w:tr>
                                                      <w:tr w:rsidR="0074263D" w:rsidRPr="0074263D">
                                                        <w:trPr>
                                                          <w:tblCellSpacing w:w="0" w:type="dxa"/>
                                                        </w:trPr>
                                                        <w:tc>
                                                          <w:tcPr>
                                                            <w:tcW w:w="0" w:type="auto"/>
                                                            <w:vAlign w:val="center"/>
                                                            <w:hideMark/>
                                                          </w:tcPr>
                                                          <w:p w:rsidR="0074263D" w:rsidRPr="0074263D" w:rsidRDefault="0074263D" w:rsidP="0074263D">
                                                            <w:pPr>
                                                              <w:widowControl/>
                                                              <w:spacing w:line="480" w:lineRule="auto"/>
                                                              <w:jc w:val="left"/>
                                                              <w:rPr>
                                                                <w:rFonts w:ascii="Times New Roman" w:eastAsia="Times New Roman" w:hAnsi="Times New Roman" w:cs="Times New Roman"/>
                                                                <w:kern w:val="0"/>
                                                                <w:sz w:val="20"/>
                                                                <w:szCs w:val="20"/>
                                                              </w:rPr>
                                                            </w:pP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r w:rsidR="0074263D" w:rsidRPr="0074263D">
                                            <w:trPr>
                                              <w:trHeight w:val="450"/>
                                              <w:tblCellSpacing w:w="0" w:type="dxa"/>
                                              <w:jc w:val="center"/>
                                            </w:trPr>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lastRenderedPageBreak/>
                                                  <w:t> </w:t>
                                                </w: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bl>
                            <w:p w:rsidR="0074263D" w:rsidRPr="0074263D" w:rsidRDefault="0074263D" w:rsidP="0074263D">
                              <w:pPr>
                                <w:widowControl/>
                                <w:jc w:val="left"/>
                                <w:rPr>
                                  <w:rFonts w:ascii="ˎ̥" w:eastAsia="宋体" w:hAnsi="ˎ̥" w:cs="宋体"/>
                                  <w:color w:val="000000"/>
                                  <w:kern w:val="0"/>
                                  <w:sz w:val="18"/>
                                  <w:szCs w:val="18"/>
                                </w:rPr>
                              </w:pPr>
                            </w:p>
                          </w:tc>
                          <w:tc>
                            <w:tcPr>
                              <w:tcW w:w="24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lastRenderedPageBreak/>
                                <w:t xml:space="preserve">　</w:t>
                              </w: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r w:rsidR="0074263D" w:rsidRPr="0074263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74263D" w:rsidRPr="0074263D">
                          <w:trPr>
                            <w:tblCellSpacing w:w="0" w:type="dxa"/>
                          </w:trPr>
                          <w:tc>
                            <w:tcPr>
                              <w:tcW w:w="24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hint="eastAsia"/>
                                  <w:noProof/>
                                  <w:color w:val="000000"/>
                                  <w:kern w:val="0"/>
                                  <w:sz w:val="18"/>
                                  <w:szCs w:val="18"/>
                                </w:rPr>
                                <w:lastRenderedPageBreak/>
                                <w:drawing>
                                  <wp:inline distT="0" distB="0" distL="0" distR="0">
                                    <wp:extent cx="149225" cy="158750"/>
                                    <wp:effectExtent l="0" t="0" r="3175" b="0"/>
                                    <wp:docPr id="2" name="图片 2" descr="http://www.guilin.gov.cn/images/fileview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uilin.gov.cn/images/fileview_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58750"/>
                                            </a:xfrm>
                                            <a:prstGeom prst="rect">
                                              <a:avLst/>
                                            </a:prstGeom>
                                            <a:noFill/>
                                            <a:ln>
                                              <a:noFill/>
                                            </a:ln>
                                          </pic:spPr>
                                        </pic:pic>
                                      </a:graphicData>
                                    </a:graphic>
                                  </wp:inline>
                                </w:drawing>
                              </w:r>
                            </w:p>
                          </w:tc>
                          <w:tc>
                            <w:tcPr>
                              <w:tcW w:w="13020" w:type="dxa"/>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p>
                          </w:tc>
                          <w:tc>
                            <w:tcPr>
                              <w:tcW w:w="0" w:type="auto"/>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hint="eastAsia"/>
                                  <w:noProof/>
                                  <w:color w:val="000000"/>
                                  <w:kern w:val="0"/>
                                  <w:sz w:val="18"/>
                                  <w:szCs w:val="18"/>
                                </w:rPr>
                                <w:drawing>
                                  <wp:inline distT="0" distB="0" distL="0" distR="0">
                                    <wp:extent cx="149225" cy="158750"/>
                                    <wp:effectExtent l="0" t="0" r="3175" b="0"/>
                                    <wp:docPr id="1" name="图片 1" descr="http://www.guilin.gov.cn/images/fileview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uilin.gov.cn/images/fileview_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58750"/>
                                            </a:xfrm>
                                            <a:prstGeom prst="rect">
                                              <a:avLst/>
                                            </a:prstGeom>
                                            <a:noFill/>
                                            <a:ln>
                                              <a:noFill/>
                                            </a:ln>
                                          </pic:spPr>
                                        </pic:pic>
                                      </a:graphicData>
                                    </a:graphic>
                                  </wp:inline>
                                </w:drawing>
                              </w: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bl>
                <w:p w:rsidR="0074263D" w:rsidRPr="0074263D" w:rsidRDefault="0074263D" w:rsidP="0074263D">
                  <w:pPr>
                    <w:widowControl/>
                    <w:spacing w:line="480" w:lineRule="auto"/>
                    <w:jc w:val="left"/>
                    <w:rPr>
                      <w:rFonts w:ascii="ˎ̥" w:eastAsia="宋体" w:hAnsi="ˎ̥" w:cs="宋体"/>
                      <w:color w:val="000000"/>
                      <w:kern w:val="0"/>
                      <w:sz w:val="18"/>
                      <w:szCs w:val="18"/>
                    </w:rPr>
                  </w:pPr>
                </w:p>
              </w:tc>
            </w:tr>
          </w:tbl>
          <w:p w:rsidR="0074263D" w:rsidRPr="0074263D" w:rsidRDefault="0074263D" w:rsidP="0074263D">
            <w:pPr>
              <w:widowControl/>
              <w:spacing w:line="480" w:lineRule="auto"/>
              <w:jc w:val="center"/>
              <w:rPr>
                <w:rFonts w:ascii="ˎ̥" w:eastAsia="宋体" w:hAnsi="ˎ̥" w:cs="宋体"/>
                <w:color w:val="000000"/>
                <w:kern w:val="0"/>
                <w:sz w:val="18"/>
                <w:szCs w:val="18"/>
              </w:rPr>
            </w:pPr>
          </w:p>
        </w:tc>
      </w:tr>
      <w:tr w:rsidR="0074263D" w:rsidRPr="0074263D" w:rsidTr="0074263D">
        <w:trPr>
          <w:trHeight w:val="30"/>
          <w:tblCellSpacing w:w="0" w:type="dxa"/>
          <w:jc w:val="center"/>
        </w:trPr>
        <w:tc>
          <w:tcPr>
            <w:tcW w:w="0" w:type="auto"/>
            <w:shd w:val="clear" w:color="auto" w:fill="CCCCCC"/>
            <w:vAlign w:val="center"/>
            <w:hideMark/>
          </w:tcPr>
          <w:p w:rsidR="0074263D" w:rsidRPr="0074263D" w:rsidRDefault="0074263D" w:rsidP="0074263D">
            <w:pPr>
              <w:widowControl/>
              <w:spacing w:line="480" w:lineRule="auto"/>
              <w:jc w:val="left"/>
              <w:rPr>
                <w:rFonts w:ascii="ˎ̥" w:eastAsia="宋体" w:hAnsi="ˎ̥" w:cs="宋体"/>
                <w:color w:val="000000"/>
                <w:kern w:val="0"/>
                <w:sz w:val="18"/>
                <w:szCs w:val="18"/>
              </w:rPr>
            </w:pPr>
            <w:r w:rsidRPr="0074263D">
              <w:rPr>
                <w:rFonts w:ascii="ˎ̥" w:eastAsia="宋体" w:hAnsi="ˎ̥" w:cs="宋体"/>
                <w:color w:val="000000"/>
                <w:kern w:val="0"/>
                <w:sz w:val="18"/>
                <w:szCs w:val="18"/>
              </w:rPr>
              <w:lastRenderedPageBreak/>
              <w:t xml:space="preserve">　</w:t>
            </w:r>
          </w:p>
        </w:tc>
      </w:tr>
    </w:tbl>
    <w:p w:rsidR="008E0F9C" w:rsidRDefault="008E0F9C">
      <w:bookmarkStart w:id="0" w:name="_GoBack"/>
      <w:bookmarkEnd w:id="0"/>
    </w:p>
    <w:sectPr w:rsidR="008E0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C1"/>
    <w:rsid w:val="0074263D"/>
    <w:rsid w:val="008E0F9C"/>
    <w:rsid w:val="00E6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AF393-B67D-4868-8482-65663765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6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201909">
      <w:bodyDiv w:val="1"/>
      <w:marLeft w:val="0"/>
      <w:marRight w:val="0"/>
      <w:marTop w:val="0"/>
      <w:marBottom w:val="0"/>
      <w:divBdr>
        <w:top w:val="none" w:sz="0" w:space="0" w:color="auto"/>
        <w:left w:val="none" w:sz="0" w:space="0" w:color="auto"/>
        <w:bottom w:val="none" w:sz="0" w:space="0" w:color="auto"/>
        <w:right w:val="none" w:sz="0" w:space="0" w:color="auto"/>
      </w:divBdr>
      <w:divsChild>
        <w:div w:id="1053698464">
          <w:marLeft w:val="0"/>
          <w:marRight w:val="0"/>
          <w:marTop w:val="0"/>
          <w:marBottom w:val="0"/>
          <w:divBdr>
            <w:top w:val="none" w:sz="0" w:space="0" w:color="auto"/>
            <w:left w:val="none" w:sz="0" w:space="0" w:color="auto"/>
            <w:bottom w:val="none" w:sz="0" w:space="0" w:color="auto"/>
            <w:right w:val="none" w:sz="0" w:space="0" w:color="auto"/>
          </w:divBdr>
        </w:div>
        <w:div w:id="1059281683">
          <w:marLeft w:val="0"/>
          <w:marRight w:val="0"/>
          <w:marTop w:val="0"/>
          <w:marBottom w:val="0"/>
          <w:divBdr>
            <w:top w:val="none" w:sz="0" w:space="0" w:color="auto"/>
            <w:left w:val="none" w:sz="0" w:space="0" w:color="auto"/>
            <w:bottom w:val="none" w:sz="0" w:space="0" w:color="auto"/>
            <w:right w:val="none" w:sz="0" w:space="0" w:color="auto"/>
          </w:divBdr>
          <w:divsChild>
            <w:div w:id="1755013038">
              <w:marLeft w:val="0"/>
              <w:marRight w:val="0"/>
              <w:marTop w:val="0"/>
              <w:marBottom w:val="0"/>
              <w:divBdr>
                <w:top w:val="none" w:sz="0" w:space="0" w:color="auto"/>
                <w:left w:val="none" w:sz="0" w:space="0" w:color="auto"/>
                <w:bottom w:val="none" w:sz="0" w:space="0" w:color="auto"/>
                <w:right w:val="none" w:sz="0" w:space="0" w:color="auto"/>
              </w:divBdr>
              <w:divsChild>
                <w:div w:id="1942714759">
                  <w:marLeft w:val="0"/>
                  <w:marRight w:val="0"/>
                  <w:marTop w:val="0"/>
                  <w:marBottom w:val="0"/>
                  <w:divBdr>
                    <w:top w:val="none" w:sz="0" w:space="0" w:color="auto"/>
                    <w:left w:val="none" w:sz="0" w:space="0" w:color="auto"/>
                    <w:bottom w:val="none" w:sz="0" w:space="0" w:color="auto"/>
                    <w:right w:val="none" w:sz="0" w:space="0" w:color="auto"/>
                  </w:divBdr>
                </w:div>
                <w:div w:id="1289897390">
                  <w:marLeft w:val="0"/>
                  <w:marRight w:val="0"/>
                  <w:marTop w:val="0"/>
                  <w:marBottom w:val="0"/>
                  <w:divBdr>
                    <w:top w:val="none" w:sz="0" w:space="0" w:color="auto"/>
                    <w:left w:val="none" w:sz="0" w:space="0" w:color="auto"/>
                    <w:bottom w:val="none" w:sz="0" w:space="0" w:color="auto"/>
                    <w:right w:val="none" w:sz="0" w:space="0" w:color="auto"/>
                  </w:divBdr>
                </w:div>
                <w:div w:id="8515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2018-05-07T10:25:00Z</dcterms:created>
  <dcterms:modified xsi:type="dcterms:W3CDTF">2018-05-07T10:25:00Z</dcterms:modified>
</cp:coreProperties>
</file>