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D5056" w14:textId="77777777" w:rsidR="00E1565F" w:rsidRPr="00E1565F" w:rsidRDefault="00E1565F" w:rsidP="00E1565F">
      <w:pPr>
        <w:widowControl/>
        <w:shd w:val="clear" w:color="auto" w:fill="FFFFFF"/>
        <w:spacing w:line="450" w:lineRule="atLeast"/>
        <w:jc w:val="center"/>
        <w:outlineLvl w:val="1"/>
        <w:rPr>
          <w:rFonts w:ascii="微软雅黑" w:eastAsia="微软雅黑" w:hAnsi="微软雅黑" w:cs="宋体"/>
          <w:b/>
          <w:bCs/>
          <w:color w:val="FF552D"/>
          <w:kern w:val="0"/>
          <w:sz w:val="30"/>
          <w:szCs w:val="30"/>
        </w:rPr>
      </w:pPr>
      <w:bookmarkStart w:id="0" w:name="_GoBack"/>
      <w:r w:rsidRPr="00E1565F">
        <w:rPr>
          <w:rFonts w:ascii="微软雅黑" w:eastAsia="微软雅黑" w:hAnsi="微软雅黑" w:cs="宋体" w:hint="eastAsia"/>
          <w:b/>
          <w:bCs/>
          <w:color w:val="FF552D"/>
          <w:kern w:val="0"/>
          <w:sz w:val="30"/>
          <w:szCs w:val="30"/>
        </w:rPr>
        <w:t>商丘市人民政府关于印发商丘市支持企业加快资本市场融资奖励办法的通知</w:t>
      </w:r>
      <w:bookmarkEnd w:id="0"/>
    </w:p>
    <w:p w14:paraId="050FE79C" w14:textId="77777777" w:rsidR="00E1565F" w:rsidRPr="00E1565F" w:rsidRDefault="00E1565F" w:rsidP="00E1565F">
      <w:pPr>
        <w:widowControl/>
        <w:shd w:val="clear" w:color="auto" w:fill="FFFFFF"/>
        <w:jc w:val="center"/>
        <w:outlineLvl w:val="3"/>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商政〔2017〕22号</w:t>
      </w:r>
    </w:p>
    <w:p w14:paraId="4E350285" w14:textId="77777777" w:rsidR="00E1565F" w:rsidRPr="00E1565F" w:rsidRDefault="00E1565F" w:rsidP="00E1565F">
      <w:pPr>
        <w:widowControl/>
        <w:shd w:val="clear" w:color="auto" w:fill="F9FBFB"/>
        <w:spacing w:line="330" w:lineRule="atLeast"/>
        <w:jc w:val="center"/>
        <w:rPr>
          <w:rFonts w:ascii="宋体" w:eastAsia="宋体" w:hAnsi="宋体" w:cs="宋体" w:hint="eastAsia"/>
          <w:color w:val="999999"/>
          <w:kern w:val="0"/>
          <w:sz w:val="18"/>
          <w:szCs w:val="18"/>
        </w:rPr>
      </w:pPr>
      <w:r w:rsidRPr="00E1565F">
        <w:rPr>
          <w:rFonts w:ascii="宋体" w:eastAsia="宋体" w:hAnsi="宋体" w:cs="宋体" w:hint="eastAsia"/>
          <w:color w:val="999999"/>
          <w:kern w:val="0"/>
          <w:sz w:val="18"/>
          <w:szCs w:val="18"/>
        </w:rPr>
        <w:t>文章来源： 发布时间：2017年05月30日 点击数：41 次 字号：</w:t>
      </w:r>
      <w:hyperlink r:id="rId6" w:history="1">
        <w:r w:rsidRPr="00E1565F">
          <w:rPr>
            <w:rFonts w:ascii="宋体" w:eastAsia="宋体" w:hAnsi="宋体" w:cs="宋体" w:hint="eastAsia"/>
            <w:color w:val="666666"/>
            <w:kern w:val="0"/>
            <w:sz w:val="18"/>
            <w:szCs w:val="18"/>
            <w:u w:val="single"/>
          </w:rPr>
          <w:t>小</w:t>
        </w:r>
      </w:hyperlink>
      <w:r w:rsidRPr="00E1565F">
        <w:rPr>
          <w:rFonts w:ascii="宋体" w:eastAsia="宋体" w:hAnsi="宋体" w:cs="宋体" w:hint="eastAsia"/>
          <w:color w:val="999999"/>
          <w:kern w:val="0"/>
          <w:sz w:val="18"/>
          <w:szCs w:val="18"/>
        </w:rPr>
        <w:t> </w:t>
      </w:r>
      <w:hyperlink r:id="rId7" w:history="1">
        <w:r w:rsidRPr="00E1565F">
          <w:rPr>
            <w:rFonts w:ascii="宋体" w:eastAsia="宋体" w:hAnsi="宋体" w:cs="宋体" w:hint="eastAsia"/>
            <w:color w:val="666666"/>
            <w:kern w:val="0"/>
            <w:sz w:val="18"/>
            <w:szCs w:val="18"/>
            <w:u w:val="single"/>
          </w:rPr>
          <w:t>大</w:t>
        </w:r>
      </w:hyperlink>
    </w:p>
    <w:p w14:paraId="62AE80A8"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各县（区）人民政府，市城乡一体化示范区管委会，市人民政府各部门：　　</w:t>
      </w:r>
    </w:p>
    <w:p w14:paraId="5B8A8CCA"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现将《商丘市支持企业加快资本市场融资奖励办法》印发给你们，请结合实际，认真贯彻执行。　　</w:t>
      </w:r>
    </w:p>
    <w:p w14:paraId="6D480077"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w:t>
      </w:r>
    </w:p>
    <w:p w14:paraId="7E46C253"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w:t>
      </w:r>
    </w:p>
    <w:p w14:paraId="7B99D5F9" w14:textId="77777777" w:rsidR="00E1565F" w:rsidRPr="00E1565F" w:rsidRDefault="00E1565F" w:rsidP="00E1565F">
      <w:pPr>
        <w:widowControl/>
        <w:shd w:val="clear" w:color="auto" w:fill="FFFFFF"/>
        <w:wordWrap w:val="0"/>
        <w:spacing w:after="157" w:line="520" w:lineRule="atLeast"/>
        <w:jc w:val="righ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2017年5月22日      　　</w:t>
      </w:r>
      <w:proofErr w:type="gramStart"/>
      <w:r w:rsidRPr="00E1565F">
        <w:rPr>
          <w:rFonts w:ascii="宋体" w:eastAsia="宋体" w:hAnsi="宋体" w:cs="宋体" w:hint="eastAsia"/>
          <w:color w:val="333333"/>
          <w:kern w:val="0"/>
          <w:szCs w:val="21"/>
        </w:rPr>
        <w:t xml:space="preserve">　　</w:t>
      </w:r>
      <w:proofErr w:type="gramEnd"/>
    </w:p>
    <w:p w14:paraId="57B299FB" w14:textId="77777777" w:rsidR="00E1565F" w:rsidRPr="00E1565F" w:rsidRDefault="00E1565F" w:rsidP="00E1565F">
      <w:pPr>
        <w:widowControl/>
        <w:shd w:val="clear" w:color="auto" w:fill="FFFFFF"/>
        <w:spacing w:after="156" w:line="520" w:lineRule="atLeast"/>
        <w:ind w:firstLine="480"/>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（此件公开发布）　　</w:t>
      </w:r>
    </w:p>
    <w:p w14:paraId="79CA1B01" w14:textId="77777777" w:rsidR="00E1565F" w:rsidRPr="00E1565F" w:rsidRDefault="00E1565F" w:rsidP="00E1565F">
      <w:pPr>
        <w:widowControl/>
        <w:shd w:val="clear" w:color="auto" w:fill="FFFFFF"/>
        <w:spacing w:after="156" w:line="520" w:lineRule="atLeast"/>
        <w:ind w:firstLine="480"/>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w:t>
      </w:r>
    </w:p>
    <w:p w14:paraId="597AF9FC" w14:textId="77777777" w:rsidR="00E1565F" w:rsidRPr="00E1565F" w:rsidRDefault="00E1565F" w:rsidP="00E1565F">
      <w:pPr>
        <w:widowControl/>
        <w:shd w:val="clear" w:color="auto" w:fill="FFFFFF"/>
        <w:spacing w:after="156" w:line="520" w:lineRule="atLeast"/>
        <w:ind w:firstLine="480"/>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w:t>
      </w:r>
    </w:p>
    <w:p w14:paraId="5DD525DE" w14:textId="77777777" w:rsidR="00E1565F" w:rsidRPr="00E1565F" w:rsidRDefault="00E1565F" w:rsidP="00E1565F">
      <w:pPr>
        <w:widowControl/>
        <w:shd w:val="clear" w:color="auto" w:fill="FFFFFF"/>
        <w:spacing w:after="156" w:line="520" w:lineRule="atLeast"/>
        <w:jc w:val="center"/>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商丘市支持企业加快资本市场融资奖励办法　　</w:t>
      </w:r>
    </w:p>
    <w:p w14:paraId="551A9003"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w:t>
      </w:r>
    </w:p>
    <w:p w14:paraId="77139F2C"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为加快企业进入资本市场，拓宽融资渠道，提升企业竞争力，带动全市产业转型升级和结构调整，促进贫困县尽快脱贫，根据《中国证监会关于发挥资本市场作用服务国家脱贫攻坚战略的意见》（证监会公告〔2016〕19号）、《河南省人民政府办公厅关于加强金融服务着力缓解企业融资成本高问题的意见》（豫政办〔2015〕10号）和《省政府金融办省扶贫办省财政厅河南证监局关于发挥资本市场作用助力脱贫攻坚的意见》（豫政金〔2017〕121号）等文件精神，结合我市实际，制定商丘市支持企业加快资本市场融资奖励办法。　　</w:t>
      </w:r>
    </w:p>
    <w:p w14:paraId="46CE6441"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lastRenderedPageBreak/>
        <w:t xml:space="preserve">　　一、资本市场融资奖励标准　　</w:t>
      </w:r>
    </w:p>
    <w:p w14:paraId="76E8E275"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（一）企业境内外主板上市奖励。　　</w:t>
      </w:r>
    </w:p>
    <w:p w14:paraId="5F44A254"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1．在境内主板、创业板上市的企业，或买壳（借壳）成功上市并将其上市公司注册地迁至我市的，给予150万元奖励资金。国家级贫困县企业根据企业实际发生费用，由县级财政予以差额补贴奖励。　　</w:t>
      </w:r>
    </w:p>
    <w:p w14:paraId="67146C38"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2．在香港、新加坡、澳洲等境外主板首发上市的企业，给予150万元奖励资金。　　</w:t>
      </w:r>
    </w:p>
    <w:p w14:paraId="15889C47"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3．在全国中小企业股份转让系统（以下简称“新三板”）挂牌企业</w:t>
      </w:r>
      <w:proofErr w:type="gramStart"/>
      <w:r w:rsidRPr="00E1565F">
        <w:rPr>
          <w:rFonts w:ascii="宋体" w:eastAsia="宋体" w:hAnsi="宋体" w:cs="宋体" w:hint="eastAsia"/>
          <w:color w:val="333333"/>
          <w:kern w:val="0"/>
          <w:szCs w:val="21"/>
        </w:rPr>
        <w:t>成功转板上市</w:t>
      </w:r>
      <w:proofErr w:type="gramEnd"/>
      <w:r w:rsidRPr="00E1565F">
        <w:rPr>
          <w:rFonts w:ascii="宋体" w:eastAsia="宋体" w:hAnsi="宋体" w:cs="宋体" w:hint="eastAsia"/>
          <w:color w:val="333333"/>
          <w:kern w:val="0"/>
          <w:szCs w:val="21"/>
        </w:rPr>
        <w:t xml:space="preserve">的，视同首发上市，按上市奖励政策予以差额奖励。　　</w:t>
      </w:r>
    </w:p>
    <w:p w14:paraId="34E013E7"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（二）企业在新三板和中原股权交易中心挂牌奖励。　　</w:t>
      </w:r>
    </w:p>
    <w:p w14:paraId="13686308"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1．在新三板挂牌的企业，给予100万元奖励资金。国家级贫困县企业根据企业实际发生费用，由县级财政予以差额补贴奖励。　　</w:t>
      </w:r>
    </w:p>
    <w:p w14:paraId="26ABE2C7"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2．在中原股权交易中心交易板挂牌的企业，给予30万元奖励资金。国家级贫困县企业根据企业实际发生费，由县级财政予以差额补贴奖励。　　</w:t>
      </w:r>
    </w:p>
    <w:p w14:paraId="2B27C0F7"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3．在中原股权交易中心展示板挂牌的企业，给予5万元奖励资金。国家级贫困县企业根据企业实际发生费用，由县级财政予以差额补贴奖励。　　</w:t>
      </w:r>
    </w:p>
    <w:p w14:paraId="2F2280F3"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（三）上市挂牌企业再融资奖励。　　</w:t>
      </w:r>
    </w:p>
    <w:p w14:paraId="59B9AD1D"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对已上市、在新三板和中原股权交易中心挂牌的企业首次以配股、增发等方式实现再融资且募集资金80％以上投资于我市的，按照实际投资我市募集资金的1‰给予奖励，奖励最高限额为50万元。　　</w:t>
      </w:r>
    </w:p>
    <w:p w14:paraId="43330C46"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（四）企业债券市场融资奖励。　　</w:t>
      </w:r>
    </w:p>
    <w:p w14:paraId="186AB1FF"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鼓励企业运用企业债券、中小企业集合债券、短期融资</w:t>
      </w:r>
      <w:proofErr w:type="gramStart"/>
      <w:r w:rsidRPr="00E1565F">
        <w:rPr>
          <w:rFonts w:ascii="宋体" w:eastAsia="宋体" w:hAnsi="宋体" w:cs="宋体" w:hint="eastAsia"/>
          <w:color w:val="333333"/>
          <w:kern w:val="0"/>
          <w:szCs w:val="21"/>
        </w:rPr>
        <w:t>券</w:t>
      </w:r>
      <w:proofErr w:type="gramEnd"/>
      <w:r w:rsidRPr="00E1565F">
        <w:rPr>
          <w:rFonts w:ascii="宋体" w:eastAsia="宋体" w:hAnsi="宋体" w:cs="宋体" w:hint="eastAsia"/>
          <w:color w:val="333333"/>
          <w:kern w:val="0"/>
          <w:szCs w:val="21"/>
        </w:rPr>
        <w:t>、中期票据、中小企业集合票据、区域</w:t>
      </w:r>
      <w:proofErr w:type="gramStart"/>
      <w:r w:rsidRPr="00E1565F">
        <w:rPr>
          <w:rFonts w:ascii="宋体" w:eastAsia="宋体" w:hAnsi="宋体" w:cs="宋体" w:hint="eastAsia"/>
          <w:color w:val="333333"/>
          <w:kern w:val="0"/>
          <w:szCs w:val="21"/>
        </w:rPr>
        <w:t>集优融资券</w:t>
      </w:r>
      <w:proofErr w:type="gramEnd"/>
      <w:r w:rsidRPr="00E1565F">
        <w:rPr>
          <w:rFonts w:ascii="宋体" w:eastAsia="宋体" w:hAnsi="宋体" w:cs="宋体" w:hint="eastAsia"/>
          <w:color w:val="333333"/>
          <w:kern w:val="0"/>
          <w:szCs w:val="21"/>
        </w:rPr>
        <w:t>、私募债等方式开展直接债务融资。对成功发行债务融资工具实现融资的企业，按照实际发行金额给予1‰的发行补贴，单次最高限额为50万元；企业发行</w:t>
      </w:r>
      <w:r w:rsidRPr="00E1565F">
        <w:rPr>
          <w:rFonts w:ascii="宋体" w:eastAsia="宋体" w:hAnsi="宋体" w:cs="宋体" w:hint="eastAsia"/>
          <w:color w:val="333333"/>
          <w:kern w:val="0"/>
          <w:szCs w:val="21"/>
        </w:rPr>
        <w:lastRenderedPageBreak/>
        <w:t>资产证券化产品，成功实现融资的，按照实际融资额给予不超过1％的奖励，最高限额为50万元；每家企业</w:t>
      </w:r>
      <w:proofErr w:type="gramStart"/>
      <w:r w:rsidRPr="00E1565F">
        <w:rPr>
          <w:rFonts w:ascii="宋体" w:eastAsia="宋体" w:hAnsi="宋体" w:cs="宋体" w:hint="eastAsia"/>
          <w:color w:val="333333"/>
          <w:kern w:val="0"/>
          <w:szCs w:val="21"/>
        </w:rPr>
        <w:t>累计奖补</w:t>
      </w:r>
      <w:proofErr w:type="gramEnd"/>
      <w:r w:rsidRPr="00E1565F">
        <w:rPr>
          <w:rFonts w:ascii="宋体" w:eastAsia="宋体" w:hAnsi="宋体" w:cs="宋体" w:hint="eastAsia"/>
          <w:color w:val="333333"/>
          <w:kern w:val="0"/>
          <w:szCs w:val="21"/>
        </w:rPr>
        <w:t xml:space="preserve">不超过100万元。　　</w:t>
      </w:r>
    </w:p>
    <w:p w14:paraId="503B51F0"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（五）奖励资金安排。　　</w:t>
      </w:r>
    </w:p>
    <w:p w14:paraId="0EC336E9"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奖励资金列入市、县（区）财政年度预算。市级固定税源企业由市财政全额支付，市、区共享税源企业奖励由市、区财政按4：6比例支付，县属企业奖励由市、县财政按2：8比例支付。　　</w:t>
      </w:r>
    </w:p>
    <w:p w14:paraId="721E507F"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二、规范申报流程　　</w:t>
      </w:r>
    </w:p>
    <w:p w14:paraId="10031FC3"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（一）申报批准程序。　　</w:t>
      </w:r>
    </w:p>
    <w:p w14:paraId="62E6269F"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1．市级固定税源企业向市政府金融办提出奖励申请（包括奖励申请、企业营业执照复印件、企业上市挂牌批准文件复印件，或中国证监会或境外证券交易所上市申请受理文件，或河南证监局上市辅导备案受理书等）；市、区共享税源企业同时向市政府金融办、区政府金融办提出申请；县属企业向县政府金融办提出奖励申请，由县政府金融办初审后统一报市政府金融办，市政府金融办审核并提出意见后，报市政府审批。　　</w:t>
      </w:r>
    </w:p>
    <w:p w14:paraId="3264971A"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2．市财政部门按照市政府审批意见，按照办理专项资金管理有关规定，办理奖励资金拨付手续。　　</w:t>
      </w:r>
    </w:p>
    <w:p w14:paraId="58058527"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3．</w:t>
      </w:r>
      <w:proofErr w:type="gramStart"/>
      <w:r w:rsidRPr="00E1565F">
        <w:rPr>
          <w:rFonts w:ascii="宋体" w:eastAsia="宋体" w:hAnsi="宋体" w:cs="宋体" w:hint="eastAsia"/>
          <w:color w:val="333333"/>
          <w:kern w:val="0"/>
          <w:szCs w:val="21"/>
        </w:rPr>
        <w:t>各项奖补资金</w:t>
      </w:r>
      <w:proofErr w:type="gramEnd"/>
      <w:r w:rsidRPr="00E1565F">
        <w:rPr>
          <w:rFonts w:ascii="宋体" w:eastAsia="宋体" w:hAnsi="宋体" w:cs="宋体" w:hint="eastAsia"/>
          <w:color w:val="333333"/>
          <w:kern w:val="0"/>
          <w:szCs w:val="21"/>
        </w:rPr>
        <w:t xml:space="preserve">应严格按规定专款专用，严禁任何部门和单位截留、挪用。否则，严格追究有关人员的责任。触犯法律的，依法追究其法律责任。　　</w:t>
      </w:r>
    </w:p>
    <w:p w14:paraId="66D218A9"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（二）时限要求。　　</w:t>
      </w:r>
    </w:p>
    <w:p w14:paraId="2508F006"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市上市挂牌后备企业在完成股份制改造、上市挂牌7个工作日内报市、县（区）政府金融办备案，</w:t>
      </w:r>
      <w:proofErr w:type="gramStart"/>
      <w:r w:rsidRPr="00E1565F">
        <w:rPr>
          <w:rFonts w:ascii="宋体" w:eastAsia="宋体" w:hAnsi="宋体" w:cs="宋体" w:hint="eastAsia"/>
          <w:color w:val="333333"/>
          <w:kern w:val="0"/>
          <w:szCs w:val="21"/>
        </w:rPr>
        <w:t>奖补资金</w:t>
      </w:r>
      <w:proofErr w:type="gramEnd"/>
      <w:r w:rsidRPr="00E1565F">
        <w:rPr>
          <w:rFonts w:ascii="宋体" w:eastAsia="宋体" w:hAnsi="宋体" w:cs="宋体" w:hint="eastAsia"/>
          <w:color w:val="333333"/>
          <w:kern w:val="0"/>
          <w:szCs w:val="21"/>
        </w:rPr>
        <w:t xml:space="preserve">于次年3月底前向市（县、区）政府金融办提出申请，超过时限不予受理；市政府金融办接到申报资料后尽快完成审核；市财政部门接到有关资料15个工作日内提出意见并报市政府审批；市、县（区）市财政部门按照市政府审批意见及时办理奖励资金拨付手续。　　</w:t>
      </w:r>
    </w:p>
    <w:p w14:paraId="62ECEDD8"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lastRenderedPageBreak/>
        <w:t xml:space="preserve">　　三、强化保障措施　　</w:t>
      </w:r>
    </w:p>
    <w:p w14:paraId="366D653D"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（一）加强组织领导。　　</w:t>
      </w:r>
    </w:p>
    <w:p w14:paraId="1DD1B2F9"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市政府金融办要加强组织协调、指导服务、督促检查等日常工作。各县（区）政府主要负责同志为辖区企业资本市场融资工作第一责任人，对重点上市挂牌后备企业实行“</w:t>
      </w:r>
      <w:proofErr w:type="gramStart"/>
      <w:r w:rsidRPr="00E1565F">
        <w:rPr>
          <w:rFonts w:ascii="宋体" w:eastAsia="宋体" w:hAnsi="宋体" w:cs="宋体" w:hint="eastAsia"/>
          <w:color w:val="333333"/>
          <w:kern w:val="0"/>
          <w:szCs w:val="21"/>
        </w:rPr>
        <w:t>一</w:t>
      </w:r>
      <w:proofErr w:type="gramEnd"/>
      <w:r w:rsidRPr="00E1565F">
        <w:rPr>
          <w:rFonts w:ascii="宋体" w:eastAsia="宋体" w:hAnsi="宋体" w:cs="宋体" w:hint="eastAsia"/>
          <w:color w:val="333333"/>
          <w:kern w:val="0"/>
          <w:szCs w:val="21"/>
        </w:rPr>
        <w:t>企</w:t>
      </w:r>
      <w:proofErr w:type="gramStart"/>
      <w:r w:rsidRPr="00E1565F">
        <w:rPr>
          <w:rFonts w:ascii="宋体" w:eastAsia="宋体" w:hAnsi="宋体" w:cs="宋体" w:hint="eastAsia"/>
          <w:color w:val="333333"/>
          <w:kern w:val="0"/>
          <w:szCs w:val="21"/>
        </w:rPr>
        <w:t>一</w:t>
      </w:r>
      <w:proofErr w:type="gramEnd"/>
      <w:r w:rsidRPr="00E1565F">
        <w:rPr>
          <w:rFonts w:ascii="宋体" w:eastAsia="宋体" w:hAnsi="宋体" w:cs="宋体" w:hint="eastAsia"/>
          <w:color w:val="333333"/>
          <w:kern w:val="0"/>
          <w:szCs w:val="21"/>
        </w:rPr>
        <w:t xml:space="preserve">策”，制定措施，精准服务，确保资本市场融资工作顺利推进。　　　</w:t>
      </w:r>
    </w:p>
    <w:p w14:paraId="10CBBDD2"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（二）强化目标考核。　　</w:t>
      </w:r>
    </w:p>
    <w:p w14:paraId="733DE014"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各县（区）企业上市挂牌、资本市场融资目标任务列入市政府年度考核目标。市政府督查室、市政府金融办对各县（区）目标落实情况实行月督导、季通报、年考核。　　</w:t>
      </w:r>
    </w:p>
    <w:p w14:paraId="27CA4159"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（三）加强信息沟通。　　</w:t>
      </w:r>
    </w:p>
    <w:p w14:paraId="1539C455"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市上市挂牌后备企业确定中介机构、进行股份制改造、上市辅导、申报材料、上市挂牌、资本市场再融资等重大事项，要及时向市、县（区）政府金融办书面报告，否则不享受本办法规定的扶持奖励。　　</w:t>
      </w:r>
    </w:p>
    <w:p w14:paraId="642DB1EA"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（四）加强培训辅导。　　</w:t>
      </w:r>
    </w:p>
    <w:p w14:paraId="480F5153"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市财政每年安排专项资金，由市政府金融办牵头，通过有计划、有针对性地开展资本市场融资培训、搭建多方对接合作平台、组织参观考察经验交流等，帮助政府部门和企业提升资本市场认识，推动企业多渠道融资。各县（区）也要安排专项资金，积极开展多层次、多形式的专题培训。新闻媒体要大力宣传资本市场融资相关政策，帮助企业树立利用资本市场的意识和信心，营造政府支持、企业参与的良好氛围。　　</w:t>
      </w:r>
    </w:p>
    <w:p w14:paraId="0EAFA589"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各县（区）要完善政策，强化措施，确保奖励办法落实到位。　　</w:t>
      </w:r>
    </w:p>
    <w:p w14:paraId="036E3E15" w14:textId="77777777" w:rsidR="00E1565F" w:rsidRPr="00E1565F" w:rsidRDefault="00E1565F" w:rsidP="00E1565F">
      <w:pPr>
        <w:widowControl/>
        <w:shd w:val="clear" w:color="auto" w:fill="FFFFFF"/>
        <w:spacing w:after="156" w:line="520" w:lineRule="atLeast"/>
        <w:jc w:val="left"/>
        <w:rPr>
          <w:rFonts w:ascii="宋体" w:eastAsia="宋体" w:hAnsi="宋体" w:cs="宋体" w:hint="eastAsia"/>
          <w:color w:val="333333"/>
          <w:kern w:val="0"/>
          <w:szCs w:val="21"/>
        </w:rPr>
      </w:pPr>
      <w:r w:rsidRPr="00E1565F">
        <w:rPr>
          <w:rFonts w:ascii="宋体" w:eastAsia="宋体" w:hAnsi="宋体" w:cs="宋体" w:hint="eastAsia"/>
          <w:color w:val="333333"/>
          <w:kern w:val="0"/>
          <w:szCs w:val="21"/>
        </w:rPr>
        <w:t xml:space="preserve">　　本通知自印发之日起施行，市本级已出台的相关企业上市扶持政策同时废止。</w:t>
      </w:r>
    </w:p>
    <w:p w14:paraId="21941104" w14:textId="77777777" w:rsidR="00D61555" w:rsidRPr="00E1565F" w:rsidRDefault="00D61555"/>
    <w:sectPr w:rsidR="00D61555" w:rsidRPr="00E156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5F9F1" w14:textId="77777777" w:rsidR="00804269" w:rsidRDefault="00804269" w:rsidP="00E1565F">
      <w:r>
        <w:separator/>
      </w:r>
    </w:p>
  </w:endnote>
  <w:endnote w:type="continuationSeparator" w:id="0">
    <w:p w14:paraId="7802600A" w14:textId="77777777" w:rsidR="00804269" w:rsidRDefault="00804269" w:rsidP="00E1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F1769" w14:textId="77777777" w:rsidR="00804269" w:rsidRDefault="00804269" w:rsidP="00E1565F">
      <w:r>
        <w:separator/>
      </w:r>
    </w:p>
  </w:footnote>
  <w:footnote w:type="continuationSeparator" w:id="0">
    <w:p w14:paraId="5BEA6C2F" w14:textId="77777777" w:rsidR="00804269" w:rsidRDefault="00804269" w:rsidP="00E1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F1"/>
    <w:rsid w:val="005D48F1"/>
    <w:rsid w:val="00804269"/>
    <w:rsid w:val="00D61555"/>
    <w:rsid w:val="00E1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4DFB64-AD31-4528-840B-68C0AA69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6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565F"/>
    <w:rPr>
      <w:sz w:val="18"/>
      <w:szCs w:val="18"/>
    </w:rPr>
  </w:style>
  <w:style w:type="paragraph" w:styleId="a5">
    <w:name w:val="footer"/>
    <w:basedOn w:val="a"/>
    <w:link w:val="a6"/>
    <w:uiPriority w:val="99"/>
    <w:unhideWhenUsed/>
    <w:rsid w:val="00E1565F"/>
    <w:pPr>
      <w:tabs>
        <w:tab w:val="center" w:pos="4153"/>
        <w:tab w:val="right" w:pos="8306"/>
      </w:tabs>
      <w:snapToGrid w:val="0"/>
      <w:jc w:val="left"/>
    </w:pPr>
    <w:rPr>
      <w:sz w:val="18"/>
      <w:szCs w:val="18"/>
    </w:rPr>
  </w:style>
  <w:style w:type="character" w:customStyle="1" w:styleId="a6">
    <w:name w:val="页脚 字符"/>
    <w:basedOn w:val="a0"/>
    <w:link w:val="a5"/>
    <w:uiPriority w:val="99"/>
    <w:rsid w:val="00E156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993512">
      <w:bodyDiv w:val="1"/>
      <w:marLeft w:val="0"/>
      <w:marRight w:val="0"/>
      <w:marTop w:val="0"/>
      <w:marBottom w:val="0"/>
      <w:divBdr>
        <w:top w:val="none" w:sz="0" w:space="0" w:color="auto"/>
        <w:left w:val="none" w:sz="0" w:space="0" w:color="auto"/>
        <w:bottom w:val="none" w:sz="0" w:space="0" w:color="auto"/>
        <w:right w:val="none" w:sz="0" w:space="0" w:color="auto"/>
      </w:divBdr>
      <w:divsChild>
        <w:div w:id="23796026">
          <w:marLeft w:val="0"/>
          <w:marRight w:val="0"/>
          <w:marTop w:val="150"/>
          <w:marBottom w:val="0"/>
          <w:divBdr>
            <w:top w:val="dashed" w:sz="6" w:space="2" w:color="C8DDE4"/>
            <w:left w:val="dashed" w:sz="6" w:space="8" w:color="C8DDE4"/>
            <w:bottom w:val="dashed" w:sz="6" w:space="2" w:color="C8DDE4"/>
            <w:right w:val="dashed" w:sz="6" w:space="8" w:color="C8DDE4"/>
          </w:divBdr>
        </w:div>
        <w:div w:id="154556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2018-12-21T02:02:00Z</dcterms:created>
  <dcterms:modified xsi:type="dcterms:W3CDTF">2018-12-21T02:02:00Z</dcterms:modified>
</cp:coreProperties>
</file>