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E5" w:rsidRPr="00111EE5" w:rsidRDefault="00111EE5" w:rsidP="00111EE5">
      <w:pPr>
        <w:widowControl/>
        <w:shd w:val="clear" w:color="auto" w:fill="FFFFFF"/>
        <w:spacing w:line="1020" w:lineRule="atLeast"/>
        <w:jc w:val="center"/>
        <w:outlineLvl w:val="1"/>
        <w:rPr>
          <w:rFonts w:ascii="微软雅黑" w:eastAsia="微软雅黑" w:hAnsi="微软雅黑" w:cs="宋体"/>
          <w:color w:val="E22929"/>
          <w:kern w:val="0"/>
          <w:sz w:val="48"/>
          <w:szCs w:val="48"/>
        </w:rPr>
      </w:pPr>
      <w:r w:rsidRPr="00111EE5">
        <w:rPr>
          <w:rFonts w:ascii="微软雅黑" w:eastAsia="微软雅黑" w:hAnsi="微软雅黑" w:cs="宋体" w:hint="eastAsia"/>
          <w:color w:val="E22929"/>
          <w:kern w:val="0"/>
          <w:sz w:val="48"/>
          <w:szCs w:val="48"/>
        </w:rPr>
        <w:t>关于印发蕉岭</w:t>
      </w:r>
      <w:proofErr w:type="gramStart"/>
      <w:r w:rsidRPr="00111EE5">
        <w:rPr>
          <w:rFonts w:ascii="微软雅黑" w:eastAsia="微软雅黑" w:hAnsi="微软雅黑" w:cs="宋体" w:hint="eastAsia"/>
          <w:color w:val="E22929"/>
          <w:kern w:val="0"/>
          <w:sz w:val="48"/>
          <w:szCs w:val="48"/>
        </w:rPr>
        <w:t>县关于</w:t>
      </w:r>
      <w:proofErr w:type="gramEnd"/>
      <w:r w:rsidRPr="00111EE5">
        <w:rPr>
          <w:rFonts w:ascii="微软雅黑" w:eastAsia="微软雅黑" w:hAnsi="微软雅黑" w:cs="宋体" w:hint="eastAsia"/>
          <w:color w:val="E22929"/>
          <w:kern w:val="0"/>
          <w:sz w:val="48"/>
          <w:szCs w:val="48"/>
        </w:rPr>
        <w:t>促进全域旅游快速发展 扶持奖励办法的通知</w:t>
      </w:r>
    </w:p>
    <w:p w:rsidR="00111EE5" w:rsidRDefault="00111EE5" w:rsidP="00111EE5">
      <w:pPr>
        <w:pStyle w:val="a4"/>
        <w:shd w:val="clear" w:color="auto" w:fill="FFFFFF"/>
        <w:spacing w:before="0" w:beforeAutospacing="0" w:after="0" w:afterAutospacing="0" w:line="360" w:lineRule="atLeast"/>
        <w:jc w:val="right"/>
      </w:pPr>
      <w:r>
        <w:rPr>
          <w:rStyle w:val="a3"/>
          <w:rFonts w:hint="eastAsia"/>
          <w:i w:val="0"/>
          <w:iCs w:val="0"/>
        </w:rPr>
        <w:t>JFGS-2018-011 </w:t>
      </w:r>
    </w:p>
    <w:p w:rsidR="00111EE5" w:rsidRDefault="00111EE5" w:rsidP="00111EE5">
      <w:pPr>
        <w:pStyle w:val="a4"/>
        <w:shd w:val="clear" w:color="auto" w:fill="FFFFFF"/>
        <w:spacing w:before="0" w:beforeAutospacing="0" w:after="0" w:afterAutospacing="0" w:line="555" w:lineRule="atLeast"/>
        <w:jc w:val="right"/>
        <w:rPr>
          <w:rFonts w:hint="eastAsia"/>
        </w:rPr>
      </w:pPr>
      <w:r>
        <w:rPr>
          <w:rFonts w:hint="eastAsia"/>
        </w:rPr>
        <w:t>    </w:t>
      </w:r>
    </w:p>
    <w:p w:rsidR="00111EE5" w:rsidRDefault="00111EE5" w:rsidP="00111EE5">
      <w:pPr>
        <w:pStyle w:val="a4"/>
        <w:shd w:val="clear" w:color="auto" w:fill="FFFFFF"/>
        <w:spacing w:before="0" w:beforeAutospacing="0" w:after="0" w:afterAutospacing="0" w:line="555" w:lineRule="atLeast"/>
        <w:jc w:val="center"/>
        <w:rPr>
          <w:rFonts w:hint="eastAsia"/>
        </w:rPr>
      </w:pPr>
      <w:r>
        <w:rPr>
          <w:rFonts w:hint="eastAsia"/>
        </w:rPr>
        <w:t> </w:t>
      </w:r>
    </w:p>
    <w:p w:rsidR="00111EE5" w:rsidRDefault="00111EE5" w:rsidP="00111EE5">
      <w:pPr>
        <w:pStyle w:val="a4"/>
        <w:shd w:val="clear" w:color="auto" w:fill="FFFFFF"/>
        <w:spacing w:before="0" w:beforeAutospacing="0" w:after="0" w:afterAutospacing="0" w:line="555" w:lineRule="atLeast"/>
        <w:jc w:val="center"/>
        <w:rPr>
          <w:rFonts w:hint="eastAsia"/>
        </w:rPr>
      </w:pP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w:t>
      </w:r>
      <w:r>
        <w:rPr>
          <w:rStyle w:val="a3"/>
          <w:rFonts w:hint="eastAsia"/>
          <w:i w:val="0"/>
          <w:iCs w:val="0"/>
        </w:rPr>
        <w:t>2018</w:t>
      </w:r>
      <w:r>
        <w:rPr>
          <w:rStyle w:val="a3"/>
          <w:rFonts w:ascii="仿宋_GB2312" w:eastAsia="仿宋_GB2312" w:hint="eastAsia"/>
          <w:i w:val="0"/>
          <w:iCs w:val="0"/>
        </w:rPr>
        <w:t>〕</w:t>
      </w:r>
      <w:r>
        <w:rPr>
          <w:rStyle w:val="a3"/>
          <w:rFonts w:hint="eastAsia"/>
          <w:i w:val="0"/>
          <w:iCs w:val="0"/>
        </w:rPr>
        <w:t>27</w:t>
      </w:r>
      <w:r>
        <w:rPr>
          <w:rStyle w:val="a3"/>
          <w:rFonts w:ascii="仿宋_GB2312" w:eastAsia="仿宋_GB2312" w:hint="eastAsia"/>
          <w:i w:val="0"/>
          <w:iCs w:val="0"/>
        </w:rPr>
        <w:t>号</w:t>
      </w:r>
    </w:p>
    <w:p w:rsidR="00111EE5" w:rsidRDefault="00111EE5" w:rsidP="00111EE5">
      <w:pPr>
        <w:pStyle w:val="a4"/>
        <w:shd w:val="clear" w:color="auto" w:fill="FFFFFF"/>
        <w:spacing w:before="0" w:beforeAutospacing="0" w:after="0" w:afterAutospacing="0" w:line="555" w:lineRule="atLeast"/>
        <w:rPr>
          <w:rFonts w:hint="eastAsia"/>
        </w:rPr>
      </w:pPr>
      <w:r>
        <w:rPr>
          <w:rStyle w:val="a3"/>
          <w:rFonts w:ascii="仿宋_GB2312" w:eastAsia="仿宋_GB2312" w:hint="eastAsia"/>
          <w:i w:val="0"/>
          <w:iCs w:val="0"/>
        </w:rPr>
        <w:t>各镇人民政府，县府直属有关单位：</w:t>
      </w:r>
    </w:p>
    <w:p w:rsidR="00111EE5" w:rsidRDefault="00111EE5" w:rsidP="00111EE5">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《蕉岭县关于促进全域旅游快速发展扶持奖励办法》业经</w:t>
      </w:r>
      <w:r>
        <w:rPr>
          <w:rStyle w:val="a3"/>
          <w:rFonts w:hint="eastAsia"/>
          <w:i w:val="0"/>
          <w:iCs w:val="0"/>
        </w:rPr>
        <w:t>2018</w:t>
      </w:r>
      <w:r>
        <w:rPr>
          <w:rStyle w:val="a3"/>
          <w:rFonts w:ascii="仿宋_GB2312" w:eastAsia="仿宋_GB2312" w:hint="eastAsia"/>
          <w:i w:val="0"/>
          <w:iCs w:val="0"/>
        </w:rPr>
        <w:t>年</w:t>
      </w:r>
      <w:r>
        <w:rPr>
          <w:rStyle w:val="a3"/>
          <w:rFonts w:hint="eastAsia"/>
          <w:i w:val="0"/>
          <w:iCs w:val="0"/>
        </w:rPr>
        <w:t>7</w:t>
      </w:r>
      <w:r>
        <w:rPr>
          <w:rStyle w:val="a3"/>
          <w:rFonts w:ascii="仿宋_GB2312" w:eastAsia="仿宋_GB2312" w:hint="eastAsia"/>
          <w:i w:val="0"/>
          <w:iCs w:val="0"/>
        </w:rPr>
        <w:t>月</w:t>
      </w:r>
      <w:r>
        <w:rPr>
          <w:rStyle w:val="a3"/>
          <w:rFonts w:hint="eastAsia"/>
          <w:i w:val="0"/>
          <w:iCs w:val="0"/>
        </w:rPr>
        <w:t>13</w:t>
      </w:r>
      <w:r>
        <w:rPr>
          <w:rStyle w:val="a3"/>
          <w:rFonts w:ascii="仿宋_GB2312" w:eastAsia="仿宋_GB2312" w:hint="eastAsia"/>
          <w:i w:val="0"/>
          <w:iCs w:val="0"/>
        </w:rPr>
        <w:t>日县政府常务会议研究通过，现印发给你们，请认真抓好贯彻落实。实施过程中遇到的问题，请</w:t>
      </w:r>
      <w:proofErr w:type="gramStart"/>
      <w:r>
        <w:rPr>
          <w:rStyle w:val="a3"/>
          <w:rFonts w:ascii="仿宋_GB2312" w:eastAsia="仿宋_GB2312" w:hint="eastAsia"/>
          <w:i w:val="0"/>
          <w:iCs w:val="0"/>
        </w:rPr>
        <w:t>径向县</w:t>
      </w:r>
      <w:proofErr w:type="gramEnd"/>
      <w:r>
        <w:rPr>
          <w:rStyle w:val="a3"/>
          <w:rFonts w:ascii="仿宋_GB2312" w:eastAsia="仿宋_GB2312" w:hint="eastAsia"/>
          <w:i w:val="0"/>
          <w:iCs w:val="0"/>
        </w:rPr>
        <w:t>文体旅游局反映。</w:t>
      </w:r>
    </w:p>
    <w:p w:rsidR="00111EE5" w:rsidRDefault="00111EE5" w:rsidP="00111EE5">
      <w:pPr>
        <w:pStyle w:val="a4"/>
        <w:shd w:val="clear" w:color="auto" w:fill="FFFFFF"/>
        <w:spacing w:before="0" w:beforeAutospacing="0" w:after="0" w:afterAutospacing="0" w:line="435" w:lineRule="atLeast"/>
        <w:rPr>
          <w:rFonts w:hint="eastAsia"/>
        </w:rPr>
      </w:pPr>
      <w:r>
        <w:rPr>
          <w:rFonts w:hint="eastAsia"/>
        </w:rPr>
        <w:t> </w:t>
      </w:r>
    </w:p>
    <w:p w:rsidR="00111EE5" w:rsidRDefault="00111EE5" w:rsidP="00111EE5">
      <w:pPr>
        <w:pStyle w:val="a4"/>
        <w:shd w:val="clear" w:color="auto" w:fill="FFFFFF"/>
        <w:spacing w:before="0" w:beforeAutospacing="0" w:after="0" w:afterAutospacing="0" w:line="555" w:lineRule="atLeast"/>
        <w:ind w:firstLine="4965"/>
        <w:jc w:val="right"/>
        <w:rPr>
          <w:rFonts w:hint="eastAsia"/>
        </w:rPr>
      </w:pPr>
      <w:r>
        <w:rPr>
          <w:rStyle w:val="a3"/>
          <w:rFonts w:ascii="仿宋_GB2312" w:eastAsia="仿宋_GB2312" w:hint="eastAsia"/>
          <w:i w:val="0"/>
          <w:iCs w:val="0"/>
        </w:rPr>
        <w:t>蕉岭县人民政府</w:t>
      </w:r>
    </w:p>
    <w:p w:rsidR="00111EE5" w:rsidRDefault="00111EE5" w:rsidP="00111EE5">
      <w:pPr>
        <w:pStyle w:val="a4"/>
        <w:shd w:val="clear" w:color="auto" w:fill="FFFFFF"/>
        <w:spacing w:before="0" w:beforeAutospacing="0" w:after="0" w:afterAutospacing="0" w:line="555" w:lineRule="atLeast"/>
        <w:ind w:firstLine="4845"/>
        <w:jc w:val="right"/>
        <w:rPr>
          <w:rFonts w:hint="eastAsia"/>
        </w:rPr>
      </w:pPr>
      <w:r>
        <w:rPr>
          <w:rStyle w:val="a3"/>
          <w:rFonts w:hint="eastAsia"/>
          <w:i w:val="0"/>
          <w:iCs w:val="0"/>
        </w:rPr>
        <w:t>2018</w:t>
      </w:r>
      <w:r>
        <w:rPr>
          <w:rStyle w:val="a3"/>
          <w:rFonts w:ascii="仿宋_GB2312" w:eastAsia="仿宋_GB2312" w:hint="eastAsia"/>
          <w:i w:val="0"/>
          <w:iCs w:val="0"/>
        </w:rPr>
        <w:t>年</w:t>
      </w:r>
      <w:r>
        <w:rPr>
          <w:rStyle w:val="a3"/>
          <w:rFonts w:hint="eastAsia"/>
          <w:i w:val="0"/>
          <w:iCs w:val="0"/>
        </w:rPr>
        <w:t>7</w:t>
      </w:r>
      <w:r>
        <w:rPr>
          <w:rStyle w:val="a3"/>
          <w:rFonts w:ascii="仿宋_GB2312" w:eastAsia="仿宋_GB2312" w:hint="eastAsia"/>
          <w:i w:val="0"/>
          <w:iCs w:val="0"/>
        </w:rPr>
        <w:t>月</w:t>
      </w:r>
      <w:r>
        <w:rPr>
          <w:rStyle w:val="a3"/>
          <w:rFonts w:hint="eastAsia"/>
          <w:i w:val="0"/>
          <w:iCs w:val="0"/>
        </w:rPr>
        <w:t>24</w:t>
      </w:r>
      <w:r>
        <w:rPr>
          <w:rStyle w:val="a3"/>
          <w:rFonts w:ascii="仿宋_GB2312" w:eastAsia="仿宋_GB2312" w:hint="eastAsia"/>
          <w:i w:val="0"/>
          <w:iCs w:val="0"/>
        </w:rPr>
        <w:t>日</w:t>
      </w:r>
    </w:p>
    <w:p w:rsidR="00111EE5" w:rsidRDefault="00111EE5" w:rsidP="00111EE5">
      <w:pPr>
        <w:pStyle w:val="a4"/>
        <w:shd w:val="clear" w:color="auto" w:fill="FFFFFF"/>
        <w:spacing w:before="0" w:beforeAutospacing="0" w:after="0" w:afterAutospacing="0" w:line="600" w:lineRule="atLeast"/>
        <w:jc w:val="center"/>
        <w:rPr>
          <w:rFonts w:hint="eastAsia"/>
        </w:rPr>
      </w:pPr>
      <w:r>
        <w:rPr>
          <w:rFonts w:hint="eastAsia"/>
        </w:rPr>
        <w:t> </w:t>
      </w:r>
    </w:p>
    <w:p w:rsidR="00111EE5" w:rsidRDefault="00111EE5" w:rsidP="00111EE5">
      <w:pPr>
        <w:pStyle w:val="a4"/>
        <w:shd w:val="clear" w:color="auto" w:fill="FFFFFF"/>
        <w:spacing w:before="0" w:beforeAutospacing="0" w:after="0" w:afterAutospacing="0" w:line="495" w:lineRule="atLeast"/>
        <w:ind w:right="960"/>
        <w:rPr>
          <w:rFonts w:hint="eastAsia"/>
        </w:rPr>
      </w:pPr>
    </w:p>
    <w:p w:rsidR="00111EE5" w:rsidRDefault="00111EE5" w:rsidP="00111EE5">
      <w:pPr>
        <w:pStyle w:val="a4"/>
        <w:shd w:val="clear" w:color="auto" w:fill="FFFFFF"/>
        <w:spacing w:before="0" w:beforeAutospacing="0" w:after="0" w:afterAutospacing="0" w:line="495" w:lineRule="atLeast"/>
        <w:ind w:left="1260"/>
        <w:rPr>
          <w:rFonts w:hint="eastAsia"/>
        </w:rPr>
      </w:pPr>
    </w:p>
    <w:p w:rsidR="00111EE5" w:rsidRDefault="00111EE5" w:rsidP="00111EE5">
      <w:pPr>
        <w:pStyle w:val="a4"/>
        <w:shd w:val="clear" w:color="auto" w:fill="FFFFFF"/>
        <w:spacing w:before="0" w:beforeAutospacing="0" w:after="0" w:afterAutospacing="0" w:line="555" w:lineRule="atLeast"/>
        <w:ind w:firstLine="15"/>
        <w:jc w:val="center"/>
        <w:rPr>
          <w:rFonts w:hint="eastAsia"/>
        </w:rPr>
      </w:pPr>
      <w:r>
        <w:rPr>
          <w:rStyle w:val="a3"/>
          <w:rFonts w:ascii="创艺简标宋" w:eastAsia="创艺简标宋" w:hint="eastAsia"/>
          <w:i w:val="0"/>
          <w:iCs w:val="0"/>
          <w:sz w:val="38"/>
          <w:szCs w:val="38"/>
        </w:rPr>
        <w:t>蕉岭</w:t>
      </w:r>
      <w:proofErr w:type="gramStart"/>
      <w:r>
        <w:rPr>
          <w:rStyle w:val="a3"/>
          <w:rFonts w:ascii="创艺简标宋" w:eastAsia="创艺简标宋" w:hint="eastAsia"/>
          <w:i w:val="0"/>
          <w:iCs w:val="0"/>
          <w:sz w:val="38"/>
          <w:szCs w:val="38"/>
        </w:rPr>
        <w:t>县关于</w:t>
      </w:r>
      <w:proofErr w:type="gramEnd"/>
      <w:r>
        <w:rPr>
          <w:rStyle w:val="a3"/>
          <w:rFonts w:ascii="创艺简标宋" w:eastAsia="创艺简标宋" w:hint="eastAsia"/>
          <w:i w:val="0"/>
          <w:iCs w:val="0"/>
          <w:sz w:val="38"/>
          <w:szCs w:val="38"/>
        </w:rPr>
        <w:t>促进全域旅游快速发展</w:t>
      </w:r>
    </w:p>
    <w:p w:rsidR="00111EE5" w:rsidRDefault="00111EE5" w:rsidP="00111EE5">
      <w:pPr>
        <w:pStyle w:val="a4"/>
        <w:shd w:val="clear" w:color="auto" w:fill="FFFFFF"/>
        <w:spacing w:before="0" w:beforeAutospacing="0" w:after="0" w:afterAutospacing="0" w:line="555" w:lineRule="atLeast"/>
        <w:ind w:firstLine="15"/>
        <w:jc w:val="center"/>
        <w:rPr>
          <w:rFonts w:hint="eastAsia"/>
        </w:rPr>
      </w:pPr>
      <w:r>
        <w:rPr>
          <w:rStyle w:val="a3"/>
          <w:rFonts w:ascii="创艺简标宋" w:eastAsia="创艺简标宋" w:hint="eastAsia"/>
          <w:i w:val="0"/>
          <w:iCs w:val="0"/>
          <w:sz w:val="38"/>
          <w:szCs w:val="38"/>
        </w:rPr>
        <w:t>扶持奖励办法</w:t>
      </w:r>
    </w:p>
    <w:p w:rsidR="00111EE5" w:rsidRDefault="00111EE5" w:rsidP="00111EE5">
      <w:pPr>
        <w:pStyle w:val="a4"/>
        <w:shd w:val="clear" w:color="auto" w:fill="FFFFFF"/>
        <w:spacing w:before="0" w:beforeAutospacing="0" w:after="0" w:afterAutospacing="0" w:line="555" w:lineRule="atLeast"/>
        <w:jc w:val="center"/>
        <w:rPr>
          <w:rFonts w:hint="eastAsia"/>
        </w:rPr>
      </w:pPr>
      <w:r>
        <w:rPr>
          <w:rFonts w:hint="eastAsia"/>
        </w:rPr>
        <w:t> </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为深入贯彻落实县委、县政府</w:t>
      </w:r>
      <w:r>
        <w:rPr>
          <w:rStyle w:val="a3"/>
          <w:rFonts w:hint="eastAsia"/>
          <w:i w:val="0"/>
          <w:iCs w:val="0"/>
        </w:rPr>
        <w:t>“</w:t>
      </w:r>
      <w:r>
        <w:rPr>
          <w:rStyle w:val="a3"/>
          <w:rFonts w:ascii="仿宋_GB2312" w:eastAsia="仿宋_GB2312" w:hint="eastAsia"/>
          <w:i w:val="0"/>
          <w:iCs w:val="0"/>
        </w:rPr>
        <w:t>一城两业三组团</w:t>
      </w:r>
      <w:r>
        <w:rPr>
          <w:rStyle w:val="a3"/>
          <w:rFonts w:hint="eastAsia"/>
          <w:i w:val="0"/>
          <w:iCs w:val="0"/>
        </w:rPr>
        <w:t>”</w:t>
      </w:r>
      <w:r>
        <w:rPr>
          <w:rStyle w:val="a3"/>
          <w:rFonts w:ascii="仿宋_GB2312" w:eastAsia="仿宋_GB2312" w:hint="eastAsia"/>
          <w:i w:val="0"/>
          <w:iCs w:val="0"/>
        </w:rPr>
        <w:t>发展格局，推动创建全域旅游示范县工作深入开展，根据《关于进一步促进实体经济发展的若干意见》（</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府办〔</w:t>
      </w:r>
      <w:r>
        <w:rPr>
          <w:rStyle w:val="a3"/>
          <w:rFonts w:hint="eastAsia"/>
          <w:i w:val="0"/>
          <w:iCs w:val="0"/>
        </w:rPr>
        <w:t>2017</w:t>
      </w:r>
      <w:r>
        <w:rPr>
          <w:rStyle w:val="a3"/>
          <w:rFonts w:ascii="仿宋_GB2312" w:eastAsia="仿宋_GB2312" w:hint="eastAsia"/>
          <w:i w:val="0"/>
          <w:iCs w:val="0"/>
        </w:rPr>
        <w:t>〕</w:t>
      </w:r>
      <w:r>
        <w:rPr>
          <w:rStyle w:val="a3"/>
          <w:rFonts w:hint="eastAsia"/>
          <w:i w:val="0"/>
          <w:iCs w:val="0"/>
        </w:rPr>
        <w:t>24</w:t>
      </w:r>
      <w:r>
        <w:rPr>
          <w:rStyle w:val="a3"/>
          <w:rFonts w:ascii="仿宋_GB2312" w:eastAsia="仿宋_GB2312" w:hint="eastAsia"/>
          <w:i w:val="0"/>
          <w:iCs w:val="0"/>
        </w:rPr>
        <w:t>号）要求，进一步加大支持我县实体旅游经济发展力度，结合实际，特制定本奖励办法。</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黑体" w:eastAsia="黑体" w:hAnsi="黑体" w:hint="eastAsia"/>
          <w:i w:val="0"/>
          <w:iCs w:val="0"/>
        </w:rPr>
        <w:lastRenderedPageBreak/>
        <w:t>一、基本原则</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按照创建</w:t>
      </w:r>
      <w:r>
        <w:rPr>
          <w:rStyle w:val="a3"/>
          <w:rFonts w:hint="eastAsia"/>
          <w:i w:val="0"/>
          <w:iCs w:val="0"/>
        </w:rPr>
        <w:t>“</w:t>
      </w:r>
      <w:r>
        <w:rPr>
          <w:rStyle w:val="a3"/>
          <w:rFonts w:ascii="仿宋_GB2312" w:eastAsia="仿宋_GB2312" w:hint="eastAsia"/>
          <w:i w:val="0"/>
          <w:iCs w:val="0"/>
        </w:rPr>
        <w:t>全域旅游示范县</w:t>
      </w:r>
      <w:r>
        <w:rPr>
          <w:rStyle w:val="a3"/>
          <w:rFonts w:hint="eastAsia"/>
          <w:i w:val="0"/>
          <w:iCs w:val="0"/>
        </w:rPr>
        <w:t>”</w:t>
      </w:r>
      <w:r>
        <w:rPr>
          <w:rStyle w:val="a3"/>
          <w:rFonts w:ascii="仿宋_GB2312" w:eastAsia="仿宋_GB2312" w:hint="eastAsia"/>
          <w:i w:val="0"/>
          <w:iCs w:val="0"/>
        </w:rPr>
        <w:t>要求，县财政建立扶持旅游产业发展扶持资金。</w:t>
      </w:r>
      <w:r>
        <w:rPr>
          <w:rStyle w:val="a3"/>
          <w:rFonts w:hint="eastAsia"/>
          <w:i w:val="0"/>
          <w:iCs w:val="0"/>
        </w:rPr>
        <w:t>2018</w:t>
      </w:r>
      <w:r>
        <w:rPr>
          <w:rStyle w:val="a3"/>
          <w:rFonts w:ascii="仿宋_GB2312" w:eastAsia="仿宋_GB2312" w:hint="eastAsia"/>
          <w:i w:val="0"/>
          <w:iCs w:val="0"/>
        </w:rPr>
        <w:t>年至</w:t>
      </w:r>
      <w:r>
        <w:rPr>
          <w:rStyle w:val="a3"/>
          <w:rFonts w:hint="eastAsia"/>
          <w:i w:val="0"/>
          <w:iCs w:val="0"/>
        </w:rPr>
        <w:t>2020</w:t>
      </w:r>
      <w:r>
        <w:rPr>
          <w:rStyle w:val="a3"/>
          <w:rFonts w:ascii="仿宋_GB2312" w:eastAsia="仿宋_GB2312" w:hint="eastAsia"/>
          <w:i w:val="0"/>
          <w:iCs w:val="0"/>
        </w:rPr>
        <w:t>年，财政每年按财力适当安排旅游发展专项资金，用于扶持旅游产业快速发展。部分资金用于旅游品质提升，加强重点旅游企业、重点旅游项目、旅游新业态发展和特色旅游商品开发，全域旅游推进及促进能力建设提升等。资金使用应遵循以下原则：</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（一）科学规范、讲求实效。</w:t>
      </w:r>
      <w:r>
        <w:rPr>
          <w:rStyle w:val="a3"/>
          <w:rFonts w:ascii="仿宋_GB2312" w:eastAsia="仿宋_GB2312" w:hint="eastAsia"/>
          <w:i w:val="0"/>
          <w:iCs w:val="0"/>
        </w:rPr>
        <w:t>把绩效管理理念和公共服务优先观念贯穿于资金分配和使用全过程，科学确定鼓励和扶持重点，确保资金的有效分配和高效使用。</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（二）竞争分配、绩效优先。</w:t>
      </w:r>
      <w:r>
        <w:rPr>
          <w:rStyle w:val="a3"/>
          <w:rFonts w:ascii="仿宋_GB2312" w:eastAsia="仿宋_GB2312" w:hint="eastAsia"/>
          <w:i w:val="0"/>
          <w:iCs w:val="0"/>
        </w:rPr>
        <w:t>资金分配引入竞争性分配办法，坚持</w:t>
      </w:r>
      <w:r>
        <w:rPr>
          <w:rStyle w:val="a3"/>
          <w:rFonts w:hint="eastAsia"/>
          <w:i w:val="0"/>
          <w:iCs w:val="0"/>
        </w:rPr>
        <w:t>“</w:t>
      </w:r>
      <w:r>
        <w:rPr>
          <w:rStyle w:val="a3"/>
          <w:rFonts w:ascii="仿宋_GB2312" w:eastAsia="仿宋_GB2312" w:hint="eastAsia"/>
          <w:i w:val="0"/>
          <w:iCs w:val="0"/>
        </w:rPr>
        <w:t>一对多</w:t>
      </w:r>
      <w:r>
        <w:rPr>
          <w:rStyle w:val="a3"/>
          <w:rFonts w:hint="eastAsia"/>
          <w:i w:val="0"/>
          <w:iCs w:val="0"/>
        </w:rPr>
        <w:t>”</w:t>
      </w:r>
      <w:r>
        <w:rPr>
          <w:rStyle w:val="a3"/>
          <w:rFonts w:ascii="仿宋_GB2312" w:eastAsia="仿宋_GB2312" w:hint="eastAsia"/>
          <w:i w:val="0"/>
          <w:iCs w:val="0"/>
        </w:rPr>
        <w:t>的选择性审批安排，建立</w:t>
      </w:r>
      <w:r>
        <w:rPr>
          <w:rStyle w:val="a3"/>
          <w:rFonts w:hint="eastAsia"/>
          <w:i w:val="0"/>
          <w:iCs w:val="0"/>
        </w:rPr>
        <w:t>“</w:t>
      </w:r>
      <w:r>
        <w:rPr>
          <w:rStyle w:val="a3"/>
          <w:rFonts w:ascii="仿宋_GB2312" w:eastAsia="仿宋_GB2312" w:hint="eastAsia"/>
          <w:i w:val="0"/>
          <w:iCs w:val="0"/>
        </w:rPr>
        <w:t>多中选好、好中选优</w:t>
      </w:r>
      <w:r>
        <w:rPr>
          <w:rStyle w:val="a3"/>
          <w:rFonts w:hint="eastAsia"/>
          <w:i w:val="0"/>
          <w:iCs w:val="0"/>
        </w:rPr>
        <w:t>”</w:t>
      </w:r>
      <w:r>
        <w:rPr>
          <w:rStyle w:val="a3"/>
          <w:rFonts w:ascii="仿宋_GB2312" w:eastAsia="仿宋_GB2312" w:hint="eastAsia"/>
          <w:i w:val="0"/>
          <w:iCs w:val="0"/>
        </w:rPr>
        <w:t>的项目竞争机制，更加注重资金的使用效果、效益和效率。</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（三）程序公开、确保公正。</w:t>
      </w:r>
      <w:r>
        <w:rPr>
          <w:rStyle w:val="a3"/>
          <w:rFonts w:ascii="仿宋_GB2312" w:eastAsia="仿宋_GB2312" w:hint="eastAsia"/>
          <w:i w:val="0"/>
          <w:iCs w:val="0"/>
        </w:rPr>
        <w:t>通过竞争性分配，项目申报办法公开，确保资金分配公正、公平。</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黑体" w:eastAsia="黑体" w:hAnsi="黑体" w:hint="eastAsia"/>
          <w:i w:val="0"/>
          <w:iCs w:val="0"/>
        </w:rPr>
        <w:t>二、扶持项目</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（一）旅游品质提升。</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1. </w:t>
      </w:r>
      <w:r>
        <w:rPr>
          <w:rStyle w:val="a3"/>
          <w:rFonts w:ascii="仿宋_GB2312" w:eastAsia="仿宋_GB2312" w:hint="eastAsia"/>
          <w:i w:val="0"/>
          <w:iCs w:val="0"/>
        </w:rPr>
        <w:t>被评定为国家</w:t>
      </w:r>
      <w:r>
        <w:rPr>
          <w:rStyle w:val="a3"/>
          <w:rFonts w:hint="eastAsia"/>
          <w:i w:val="0"/>
          <w:iCs w:val="0"/>
        </w:rPr>
        <w:t>5A</w:t>
      </w:r>
      <w:r>
        <w:rPr>
          <w:rStyle w:val="a3"/>
          <w:rFonts w:ascii="仿宋_GB2312" w:eastAsia="仿宋_GB2312" w:hint="eastAsia"/>
          <w:i w:val="0"/>
          <w:iCs w:val="0"/>
        </w:rPr>
        <w:t>、</w:t>
      </w:r>
      <w:r>
        <w:rPr>
          <w:rStyle w:val="a3"/>
          <w:rFonts w:hint="eastAsia"/>
          <w:i w:val="0"/>
          <w:iCs w:val="0"/>
        </w:rPr>
        <w:t>4A</w:t>
      </w:r>
      <w:r>
        <w:rPr>
          <w:rStyle w:val="a3"/>
          <w:rFonts w:ascii="仿宋_GB2312" w:eastAsia="仿宋_GB2312" w:hint="eastAsia"/>
          <w:i w:val="0"/>
          <w:iCs w:val="0"/>
        </w:rPr>
        <w:t>、</w:t>
      </w:r>
      <w:r>
        <w:rPr>
          <w:rStyle w:val="a3"/>
          <w:rFonts w:hint="eastAsia"/>
          <w:i w:val="0"/>
          <w:iCs w:val="0"/>
        </w:rPr>
        <w:t>3A</w:t>
      </w:r>
      <w:r>
        <w:rPr>
          <w:rStyle w:val="a3"/>
          <w:rFonts w:ascii="仿宋_GB2312" w:eastAsia="仿宋_GB2312" w:hint="eastAsia"/>
          <w:i w:val="0"/>
          <w:iCs w:val="0"/>
        </w:rPr>
        <w:t>级旅游景区的旅游企业，在市奖励基础上再分别给予一次性扶持资金</w:t>
      </w:r>
      <w:r>
        <w:rPr>
          <w:rStyle w:val="a3"/>
          <w:rFonts w:hint="eastAsia"/>
          <w:i w:val="0"/>
          <w:iCs w:val="0"/>
        </w:rPr>
        <w:t>200</w:t>
      </w:r>
      <w:r>
        <w:rPr>
          <w:rStyle w:val="a3"/>
          <w:rFonts w:ascii="仿宋_GB2312" w:eastAsia="仿宋_GB2312" w:hint="eastAsia"/>
          <w:i w:val="0"/>
          <w:iCs w:val="0"/>
        </w:rPr>
        <w:t>万元、</w:t>
      </w:r>
      <w:r>
        <w:rPr>
          <w:rStyle w:val="a3"/>
          <w:rFonts w:hint="eastAsia"/>
          <w:i w:val="0"/>
          <w:iCs w:val="0"/>
        </w:rPr>
        <w:t>100</w:t>
      </w:r>
      <w:r>
        <w:rPr>
          <w:rStyle w:val="a3"/>
          <w:rFonts w:ascii="仿宋_GB2312" w:eastAsia="仿宋_GB2312" w:hint="eastAsia"/>
          <w:i w:val="0"/>
          <w:iCs w:val="0"/>
        </w:rPr>
        <w:t>万元、</w:t>
      </w:r>
      <w:r>
        <w:rPr>
          <w:rStyle w:val="a3"/>
          <w:rFonts w:hint="eastAsia"/>
          <w:i w:val="0"/>
          <w:iCs w:val="0"/>
        </w:rPr>
        <w:t>30</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2. </w:t>
      </w:r>
      <w:r>
        <w:rPr>
          <w:rStyle w:val="a3"/>
          <w:rFonts w:ascii="仿宋_GB2312" w:eastAsia="仿宋_GB2312" w:hint="eastAsia"/>
          <w:i w:val="0"/>
          <w:iCs w:val="0"/>
        </w:rPr>
        <w:t>被评定为国家五星、四星、三星级旅游饭店的旅游企业，在市奖励基础上再分别给予一次性扶持资金</w:t>
      </w:r>
      <w:r>
        <w:rPr>
          <w:rStyle w:val="a3"/>
          <w:rFonts w:hint="eastAsia"/>
          <w:i w:val="0"/>
          <w:iCs w:val="0"/>
        </w:rPr>
        <w:t>100</w:t>
      </w:r>
      <w:r>
        <w:rPr>
          <w:rStyle w:val="a3"/>
          <w:rFonts w:ascii="仿宋_GB2312" w:eastAsia="仿宋_GB2312" w:hint="eastAsia"/>
          <w:i w:val="0"/>
          <w:iCs w:val="0"/>
        </w:rPr>
        <w:t>万元、</w:t>
      </w:r>
      <w:r>
        <w:rPr>
          <w:rStyle w:val="a3"/>
          <w:rFonts w:hint="eastAsia"/>
          <w:i w:val="0"/>
          <w:iCs w:val="0"/>
        </w:rPr>
        <w:t>50</w:t>
      </w:r>
      <w:r>
        <w:rPr>
          <w:rStyle w:val="a3"/>
          <w:rFonts w:ascii="仿宋_GB2312" w:eastAsia="仿宋_GB2312" w:hint="eastAsia"/>
          <w:i w:val="0"/>
          <w:iCs w:val="0"/>
        </w:rPr>
        <w:t>万元、</w:t>
      </w:r>
      <w:r>
        <w:rPr>
          <w:rStyle w:val="a3"/>
          <w:rFonts w:hint="eastAsia"/>
          <w:i w:val="0"/>
          <w:iCs w:val="0"/>
        </w:rPr>
        <w:t>20</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3. </w:t>
      </w:r>
      <w:r>
        <w:rPr>
          <w:rStyle w:val="a3"/>
          <w:rFonts w:ascii="仿宋_GB2312" w:eastAsia="仿宋_GB2312" w:hint="eastAsia"/>
          <w:i w:val="0"/>
          <w:iCs w:val="0"/>
        </w:rPr>
        <w:t>按照《关于印发〈梅州市民宿（乡村客栈）星级标准与评定办法（试行）〉的通知》（</w:t>
      </w:r>
      <w:proofErr w:type="gramStart"/>
      <w:r>
        <w:rPr>
          <w:rStyle w:val="a3"/>
          <w:rFonts w:ascii="仿宋_GB2312" w:eastAsia="仿宋_GB2312" w:hint="eastAsia"/>
          <w:i w:val="0"/>
          <w:iCs w:val="0"/>
        </w:rPr>
        <w:t>梅市民宿办</w:t>
      </w:r>
      <w:proofErr w:type="gramEnd"/>
      <w:r>
        <w:rPr>
          <w:rStyle w:val="a3"/>
          <w:rFonts w:ascii="仿宋_GB2312" w:eastAsia="仿宋_GB2312" w:hint="eastAsia"/>
          <w:i w:val="0"/>
          <w:iCs w:val="0"/>
        </w:rPr>
        <w:t>〔</w:t>
      </w:r>
      <w:r>
        <w:rPr>
          <w:rStyle w:val="a3"/>
          <w:rFonts w:hint="eastAsia"/>
          <w:i w:val="0"/>
          <w:iCs w:val="0"/>
        </w:rPr>
        <w:t>2016</w:t>
      </w:r>
      <w:r>
        <w:rPr>
          <w:rStyle w:val="a3"/>
          <w:rFonts w:ascii="仿宋_GB2312" w:eastAsia="仿宋_GB2312" w:hint="eastAsia"/>
          <w:i w:val="0"/>
          <w:iCs w:val="0"/>
        </w:rPr>
        <w:t>〕</w:t>
      </w:r>
      <w:r>
        <w:rPr>
          <w:rStyle w:val="a3"/>
          <w:rFonts w:hint="eastAsia"/>
          <w:i w:val="0"/>
          <w:iCs w:val="0"/>
        </w:rPr>
        <w:t>1</w:t>
      </w:r>
      <w:r>
        <w:rPr>
          <w:rStyle w:val="a3"/>
          <w:rFonts w:ascii="仿宋_GB2312" w:eastAsia="仿宋_GB2312" w:hint="eastAsia"/>
          <w:i w:val="0"/>
          <w:iCs w:val="0"/>
        </w:rPr>
        <w:t>号）标准，被认定为五星、四星、三星级的特色民宿（含乡村客栈），在市</w:t>
      </w:r>
      <w:r>
        <w:rPr>
          <w:rStyle w:val="a3"/>
          <w:rFonts w:ascii="仿宋_GB2312" w:eastAsia="仿宋_GB2312" w:hint="eastAsia"/>
          <w:i w:val="0"/>
          <w:iCs w:val="0"/>
          <w:spacing w:val="15"/>
        </w:rPr>
        <w:t>奖励基础上再分别给予一次性扶持资金</w:t>
      </w:r>
      <w:r>
        <w:rPr>
          <w:rStyle w:val="a3"/>
          <w:rFonts w:hint="eastAsia"/>
          <w:i w:val="0"/>
          <w:iCs w:val="0"/>
          <w:spacing w:val="15"/>
        </w:rPr>
        <w:t>10</w:t>
      </w:r>
      <w:r>
        <w:rPr>
          <w:rStyle w:val="a3"/>
          <w:rFonts w:ascii="仿宋_GB2312" w:eastAsia="仿宋_GB2312" w:hint="eastAsia"/>
          <w:i w:val="0"/>
          <w:iCs w:val="0"/>
          <w:spacing w:val="15"/>
        </w:rPr>
        <w:t>万元、</w:t>
      </w:r>
      <w:r>
        <w:rPr>
          <w:rStyle w:val="a3"/>
          <w:rFonts w:hint="eastAsia"/>
          <w:i w:val="0"/>
          <w:iCs w:val="0"/>
          <w:spacing w:val="15"/>
        </w:rPr>
        <w:t>5</w:t>
      </w:r>
      <w:r>
        <w:rPr>
          <w:rStyle w:val="a3"/>
          <w:rFonts w:ascii="仿宋_GB2312" w:eastAsia="仿宋_GB2312" w:hint="eastAsia"/>
          <w:i w:val="0"/>
          <w:iCs w:val="0"/>
          <w:spacing w:val="15"/>
        </w:rPr>
        <w:t>万元、</w:t>
      </w:r>
      <w:r>
        <w:rPr>
          <w:rStyle w:val="a3"/>
          <w:rFonts w:hint="eastAsia"/>
          <w:i w:val="0"/>
          <w:iCs w:val="0"/>
          <w:spacing w:val="15"/>
        </w:rPr>
        <w:t>3</w:t>
      </w:r>
      <w:r>
        <w:rPr>
          <w:rStyle w:val="a3"/>
          <w:rFonts w:ascii="仿宋_GB2312" w:eastAsia="仿宋_GB2312" w:hint="eastAsia"/>
          <w:i w:val="0"/>
          <w:iCs w:val="0"/>
          <w:spacing w:val="15"/>
        </w:rPr>
        <w:t>万</w:t>
      </w:r>
      <w:r>
        <w:rPr>
          <w:rStyle w:val="a3"/>
          <w:rFonts w:ascii="仿宋_GB2312" w:eastAsia="仿宋_GB2312" w:hint="eastAsia"/>
          <w:i w:val="0"/>
          <w:iCs w:val="0"/>
        </w:rPr>
        <w:t>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lastRenderedPageBreak/>
        <w:t>4. </w:t>
      </w:r>
      <w:r>
        <w:rPr>
          <w:rStyle w:val="a3"/>
          <w:rFonts w:ascii="仿宋_GB2312" w:eastAsia="仿宋_GB2312" w:hint="eastAsia"/>
          <w:i w:val="0"/>
          <w:iCs w:val="0"/>
        </w:rPr>
        <w:t>按照《关于印发〈梅州市农家乐星级标准与评定办法（试行）〉的通知》（</w:t>
      </w:r>
      <w:proofErr w:type="gramStart"/>
      <w:r>
        <w:rPr>
          <w:rStyle w:val="a3"/>
          <w:rFonts w:ascii="仿宋_GB2312" w:eastAsia="仿宋_GB2312" w:hint="eastAsia"/>
          <w:i w:val="0"/>
          <w:iCs w:val="0"/>
        </w:rPr>
        <w:t>梅市农家乐办</w:t>
      </w:r>
      <w:proofErr w:type="gramEnd"/>
      <w:r>
        <w:rPr>
          <w:rStyle w:val="a3"/>
          <w:rFonts w:ascii="仿宋_GB2312" w:eastAsia="仿宋_GB2312" w:hint="eastAsia"/>
          <w:i w:val="0"/>
          <w:iCs w:val="0"/>
        </w:rPr>
        <w:t>〔</w:t>
      </w:r>
      <w:r>
        <w:rPr>
          <w:rStyle w:val="a3"/>
          <w:rFonts w:hint="eastAsia"/>
          <w:i w:val="0"/>
          <w:iCs w:val="0"/>
        </w:rPr>
        <w:t>2016</w:t>
      </w:r>
      <w:r>
        <w:rPr>
          <w:rStyle w:val="a3"/>
          <w:rFonts w:ascii="仿宋_GB2312" w:eastAsia="仿宋_GB2312" w:hint="eastAsia"/>
          <w:i w:val="0"/>
          <w:iCs w:val="0"/>
        </w:rPr>
        <w:t>〕</w:t>
      </w:r>
      <w:r>
        <w:rPr>
          <w:rStyle w:val="a3"/>
          <w:rFonts w:hint="eastAsia"/>
          <w:i w:val="0"/>
          <w:iCs w:val="0"/>
        </w:rPr>
        <w:t>1</w:t>
      </w:r>
      <w:r>
        <w:rPr>
          <w:rStyle w:val="a3"/>
          <w:rFonts w:ascii="仿宋_GB2312" w:eastAsia="仿宋_GB2312" w:hint="eastAsia"/>
          <w:i w:val="0"/>
          <w:iCs w:val="0"/>
        </w:rPr>
        <w:t>号）标准，被认定为五星、四星、三星级的特色农家乐，在市奖励基础上再分别给予一次性扶持资金</w:t>
      </w:r>
      <w:r>
        <w:rPr>
          <w:rStyle w:val="a3"/>
          <w:rFonts w:hint="eastAsia"/>
          <w:i w:val="0"/>
          <w:iCs w:val="0"/>
        </w:rPr>
        <w:t>5</w:t>
      </w:r>
      <w:r>
        <w:rPr>
          <w:rStyle w:val="a3"/>
          <w:rFonts w:ascii="仿宋_GB2312" w:eastAsia="仿宋_GB2312" w:hint="eastAsia"/>
          <w:i w:val="0"/>
          <w:iCs w:val="0"/>
        </w:rPr>
        <w:t>万元、</w:t>
      </w:r>
      <w:r>
        <w:rPr>
          <w:rStyle w:val="a3"/>
          <w:rFonts w:hint="eastAsia"/>
          <w:i w:val="0"/>
          <w:iCs w:val="0"/>
        </w:rPr>
        <w:t>3</w:t>
      </w:r>
      <w:r>
        <w:rPr>
          <w:rStyle w:val="a3"/>
          <w:rFonts w:ascii="仿宋_GB2312" w:eastAsia="仿宋_GB2312" w:hint="eastAsia"/>
          <w:i w:val="0"/>
          <w:iCs w:val="0"/>
        </w:rPr>
        <w:t>万元、</w:t>
      </w:r>
      <w:r>
        <w:rPr>
          <w:rStyle w:val="a3"/>
          <w:rFonts w:hint="eastAsia"/>
          <w:i w:val="0"/>
          <w:iCs w:val="0"/>
        </w:rPr>
        <w:t>1</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（二）重点旅游项目建设。</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1. </w:t>
      </w:r>
      <w:r>
        <w:rPr>
          <w:rStyle w:val="a3"/>
          <w:rFonts w:ascii="仿宋_GB2312" w:eastAsia="仿宋_GB2312" w:hint="eastAsia"/>
          <w:i w:val="0"/>
          <w:iCs w:val="0"/>
        </w:rPr>
        <w:t>招商引资项目。完成年度签订《招商引资协议书》，符合蕉岭县招商引资有关政策规定，当年签约、当年开工建设、计划投资额</w:t>
      </w:r>
      <w:r>
        <w:rPr>
          <w:rStyle w:val="a3"/>
          <w:rFonts w:hint="eastAsia"/>
          <w:i w:val="0"/>
          <w:iCs w:val="0"/>
        </w:rPr>
        <w:t>5</w:t>
      </w:r>
      <w:r>
        <w:rPr>
          <w:rStyle w:val="a3"/>
          <w:rFonts w:ascii="仿宋_GB2312" w:eastAsia="仿宋_GB2312" w:hint="eastAsia"/>
          <w:i w:val="0"/>
          <w:iCs w:val="0"/>
        </w:rPr>
        <w:t>亿元以上、且当年度完成实际投资额</w:t>
      </w:r>
      <w:r>
        <w:rPr>
          <w:rStyle w:val="a3"/>
          <w:rFonts w:hint="eastAsia"/>
          <w:i w:val="0"/>
          <w:iCs w:val="0"/>
        </w:rPr>
        <w:t>1</w:t>
      </w:r>
      <w:r>
        <w:rPr>
          <w:rStyle w:val="a3"/>
          <w:rFonts w:ascii="仿宋_GB2312" w:eastAsia="仿宋_GB2312" w:hint="eastAsia"/>
          <w:i w:val="0"/>
          <w:iCs w:val="0"/>
        </w:rPr>
        <w:t>亿元以上的重大招商引资旅游项目，采取以奖代补的方式进行一次性补助，每个项目获得的支持不超过</w:t>
      </w:r>
      <w:r>
        <w:rPr>
          <w:rStyle w:val="a3"/>
          <w:rFonts w:hint="eastAsia"/>
          <w:i w:val="0"/>
          <w:iCs w:val="0"/>
        </w:rPr>
        <w:t>100</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2. </w:t>
      </w:r>
      <w:r>
        <w:rPr>
          <w:rStyle w:val="a3"/>
          <w:rFonts w:ascii="仿宋_GB2312" w:eastAsia="仿宋_GB2312" w:hint="eastAsia"/>
          <w:i w:val="0"/>
          <w:iCs w:val="0"/>
        </w:rPr>
        <w:t>智慧旅游项目。有完善的数据采集、处理、上传、营销，能与蕉岭县文体旅游局官网、</w:t>
      </w:r>
      <w:proofErr w:type="gramStart"/>
      <w:r>
        <w:rPr>
          <w:rStyle w:val="a3"/>
          <w:rFonts w:ascii="仿宋_GB2312" w:eastAsia="仿宋_GB2312" w:hint="eastAsia"/>
          <w:i w:val="0"/>
          <w:iCs w:val="0"/>
        </w:rPr>
        <w:t>微信公众号</w:t>
      </w:r>
      <w:proofErr w:type="gramEnd"/>
      <w:r>
        <w:rPr>
          <w:rStyle w:val="a3"/>
          <w:rFonts w:ascii="仿宋_GB2312" w:eastAsia="仿宋_GB2312" w:hint="eastAsia"/>
          <w:i w:val="0"/>
          <w:iCs w:val="0"/>
        </w:rPr>
        <w:t>等网络平台对接，进行数据共享、并且按要求提供年度大数据分析报告的蕉岭智慧旅游企业，采取无偿补偿的方式进行补助，每个项目获得的支持不超过</w:t>
      </w:r>
      <w:r>
        <w:rPr>
          <w:rStyle w:val="a3"/>
          <w:rFonts w:hint="eastAsia"/>
          <w:i w:val="0"/>
          <w:iCs w:val="0"/>
        </w:rPr>
        <w:t>10</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（三）旅游新业态项目。</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符合国家旅游局提出的</w:t>
      </w:r>
      <w:r>
        <w:rPr>
          <w:rStyle w:val="a3"/>
          <w:rFonts w:hint="eastAsia"/>
          <w:i w:val="0"/>
          <w:iCs w:val="0"/>
        </w:rPr>
        <w:t>“</w:t>
      </w:r>
      <w:r>
        <w:rPr>
          <w:rStyle w:val="a3"/>
          <w:rFonts w:ascii="仿宋_GB2312" w:eastAsia="仿宋_GB2312" w:hint="eastAsia"/>
          <w:i w:val="0"/>
          <w:iCs w:val="0"/>
        </w:rPr>
        <w:t>商、养、学、闲、情、奇</w:t>
      </w:r>
      <w:r>
        <w:rPr>
          <w:rStyle w:val="a3"/>
          <w:rFonts w:hint="eastAsia"/>
          <w:i w:val="0"/>
          <w:iCs w:val="0"/>
        </w:rPr>
        <w:t>”</w:t>
      </w:r>
      <w:r>
        <w:rPr>
          <w:rStyle w:val="a3"/>
          <w:rFonts w:ascii="仿宋_GB2312" w:eastAsia="仿宋_GB2312" w:hint="eastAsia"/>
          <w:i w:val="0"/>
          <w:iCs w:val="0"/>
        </w:rPr>
        <w:t>旅游发展新</w:t>
      </w:r>
      <w:r>
        <w:rPr>
          <w:rStyle w:val="a3"/>
          <w:rFonts w:hint="eastAsia"/>
          <w:i w:val="0"/>
          <w:iCs w:val="0"/>
        </w:rPr>
        <w:t>“</w:t>
      </w:r>
      <w:r>
        <w:rPr>
          <w:rStyle w:val="a3"/>
          <w:rFonts w:ascii="仿宋_GB2312" w:eastAsia="仿宋_GB2312" w:hint="eastAsia"/>
          <w:i w:val="0"/>
          <w:iCs w:val="0"/>
        </w:rPr>
        <w:t>六要素</w:t>
      </w:r>
      <w:r>
        <w:rPr>
          <w:rStyle w:val="a3"/>
          <w:rFonts w:hint="eastAsia"/>
          <w:i w:val="0"/>
          <w:iCs w:val="0"/>
        </w:rPr>
        <w:t>”</w:t>
      </w:r>
      <w:r>
        <w:rPr>
          <w:rStyle w:val="a3"/>
          <w:rFonts w:ascii="仿宋_GB2312" w:eastAsia="仿宋_GB2312" w:hint="eastAsia"/>
          <w:i w:val="0"/>
          <w:iCs w:val="0"/>
        </w:rPr>
        <w:t>的新业</w:t>
      </w:r>
      <w:proofErr w:type="gramStart"/>
      <w:r>
        <w:rPr>
          <w:rStyle w:val="a3"/>
          <w:rFonts w:ascii="仿宋_GB2312" w:eastAsia="仿宋_GB2312" w:hint="eastAsia"/>
          <w:i w:val="0"/>
          <w:iCs w:val="0"/>
        </w:rPr>
        <w:t>态旅游</w:t>
      </w:r>
      <w:proofErr w:type="gramEnd"/>
      <w:r>
        <w:rPr>
          <w:rStyle w:val="a3"/>
          <w:rFonts w:ascii="仿宋_GB2312" w:eastAsia="仿宋_GB2312" w:hint="eastAsia"/>
          <w:i w:val="0"/>
          <w:iCs w:val="0"/>
        </w:rPr>
        <w:t>实体经济项目，采取一次性无偿补助的方式进行补助，每个项目获得的支持不超过</w:t>
      </w:r>
      <w:r>
        <w:rPr>
          <w:rStyle w:val="a3"/>
          <w:rFonts w:hint="eastAsia"/>
          <w:i w:val="0"/>
          <w:iCs w:val="0"/>
        </w:rPr>
        <w:t>20</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1. </w:t>
      </w:r>
      <w:r>
        <w:rPr>
          <w:rStyle w:val="a3"/>
          <w:rFonts w:ascii="仿宋_GB2312" w:eastAsia="仿宋_GB2312" w:hint="eastAsia"/>
          <w:i w:val="0"/>
          <w:iCs w:val="0"/>
        </w:rPr>
        <w:t>取得营运资格、各项手续完备，具备</w:t>
      </w:r>
      <w:r>
        <w:rPr>
          <w:rStyle w:val="a3"/>
          <w:rFonts w:hint="eastAsia"/>
          <w:i w:val="0"/>
          <w:iCs w:val="0"/>
        </w:rPr>
        <w:t>10</w:t>
      </w:r>
      <w:r>
        <w:rPr>
          <w:rStyle w:val="a3"/>
          <w:rFonts w:ascii="仿宋_GB2312" w:eastAsia="仿宋_GB2312" w:hint="eastAsia"/>
          <w:i w:val="0"/>
          <w:iCs w:val="0"/>
        </w:rPr>
        <w:t>艘以上游船的游船公司；</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2. </w:t>
      </w:r>
      <w:r>
        <w:rPr>
          <w:rStyle w:val="a3"/>
          <w:rFonts w:ascii="仿宋_GB2312" w:eastAsia="仿宋_GB2312" w:hint="eastAsia"/>
          <w:i w:val="0"/>
          <w:iCs w:val="0"/>
        </w:rPr>
        <w:t>当年度投资建成或在建完工量过半的休闲旅游项目（</w:t>
      </w:r>
      <w:proofErr w:type="gramStart"/>
      <w:r>
        <w:rPr>
          <w:rStyle w:val="a3"/>
          <w:rFonts w:ascii="仿宋_GB2312" w:eastAsia="仿宋_GB2312" w:hint="eastAsia"/>
          <w:i w:val="0"/>
          <w:iCs w:val="0"/>
        </w:rPr>
        <w:t>含主题</w:t>
      </w:r>
      <w:proofErr w:type="gramEnd"/>
      <w:r>
        <w:rPr>
          <w:rStyle w:val="a3"/>
          <w:rFonts w:ascii="仿宋_GB2312" w:eastAsia="仿宋_GB2312" w:hint="eastAsia"/>
          <w:i w:val="0"/>
          <w:iCs w:val="0"/>
        </w:rPr>
        <w:t>特色酒店，</w:t>
      </w:r>
      <w:proofErr w:type="gramStart"/>
      <w:r>
        <w:rPr>
          <w:rStyle w:val="a3"/>
          <w:rFonts w:ascii="仿宋_GB2312" w:eastAsia="仿宋_GB2312" w:hint="eastAsia"/>
          <w:i w:val="0"/>
          <w:iCs w:val="0"/>
        </w:rPr>
        <w:t>农旅休闲</w:t>
      </w:r>
      <w:proofErr w:type="gramEnd"/>
      <w:r>
        <w:rPr>
          <w:rStyle w:val="a3"/>
          <w:rFonts w:ascii="仿宋_GB2312" w:eastAsia="仿宋_GB2312" w:hint="eastAsia"/>
          <w:i w:val="0"/>
          <w:iCs w:val="0"/>
        </w:rPr>
        <w:t>观光基地、旅游汽车营地、大型露营基地，大型</w:t>
      </w:r>
      <w:proofErr w:type="gramStart"/>
      <w:r>
        <w:rPr>
          <w:rStyle w:val="a3"/>
          <w:rFonts w:ascii="仿宋_GB2312" w:eastAsia="仿宋_GB2312" w:hint="eastAsia"/>
          <w:i w:val="0"/>
          <w:iCs w:val="0"/>
        </w:rPr>
        <w:t>自驾游服务中心</w:t>
      </w:r>
      <w:proofErr w:type="gramEnd"/>
      <w:r>
        <w:rPr>
          <w:rStyle w:val="a3"/>
          <w:rFonts w:ascii="仿宋_GB2312" w:eastAsia="仿宋_GB2312" w:hint="eastAsia"/>
          <w:i w:val="0"/>
          <w:iCs w:val="0"/>
        </w:rPr>
        <w:t>，具有文化旅游推广性质的培训、艺术创作与素质拓展基地、创意园，设施完善、信誉良好的大型农家乐及新业</w:t>
      </w:r>
      <w:proofErr w:type="gramStart"/>
      <w:r>
        <w:rPr>
          <w:rStyle w:val="a3"/>
          <w:rFonts w:ascii="仿宋_GB2312" w:eastAsia="仿宋_GB2312" w:hint="eastAsia"/>
          <w:i w:val="0"/>
          <w:iCs w:val="0"/>
        </w:rPr>
        <w:t>态旅游</w:t>
      </w:r>
      <w:proofErr w:type="gramEnd"/>
      <w:r>
        <w:rPr>
          <w:rStyle w:val="a3"/>
          <w:rFonts w:ascii="仿宋_GB2312" w:eastAsia="仿宋_GB2312" w:hint="eastAsia"/>
          <w:i w:val="0"/>
          <w:iCs w:val="0"/>
        </w:rPr>
        <w:t>实体经济等，已获得过国家、省、市支持的项目不再扶持）；</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lastRenderedPageBreak/>
        <w:t>3. </w:t>
      </w:r>
      <w:r>
        <w:rPr>
          <w:rStyle w:val="a3"/>
          <w:rFonts w:ascii="仿宋_GB2312" w:eastAsia="仿宋_GB2312" w:hint="eastAsia"/>
          <w:i w:val="0"/>
          <w:iCs w:val="0"/>
        </w:rPr>
        <w:t>积极宣传蕉岭旅游形象和开展推广旅游服务的蕉岭旅游推广中心、县内知名旅游网站及新媒体平台（</w:t>
      </w:r>
      <w:proofErr w:type="gramStart"/>
      <w:r>
        <w:rPr>
          <w:rStyle w:val="a3"/>
          <w:rFonts w:ascii="仿宋_GB2312" w:eastAsia="仿宋_GB2312" w:hint="eastAsia"/>
          <w:i w:val="0"/>
          <w:iCs w:val="0"/>
        </w:rPr>
        <w:t>含独立</w:t>
      </w:r>
      <w:proofErr w:type="gramEnd"/>
      <w:r>
        <w:rPr>
          <w:rStyle w:val="a3"/>
          <w:rFonts w:ascii="仿宋_GB2312" w:eastAsia="仿宋_GB2312" w:hint="eastAsia"/>
          <w:i w:val="0"/>
          <w:iCs w:val="0"/>
        </w:rPr>
        <w:t>运营的</w:t>
      </w:r>
      <w:proofErr w:type="gramStart"/>
      <w:r>
        <w:rPr>
          <w:rStyle w:val="a3"/>
          <w:rFonts w:ascii="仿宋_GB2312" w:eastAsia="仿宋_GB2312" w:hint="eastAsia"/>
          <w:i w:val="0"/>
          <w:iCs w:val="0"/>
        </w:rPr>
        <w:t>微信公众号</w:t>
      </w:r>
      <w:proofErr w:type="gramEnd"/>
      <w:r>
        <w:rPr>
          <w:rStyle w:val="a3"/>
          <w:rFonts w:ascii="仿宋_GB2312" w:eastAsia="仿宋_GB2312" w:hint="eastAsia"/>
          <w:i w:val="0"/>
          <w:iCs w:val="0"/>
        </w:rPr>
        <w:t>、微网站、</w:t>
      </w:r>
      <w:r>
        <w:rPr>
          <w:rStyle w:val="a3"/>
          <w:rFonts w:hint="eastAsia"/>
          <w:i w:val="0"/>
          <w:iCs w:val="0"/>
        </w:rPr>
        <w:t>APP</w:t>
      </w:r>
      <w:r>
        <w:rPr>
          <w:rStyle w:val="a3"/>
          <w:rFonts w:ascii="仿宋_GB2312" w:eastAsia="仿宋_GB2312" w:hint="eastAsia"/>
          <w:i w:val="0"/>
          <w:iCs w:val="0"/>
        </w:rPr>
        <w:t>等）；</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4. </w:t>
      </w:r>
      <w:r>
        <w:rPr>
          <w:rStyle w:val="a3"/>
          <w:rFonts w:ascii="仿宋_GB2312" w:eastAsia="仿宋_GB2312" w:hint="eastAsia"/>
          <w:i w:val="0"/>
          <w:iCs w:val="0"/>
        </w:rPr>
        <w:t>对宣传推介蕉岭文化旅游有重大意义的其他新业</w:t>
      </w:r>
      <w:proofErr w:type="gramStart"/>
      <w:r>
        <w:rPr>
          <w:rStyle w:val="a3"/>
          <w:rFonts w:ascii="仿宋_GB2312" w:eastAsia="仿宋_GB2312" w:hint="eastAsia"/>
          <w:i w:val="0"/>
          <w:iCs w:val="0"/>
        </w:rPr>
        <w:t>态旅游</w:t>
      </w:r>
      <w:proofErr w:type="gramEnd"/>
      <w:r>
        <w:rPr>
          <w:rStyle w:val="a3"/>
          <w:rFonts w:ascii="仿宋_GB2312" w:eastAsia="仿宋_GB2312" w:hint="eastAsia"/>
          <w:i w:val="0"/>
          <w:iCs w:val="0"/>
        </w:rPr>
        <w:t>实体经济项目。</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（四）推进全域旅游。</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1. </w:t>
      </w:r>
      <w:r>
        <w:rPr>
          <w:rStyle w:val="a3"/>
          <w:rFonts w:ascii="仿宋_GB2312" w:eastAsia="仿宋_GB2312" w:hint="eastAsia"/>
          <w:i w:val="0"/>
          <w:iCs w:val="0"/>
        </w:rPr>
        <w:t>大型旅游停车场建设。支持兴建大型旅游生态停车场，对建设面积在</w:t>
      </w:r>
      <w:r>
        <w:rPr>
          <w:rStyle w:val="a3"/>
          <w:rFonts w:hint="eastAsia"/>
          <w:i w:val="0"/>
          <w:iCs w:val="0"/>
        </w:rPr>
        <w:t>5000</w:t>
      </w:r>
      <w:r>
        <w:rPr>
          <w:rStyle w:val="a3"/>
          <w:rFonts w:ascii="仿宋_GB2312" w:eastAsia="仿宋_GB2312" w:hint="eastAsia"/>
          <w:i w:val="0"/>
          <w:iCs w:val="0"/>
        </w:rPr>
        <w:t>平方米以上、配套</w:t>
      </w:r>
      <w:r>
        <w:rPr>
          <w:rStyle w:val="a3"/>
          <w:rFonts w:hint="eastAsia"/>
          <w:i w:val="0"/>
          <w:iCs w:val="0"/>
        </w:rPr>
        <w:t>10</w:t>
      </w:r>
      <w:r>
        <w:rPr>
          <w:rStyle w:val="a3"/>
          <w:rFonts w:ascii="仿宋_GB2312" w:eastAsia="仿宋_GB2312" w:hint="eastAsia"/>
          <w:i w:val="0"/>
          <w:iCs w:val="0"/>
        </w:rPr>
        <w:t>个以上充电桩（或</w:t>
      </w:r>
      <w:r>
        <w:rPr>
          <w:rStyle w:val="a3"/>
          <w:rFonts w:hint="eastAsia"/>
          <w:i w:val="0"/>
          <w:iCs w:val="0"/>
        </w:rPr>
        <w:t>1</w:t>
      </w:r>
      <w:r>
        <w:rPr>
          <w:rStyle w:val="a3"/>
          <w:rFonts w:ascii="仿宋_GB2312" w:eastAsia="仿宋_GB2312" w:hint="eastAsia"/>
          <w:i w:val="0"/>
          <w:iCs w:val="0"/>
        </w:rPr>
        <w:t>个标准充电站）及</w:t>
      </w:r>
      <w:r>
        <w:rPr>
          <w:rStyle w:val="a3"/>
          <w:rFonts w:hint="eastAsia"/>
          <w:i w:val="0"/>
          <w:iCs w:val="0"/>
        </w:rPr>
        <w:t>1</w:t>
      </w:r>
      <w:r>
        <w:rPr>
          <w:rStyle w:val="a3"/>
          <w:rFonts w:ascii="仿宋_GB2312" w:eastAsia="仿宋_GB2312" w:hint="eastAsia"/>
          <w:i w:val="0"/>
          <w:iCs w:val="0"/>
        </w:rPr>
        <w:t>座第三卫生间的旅游生态停车场，给予工程建设总投入资金的</w:t>
      </w:r>
      <w:r>
        <w:rPr>
          <w:rStyle w:val="a3"/>
          <w:rFonts w:hint="eastAsia"/>
          <w:i w:val="0"/>
          <w:iCs w:val="0"/>
        </w:rPr>
        <w:t>10%</w:t>
      </w:r>
      <w:r>
        <w:rPr>
          <w:rStyle w:val="a3"/>
          <w:rFonts w:ascii="仿宋_GB2312" w:eastAsia="仿宋_GB2312" w:hint="eastAsia"/>
          <w:i w:val="0"/>
          <w:iCs w:val="0"/>
        </w:rPr>
        <w:t>但不超过</w:t>
      </w:r>
      <w:r>
        <w:rPr>
          <w:rStyle w:val="a3"/>
          <w:rFonts w:hint="eastAsia"/>
          <w:i w:val="0"/>
          <w:iCs w:val="0"/>
        </w:rPr>
        <w:t>20</w:t>
      </w:r>
      <w:r>
        <w:rPr>
          <w:rStyle w:val="a3"/>
          <w:rFonts w:ascii="仿宋_GB2312" w:eastAsia="仿宋_GB2312" w:hint="eastAsia"/>
          <w:i w:val="0"/>
          <w:iCs w:val="0"/>
        </w:rPr>
        <w:t>万元扶持资金（已获得过国家、省、市支持的项目和县财政全额拨款建设不再扶持）。</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2. </w:t>
      </w:r>
      <w:r>
        <w:rPr>
          <w:rStyle w:val="a3"/>
          <w:rFonts w:ascii="仿宋_GB2312" w:eastAsia="仿宋_GB2312" w:hint="eastAsia"/>
          <w:i w:val="0"/>
          <w:iCs w:val="0"/>
        </w:rPr>
        <w:t>旅游扶贫</w:t>
      </w:r>
      <w:r>
        <w:rPr>
          <w:rStyle w:val="a3"/>
          <w:rFonts w:hint="eastAsia"/>
          <w:i w:val="0"/>
          <w:iCs w:val="0"/>
        </w:rPr>
        <w:t>“</w:t>
      </w:r>
      <w:r>
        <w:rPr>
          <w:rStyle w:val="a3"/>
          <w:rFonts w:ascii="仿宋_GB2312" w:eastAsia="仿宋_GB2312" w:hint="eastAsia"/>
          <w:i w:val="0"/>
          <w:iCs w:val="0"/>
        </w:rPr>
        <w:t>八小工程</w:t>
      </w:r>
      <w:r>
        <w:rPr>
          <w:rStyle w:val="a3"/>
          <w:rFonts w:hint="eastAsia"/>
          <w:i w:val="0"/>
          <w:iCs w:val="0"/>
        </w:rPr>
        <w:t>”</w:t>
      </w:r>
      <w:r>
        <w:rPr>
          <w:rStyle w:val="a3"/>
          <w:rFonts w:ascii="仿宋_GB2312" w:eastAsia="仿宋_GB2312" w:hint="eastAsia"/>
          <w:i w:val="0"/>
          <w:iCs w:val="0"/>
        </w:rPr>
        <w:t>。积极推进旅游扶贫重点村的旅游厕所、购物商店、停车场、医疗站、垃圾站、旅游标识标牌、</w:t>
      </w:r>
      <w:r>
        <w:rPr>
          <w:rStyle w:val="a3"/>
          <w:rFonts w:hint="eastAsia"/>
          <w:i w:val="0"/>
          <w:iCs w:val="0"/>
        </w:rPr>
        <w:t>A</w:t>
      </w:r>
      <w:r>
        <w:rPr>
          <w:rStyle w:val="a3"/>
          <w:rFonts w:ascii="仿宋_GB2312" w:eastAsia="仿宋_GB2312" w:hint="eastAsia"/>
          <w:i w:val="0"/>
          <w:iCs w:val="0"/>
        </w:rPr>
        <w:t>级景区、旅游咨询服务中心等</w:t>
      </w:r>
      <w:r>
        <w:rPr>
          <w:rStyle w:val="a3"/>
          <w:rFonts w:hint="eastAsia"/>
          <w:i w:val="0"/>
          <w:iCs w:val="0"/>
        </w:rPr>
        <w:t>“</w:t>
      </w:r>
      <w:r>
        <w:rPr>
          <w:rStyle w:val="a3"/>
          <w:rFonts w:ascii="仿宋_GB2312" w:eastAsia="仿宋_GB2312" w:hint="eastAsia"/>
          <w:i w:val="0"/>
          <w:iCs w:val="0"/>
        </w:rPr>
        <w:t>八小工程</w:t>
      </w:r>
      <w:r>
        <w:rPr>
          <w:rStyle w:val="a3"/>
          <w:rFonts w:hint="eastAsia"/>
          <w:i w:val="0"/>
          <w:iCs w:val="0"/>
        </w:rPr>
        <w:t>”</w:t>
      </w:r>
      <w:r>
        <w:rPr>
          <w:rStyle w:val="a3"/>
          <w:rFonts w:ascii="仿宋_GB2312" w:eastAsia="仿宋_GB2312" w:hint="eastAsia"/>
          <w:i w:val="0"/>
          <w:iCs w:val="0"/>
        </w:rPr>
        <w:t>的建设管理。对当年建设全部完工、经验收合格的</w:t>
      </w:r>
      <w:r>
        <w:rPr>
          <w:rStyle w:val="a3"/>
          <w:rFonts w:hint="eastAsia"/>
          <w:i w:val="0"/>
          <w:iCs w:val="0"/>
        </w:rPr>
        <w:t>“</w:t>
      </w:r>
      <w:r>
        <w:rPr>
          <w:rStyle w:val="a3"/>
          <w:rFonts w:ascii="仿宋_GB2312" w:eastAsia="仿宋_GB2312" w:hint="eastAsia"/>
          <w:i w:val="0"/>
          <w:iCs w:val="0"/>
        </w:rPr>
        <w:t>八小工程</w:t>
      </w:r>
      <w:r>
        <w:rPr>
          <w:rStyle w:val="a3"/>
          <w:rFonts w:hint="eastAsia"/>
          <w:i w:val="0"/>
          <w:iCs w:val="0"/>
        </w:rPr>
        <w:t>”</w:t>
      </w:r>
      <w:r>
        <w:rPr>
          <w:rStyle w:val="a3"/>
          <w:rFonts w:ascii="仿宋_GB2312" w:eastAsia="仿宋_GB2312" w:hint="eastAsia"/>
          <w:i w:val="0"/>
          <w:iCs w:val="0"/>
        </w:rPr>
        <w:t>，给予工程建设总投入资金的</w:t>
      </w:r>
      <w:r>
        <w:rPr>
          <w:rStyle w:val="a3"/>
          <w:rFonts w:hint="eastAsia"/>
          <w:i w:val="0"/>
          <w:iCs w:val="0"/>
        </w:rPr>
        <w:t>50%</w:t>
      </w:r>
      <w:r>
        <w:rPr>
          <w:rStyle w:val="a3"/>
          <w:rFonts w:ascii="仿宋_GB2312" w:eastAsia="仿宋_GB2312" w:hint="eastAsia"/>
          <w:i w:val="0"/>
          <w:iCs w:val="0"/>
        </w:rPr>
        <w:t>但总额不超过</w:t>
      </w:r>
      <w:r>
        <w:rPr>
          <w:rStyle w:val="a3"/>
          <w:rFonts w:hint="eastAsia"/>
          <w:i w:val="0"/>
          <w:iCs w:val="0"/>
        </w:rPr>
        <w:t>10</w:t>
      </w:r>
      <w:r>
        <w:rPr>
          <w:rStyle w:val="a3"/>
          <w:rFonts w:ascii="仿宋_GB2312" w:eastAsia="仿宋_GB2312" w:hint="eastAsia"/>
          <w:i w:val="0"/>
          <w:iCs w:val="0"/>
        </w:rPr>
        <w:t>万元的扶持资金（已获得过国家、省、市支持的项目不再扶持和县财政全额拨款建设不再扶持）。</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3. A</w:t>
      </w:r>
      <w:r>
        <w:rPr>
          <w:rStyle w:val="a3"/>
          <w:rFonts w:ascii="仿宋_GB2312" w:eastAsia="仿宋_GB2312" w:hint="eastAsia"/>
          <w:i w:val="0"/>
          <w:iCs w:val="0"/>
        </w:rPr>
        <w:t>级厕所及第三卫生间建设。积极推进旅游厕所革命，</w:t>
      </w:r>
      <w:proofErr w:type="gramStart"/>
      <w:r>
        <w:rPr>
          <w:rStyle w:val="a3"/>
          <w:rFonts w:ascii="仿宋_GB2312" w:eastAsia="仿宋_GB2312" w:hint="eastAsia"/>
          <w:i w:val="0"/>
          <w:iCs w:val="0"/>
        </w:rPr>
        <w:t>鼓励兴建</w:t>
      </w:r>
      <w:proofErr w:type="gramEnd"/>
      <w:r>
        <w:rPr>
          <w:rStyle w:val="a3"/>
          <w:rFonts w:hint="eastAsia"/>
          <w:i w:val="0"/>
          <w:iCs w:val="0"/>
        </w:rPr>
        <w:t>A</w:t>
      </w:r>
      <w:r>
        <w:rPr>
          <w:rStyle w:val="a3"/>
          <w:rFonts w:ascii="仿宋_GB2312" w:eastAsia="仿宋_GB2312" w:hint="eastAsia"/>
          <w:i w:val="0"/>
          <w:iCs w:val="0"/>
        </w:rPr>
        <w:t>级厕所及第三卫生间，根据国家旅游局《旅游厕所质量等级的划分与评定》（</w:t>
      </w:r>
      <w:r>
        <w:rPr>
          <w:rStyle w:val="a3"/>
          <w:rFonts w:hint="eastAsia"/>
          <w:i w:val="0"/>
          <w:iCs w:val="0"/>
        </w:rPr>
        <w:t>GB/T18973—2016</w:t>
      </w:r>
      <w:r>
        <w:rPr>
          <w:rStyle w:val="a3"/>
          <w:rFonts w:ascii="仿宋_GB2312" w:eastAsia="仿宋_GB2312" w:hint="eastAsia"/>
          <w:i w:val="0"/>
          <w:iCs w:val="0"/>
        </w:rPr>
        <w:t>），经验收合格达到</w:t>
      </w:r>
      <w:r>
        <w:rPr>
          <w:rStyle w:val="a3"/>
          <w:rFonts w:hint="eastAsia"/>
          <w:i w:val="0"/>
          <w:iCs w:val="0"/>
        </w:rPr>
        <w:t>AAA</w:t>
      </w:r>
      <w:r>
        <w:rPr>
          <w:rStyle w:val="a3"/>
          <w:rFonts w:ascii="仿宋_GB2312" w:eastAsia="仿宋_GB2312" w:hint="eastAsia"/>
          <w:i w:val="0"/>
          <w:iCs w:val="0"/>
        </w:rPr>
        <w:t>级标准的厕所，给予一次性扶持资金</w:t>
      </w:r>
      <w:r>
        <w:rPr>
          <w:rStyle w:val="a3"/>
          <w:rFonts w:hint="eastAsia"/>
          <w:i w:val="0"/>
          <w:iCs w:val="0"/>
        </w:rPr>
        <w:t>10</w:t>
      </w:r>
      <w:r>
        <w:rPr>
          <w:rStyle w:val="a3"/>
          <w:rFonts w:ascii="仿宋_GB2312" w:eastAsia="仿宋_GB2312" w:hint="eastAsia"/>
          <w:i w:val="0"/>
          <w:iCs w:val="0"/>
        </w:rPr>
        <w:t>万元（已获得过支持的项目和县财政全额拨款建设不再扶持）。</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（五）推进旅游宣传。</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每年从县财政适当安排资金，作为旅游整体形象宣传经费，重点用于节庆活动、广播、电视、报刊、</w:t>
      </w:r>
      <w:r>
        <w:rPr>
          <w:rStyle w:val="a3"/>
          <w:rFonts w:hint="eastAsia"/>
          <w:i w:val="0"/>
          <w:iCs w:val="0"/>
        </w:rPr>
        <w:t>T</w:t>
      </w:r>
      <w:r>
        <w:rPr>
          <w:rStyle w:val="a3"/>
          <w:rFonts w:ascii="仿宋_GB2312" w:eastAsia="仿宋_GB2312" w:hint="eastAsia"/>
          <w:i w:val="0"/>
          <w:iCs w:val="0"/>
        </w:rPr>
        <w:t>型路牌、宣传资料等费用。</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（六）旅游商品开发。</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lastRenderedPageBreak/>
        <w:t>鼓励市场主体开发富有客家文化、长寿文化特色的旅游纪念品，培育一批旅游商品研发、生产、销售龙头企业。鼓励通过举办旅游商品（纪念品）设计大赛等系列活动，搭建研发、生产、销售三位一体的交流合作平台。在国家、省旅游行政主管部门或旅游协会等部门主办的旅游商品（纪念品）展评中获奖的蕉岭特色旅游商品（纪念品），产品外包装能体现蕉岭旅游品牌宣传效应，按国家级、省级、市级分别给予一次性奖励资金</w:t>
      </w:r>
      <w:r>
        <w:rPr>
          <w:rStyle w:val="a3"/>
          <w:rFonts w:hint="eastAsia"/>
          <w:i w:val="0"/>
          <w:iCs w:val="0"/>
        </w:rPr>
        <w:t>1</w:t>
      </w:r>
      <w:r>
        <w:rPr>
          <w:rStyle w:val="a3"/>
          <w:rFonts w:ascii="仿宋_GB2312" w:eastAsia="仿宋_GB2312" w:hint="eastAsia"/>
          <w:i w:val="0"/>
          <w:iCs w:val="0"/>
        </w:rPr>
        <w:t>万元、</w:t>
      </w:r>
      <w:r>
        <w:rPr>
          <w:rStyle w:val="a3"/>
          <w:rFonts w:hint="eastAsia"/>
          <w:i w:val="0"/>
          <w:iCs w:val="0"/>
        </w:rPr>
        <w:t>0.8</w:t>
      </w:r>
      <w:r>
        <w:rPr>
          <w:rStyle w:val="a3"/>
          <w:rFonts w:ascii="仿宋_GB2312" w:eastAsia="仿宋_GB2312" w:hint="eastAsia"/>
          <w:i w:val="0"/>
          <w:iCs w:val="0"/>
        </w:rPr>
        <w:t>万元、</w:t>
      </w:r>
      <w:r>
        <w:rPr>
          <w:rStyle w:val="a3"/>
          <w:rFonts w:hint="eastAsia"/>
          <w:i w:val="0"/>
          <w:iCs w:val="0"/>
        </w:rPr>
        <w:t>0.5</w:t>
      </w:r>
      <w:r>
        <w:rPr>
          <w:rStyle w:val="a3"/>
          <w:rFonts w:ascii="仿宋_GB2312" w:eastAsia="仿宋_GB2312" w:hint="eastAsia"/>
          <w:i w:val="0"/>
          <w:iCs w:val="0"/>
        </w:rPr>
        <w:t>万元。</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（七）能力建设提升。</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强化旅游从业人员队伍建设，加强学习培训，每年安排资金</w:t>
      </w:r>
      <w:r>
        <w:rPr>
          <w:rStyle w:val="a3"/>
          <w:rFonts w:hint="eastAsia"/>
          <w:i w:val="0"/>
          <w:iCs w:val="0"/>
        </w:rPr>
        <w:t>20</w:t>
      </w:r>
      <w:r>
        <w:rPr>
          <w:rStyle w:val="a3"/>
          <w:rFonts w:ascii="仿宋_GB2312" w:eastAsia="仿宋_GB2312" w:hint="eastAsia"/>
          <w:i w:val="0"/>
          <w:iCs w:val="0"/>
        </w:rPr>
        <w:t>万元，用于提高旅游从业人员队伍素质和技能培训。</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黑体" w:eastAsia="黑体" w:hAnsi="黑体" w:hint="eastAsia"/>
          <w:i w:val="0"/>
          <w:iCs w:val="0"/>
        </w:rPr>
        <w:t>三、申报材料</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根据《项目申报指南》（另行下发），需提供下列材料一式两份，复印件加盖申报单位公章，提交材料时需携证件原件以便核对：</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（一）年度蕉岭县旅游产业发展扶持资金项目申报文本并</w:t>
      </w:r>
      <w:proofErr w:type="gramStart"/>
      <w:r>
        <w:rPr>
          <w:rStyle w:val="a3"/>
          <w:rFonts w:ascii="仿宋_GB2312" w:eastAsia="仿宋_GB2312" w:hint="eastAsia"/>
          <w:i w:val="0"/>
          <w:iCs w:val="0"/>
        </w:rPr>
        <w:t>附电子</w:t>
      </w:r>
      <w:proofErr w:type="gramEnd"/>
      <w:r>
        <w:rPr>
          <w:rStyle w:val="a3"/>
          <w:rFonts w:ascii="仿宋_GB2312" w:eastAsia="仿宋_GB2312" w:hint="eastAsia"/>
          <w:i w:val="0"/>
          <w:iCs w:val="0"/>
        </w:rPr>
        <w:t>文件；</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（二）统一社会信用代码证复印件；</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（三）该年度完税（国、地）证明复印件（加盖税务部门公章）；</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（四）企业固定资产明细表；</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（五）固定资产投资相关证明材料；</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（六）银行贷款相关证明及利息清单；</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（七）开户许可证复印件；</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（八）招商引资协议书（适用招商引资项目）；</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（九）其他需要提供的佐证材料。</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黑体" w:eastAsia="黑体" w:hAnsi="黑体" w:hint="eastAsia"/>
          <w:i w:val="0"/>
          <w:iCs w:val="0"/>
        </w:rPr>
        <w:t>四、申报扶持资金的程序</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县文体旅游局会同各镇政府、县财政局加强专项资金监督检查、绩效评价工作，组织对项目的论证、验收，提出评审意见。</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lastRenderedPageBreak/>
        <w:t>（一）旅游品质提升。</w:t>
      </w:r>
      <w:r>
        <w:rPr>
          <w:rStyle w:val="a3"/>
          <w:rFonts w:ascii="仿宋_GB2312" w:eastAsia="仿宋_GB2312" w:hint="eastAsia"/>
          <w:i w:val="0"/>
          <w:iCs w:val="0"/>
        </w:rPr>
        <w:t>每年</w:t>
      </w:r>
      <w:r>
        <w:rPr>
          <w:rStyle w:val="a3"/>
          <w:rFonts w:hint="eastAsia"/>
          <w:i w:val="0"/>
          <w:iCs w:val="0"/>
        </w:rPr>
        <w:t>3</w:t>
      </w:r>
      <w:r>
        <w:rPr>
          <w:rStyle w:val="a3"/>
          <w:rFonts w:ascii="仿宋_GB2312" w:eastAsia="仿宋_GB2312" w:hint="eastAsia"/>
          <w:i w:val="0"/>
          <w:iCs w:val="0"/>
        </w:rPr>
        <w:t>月前各镇政府将上一年度符合扶持的对象和金额报县文体旅游局汇总。经县财政局审核后，按有关规定拨付扶持资金。</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（二）重点旅游项目及旅游新业态项目。</w:t>
      </w:r>
      <w:r>
        <w:rPr>
          <w:rStyle w:val="a3"/>
          <w:rFonts w:ascii="仿宋_GB2312" w:eastAsia="仿宋_GB2312" w:hint="eastAsia"/>
          <w:i w:val="0"/>
          <w:iCs w:val="0"/>
        </w:rPr>
        <w:t>每年</w:t>
      </w:r>
      <w:r>
        <w:rPr>
          <w:rStyle w:val="a3"/>
          <w:rFonts w:hint="eastAsia"/>
          <w:i w:val="0"/>
          <w:iCs w:val="0"/>
        </w:rPr>
        <w:t>3</w:t>
      </w:r>
      <w:r>
        <w:rPr>
          <w:rStyle w:val="a3"/>
          <w:rFonts w:ascii="仿宋_GB2312" w:eastAsia="仿宋_GB2312" w:hint="eastAsia"/>
          <w:i w:val="0"/>
          <w:iCs w:val="0"/>
        </w:rPr>
        <w:t>月前各镇政府将上一年度</w:t>
      </w:r>
      <w:proofErr w:type="gramStart"/>
      <w:r>
        <w:rPr>
          <w:rStyle w:val="a3"/>
          <w:rFonts w:ascii="仿宋_GB2312" w:eastAsia="仿宋_GB2312" w:hint="eastAsia"/>
          <w:i w:val="0"/>
          <w:iCs w:val="0"/>
        </w:rPr>
        <w:t>年符合</w:t>
      </w:r>
      <w:proofErr w:type="gramEnd"/>
      <w:r>
        <w:rPr>
          <w:rStyle w:val="a3"/>
          <w:rFonts w:ascii="仿宋_GB2312" w:eastAsia="仿宋_GB2312" w:hint="eastAsia"/>
          <w:i w:val="0"/>
          <w:iCs w:val="0"/>
        </w:rPr>
        <w:t>扶持的对象和金额报县文体旅游局汇总，申报情况由县文体旅游局和各镇政府组织评定。经县财政局审核后，按有关规定拨付扶持资金。</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（三）旅游商品开发。</w:t>
      </w:r>
      <w:r>
        <w:rPr>
          <w:rStyle w:val="a3"/>
          <w:rFonts w:ascii="仿宋_GB2312" w:eastAsia="仿宋_GB2312" w:hint="eastAsia"/>
          <w:i w:val="0"/>
          <w:iCs w:val="0"/>
        </w:rPr>
        <w:t>各旅游企业每年</w:t>
      </w:r>
      <w:r>
        <w:rPr>
          <w:rStyle w:val="a3"/>
          <w:rFonts w:hint="eastAsia"/>
          <w:i w:val="0"/>
          <w:iCs w:val="0"/>
        </w:rPr>
        <w:t>3</w:t>
      </w:r>
      <w:r>
        <w:rPr>
          <w:rStyle w:val="a3"/>
          <w:rFonts w:ascii="仿宋_GB2312" w:eastAsia="仿宋_GB2312" w:hint="eastAsia"/>
          <w:i w:val="0"/>
          <w:iCs w:val="0"/>
        </w:rPr>
        <w:t>月前向县文体旅游局申报获奖的蕉岭特色旅游商品清单，包括举办（主办）单位组织评奖文件、获奖文件、证书等。县文体旅游局初审后，报县财政局审核，按有关规定拨付扶持资金。</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（四）推进全域旅游。</w:t>
      </w:r>
      <w:r>
        <w:rPr>
          <w:rStyle w:val="a3"/>
          <w:rFonts w:ascii="仿宋_GB2312" w:eastAsia="仿宋_GB2312" w:hint="eastAsia"/>
          <w:i w:val="0"/>
          <w:iCs w:val="0"/>
        </w:rPr>
        <w:t>大型旅游停车场、旅游扶贫</w:t>
      </w:r>
      <w:r>
        <w:rPr>
          <w:rStyle w:val="a3"/>
          <w:rFonts w:hint="eastAsia"/>
          <w:i w:val="0"/>
          <w:iCs w:val="0"/>
        </w:rPr>
        <w:t>“</w:t>
      </w:r>
      <w:r>
        <w:rPr>
          <w:rStyle w:val="a3"/>
          <w:rFonts w:ascii="仿宋_GB2312" w:eastAsia="仿宋_GB2312" w:hint="eastAsia"/>
          <w:i w:val="0"/>
          <w:iCs w:val="0"/>
        </w:rPr>
        <w:t>八小工程</w:t>
      </w:r>
      <w:r>
        <w:rPr>
          <w:rStyle w:val="a3"/>
          <w:rFonts w:hint="eastAsia"/>
          <w:i w:val="0"/>
          <w:iCs w:val="0"/>
        </w:rPr>
        <w:t>”</w:t>
      </w:r>
      <w:r>
        <w:rPr>
          <w:rStyle w:val="a3"/>
          <w:rFonts w:ascii="仿宋_GB2312" w:eastAsia="仿宋_GB2312" w:hint="eastAsia"/>
          <w:i w:val="0"/>
          <w:iCs w:val="0"/>
        </w:rPr>
        <w:t>、</w:t>
      </w:r>
      <w:r>
        <w:rPr>
          <w:rStyle w:val="a3"/>
          <w:rFonts w:hint="eastAsia"/>
          <w:i w:val="0"/>
          <w:iCs w:val="0"/>
        </w:rPr>
        <w:t>A</w:t>
      </w:r>
      <w:r>
        <w:rPr>
          <w:rStyle w:val="a3"/>
          <w:rFonts w:ascii="仿宋_GB2312" w:eastAsia="仿宋_GB2312" w:hint="eastAsia"/>
          <w:i w:val="0"/>
          <w:iCs w:val="0"/>
        </w:rPr>
        <w:t>级厕所及第三卫生间工程建设完成后，由各镇政府向县文体旅游局申报，县文体旅游局根据申报情况组织评定初审后，报县财政局审核，按有关规定拨付扶持资金。</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楷体_GB2312" w:eastAsia="楷体_GB2312" w:hint="eastAsia"/>
          <w:b/>
          <w:bCs/>
          <w:i w:val="0"/>
          <w:iCs w:val="0"/>
        </w:rPr>
        <w:t>（五）旅游宣传和能力提升建设。</w:t>
      </w:r>
      <w:r>
        <w:rPr>
          <w:rStyle w:val="a3"/>
          <w:rFonts w:ascii="仿宋_GB2312" w:eastAsia="仿宋_GB2312" w:hint="eastAsia"/>
          <w:i w:val="0"/>
          <w:iCs w:val="0"/>
        </w:rPr>
        <w:t>由县文体旅游局年底前做出预算，经县财政局审核后列入次年财政预算，按有关手续</w:t>
      </w:r>
      <w:proofErr w:type="gramStart"/>
      <w:r>
        <w:rPr>
          <w:rStyle w:val="a3"/>
          <w:rFonts w:ascii="仿宋_GB2312" w:eastAsia="仿宋_GB2312" w:hint="eastAsia"/>
          <w:i w:val="0"/>
          <w:iCs w:val="0"/>
        </w:rPr>
        <w:t>拨付县</w:t>
      </w:r>
      <w:proofErr w:type="gramEnd"/>
      <w:r>
        <w:rPr>
          <w:rStyle w:val="a3"/>
          <w:rFonts w:ascii="仿宋_GB2312" w:eastAsia="仿宋_GB2312" w:hint="eastAsia"/>
          <w:i w:val="0"/>
          <w:iCs w:val="0"/>
        </w:rPr>
        <w:t>文体旅游局组织实施。</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黑体" w:eastAsia="黑体" w:hAnsi="黑体" w:hint="eastAsia"/>
          <w:i w:val="0"/>
          <w:iCs w:val="0"/>
        </w:rPr>
        <w:t>五、监督管理</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（一）县有关部门按职责分工加强对专项资金使用的监督检查。</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（二）扶持对象有下列情形之一的，由县文体旅游局会同县财政局收回相关扶持资金，且下年度不予扶持；涉及违法行为的，依法依规处理：</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1. </w:t>
      </w:r>
      <w:r>
        <w:rPr>
          <w:rStyle w:val="a3"/>
          <w:rFonts w:ascii="仿宋_GB2312" w:eastAsia="仿宋_GB2312" w:hint="eastAsia"/>
          <w:i w:val="0"/>
          <w:iCs w:val="0"/>
        </w:rPr>
        <w:t>利用虚假材料骗取扶持资金的；</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2. </w:t>
      </w:r>
      <w:r>
        <w:rPr>
          <w:rStyle w:val="a3"/>
          <w:rFonts w:ascii="仿宋_GB2312" w:eastAsia="仿宋_GB2312" w:hint="eastAsia"/>
          <w:i w:val="0"/>
          <w:iCs w:val="0"/>
        </w:rPr>
        <w:t>违反使用规定擅自改变扶持资金用途的；</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3. </w:t>
      </w:r>
      <w:r>
        <w:rPr>
          <w:rStyle w:val="a3"/>
          <w:rFonts w:ascii="仿宋_GB2312" w:eastAsia="仿宋_GB2312" w:hint="eastAsia"/>
          <w:i w:val="0"/>
          <w:iCs w:val="0"/>
        </w:rPr>
        <w:t>截留、挪用扶持资金的；</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4. </w:t>
      </w:r>
      <w:r>
        <w:rPr>
          <w:rStyle w:val="a3"/>
          <w:rFonts w:ascii="仿宋_GB2312" w:eastAsia="仿宋_GB2312" w:hint="eastAsia"/>
          <w:i w:val="0"/>
          <w:iCs w:val="0"/>
        </w:rPr>
        <w:t>存在偷税漏税等违法行为被查处的；</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5. </w:t>
      </w:r>
      <w:r>
        <w:rPr>
          <w:rStyle w:val="a3"/>
          <w:rFonts w:ascii="仿宋_GB2312" w:eastAsia="仿宋_GB2312" w:hint="eastAsia"/>
          <w:i w:val="0"/>
          <w:iCs w:val="0"/>
        </w:rPr>
        <w:t>出现重大生产安全事故的；</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6. </w:t>
      </w:r>
      <w:r>
        <w:rPr>
          <w:rStyle w:val="a3"/>
          <w:rFonts w:ascii="仿宋_GB2312" w:eastAsia="仿宋_GB2312" w:hint="eastAsia"/>
          <w:i w:val="0"/>
          <w:iCs w:val="0"/>
        </w:rPr>
        <w:t>出现游客重大投诉且造成恶劣社会影响的；</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hint="eastAsia"/>
          <w:i w:val="0"/>
          <w:iCs w:val="0"/>
        </w:rPr>
        <w:t>7. </w:t>
      </w:r>
      <w:r>
        <w:rPr>
          <w:rStyle w:val="a3"/>
          <w:rFonts w:ascii="仿宋_GB2312" w:eastAsia="仿宋_GB2312" w:hint="eastAsia"/>
          <w:i w:val="0"/>
          <w:iCs w:val="0"/>
        </w:rPr>
        <w:t>造成严重社会影响的其他违法违规行为。</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黑体" w:eastAsia="黑体" w:hAnsi="黑体" w:hint="eastAsia"/>
          <w:i w:val="0"/>
          <w:iCs w:val="0"/>
        </w:rPr>
        <w:lastRenderedPageBreak/>
        <w:t>六、其他</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（一）同时符合多项申报条件的项目，只能选择其中一项进行申报。</w:t>
      </w:r>
      <w:r>
        <w:rPr>
          <w:rStyle w:val="a3"/>
          <w:rFonts w:hint="eastAsia"/>
          <w:i w:val="0"/>
          <w:iCs w:val="0"/>
        </w:rPr>
        <w:t>2017</w:t>
      </w:r>
      <w:r>
        <w:rPr>
          <w:rStyle w:val="a3"/>
          <w:rFonts w:ascii="仿宋_GB2312" w:eastAsia="仿宋_GB2312" w:hint="eastAsia"/>
          <w:i w:val="0"/>
          <w:iCs w:val="0"/>
        </w:rPr>
        <w:t>年度的申报项目按本实施细则规定执行。</w:t>
      </w:r>
    </w:p>
    <w:p w:rsidR="00111EE5" w:rsidRDefault="00111EE5" w:rsidP="00111EE5">
      <w:pPr>
        <w:pStyle w:val="a4"/>
        <w:shd w:val="clear" w:color="auto" w:fill="FFFFFF"/>
        <w:spacing w:before="0" w:beforeAutospacing="0" w:after="0" w:afterAutospacing="0" w:line="555" w:lineRule="atLeast"/>
        <w:ind w:firstLine="630"/>
        <w:rPr>
          <w:rFonts w:hint="eastAsia"/>
        </w:rPr>
      </w:pPr>
      <w:r>
        <w:rPr>
          <w:rStyle w:val="a3"/>
          <w:rFonts w:ascii="仿宋_GB2312" w:eastAsia="仿宋_GB2312" w:hint="eastAsia"/>
          <w:i w:val="0"/>
          <w:iCs w:val="0"/>
        </w:rPr>
        <w:t>（二）本奖励办法自印发之日起实施，有效期至</w:t>
      </w:r>
      <w:r>
        <w:rPr>
          <w:rStyle w:val="a3"/>
          <w:rFonts w:hint="eastAsia"/>
          <w:i w:val="0"/>
          <w:iCs w:val="0"/>
        </w:rPr>
        <w:t>2020</w:t>
      </w:r>
      <w:r>
        <w:rPr>
          <w:rStyle w:val="a3"/>
          <w:rFonts w:ascii="仿宋_GB2312" w:eastAsia="仿宋_GB2312" w:hint="eastAsia"/>
          <w:i w:val="0"/>
          <w:iCs w:val="0"/>
        </w:rPr>
        <w:t>年</w:t>
      </w:r>
      <w:r>
        <w:rPr>
          <w:rStyle w:val="a3"/>
          <w:rFonts w:hint="eastAsia"/>
          <w:i w:val="0"/>
          <w:iCs w:val="0"/>
        </w:rPr>
        <w:t>12</w:t>
      </w:r>
      <w:r>
        <w:rPr>
          <w:rStyle w:val="a3"/>
          <w:rFonts w:ascii="仿宋_GB2312" w:eastAsia="仿宋_GB2312" w:hint="eastAsia"/>
          <w:i w:val="0"/>
          <w:iCs w:val="0"/>
        </w:rPr>
        <w:t>月</w:t>
      </w:r>
      <w:r>
        <w:rPr>
          <w:rStyle w:val="a3"/>
          <w:rFonts w:hint="eastAsia"/>
          <w:i w:val="0"/>
          <w:iCs w:val="0"/>
        </w:rPr>
        <w:t>31</w:t>
      </w:r>
      <w:r>
        <w:rPr>
          <w:rStyle w:val="a3"/>
          <w:rFonts w:ascii="仿宋_GB2312" w:eastAsia="仿宋_GB2312" w:hint="eastAsia"/>
          <w:i w:val="0"/>
          <w:iCs w:val="0"/>
        </w:rPr>
        <w:t>日止。</w:t>
      </w:r>
      <w:r>
        <w:rPr>
          <w:rStyle w:val="a3"/>
          <w:rFonts w:hint="eastAsia"/>
          <w:i w:val="0"/>
          <w:iCs w:val="0"/>
        </w:rPr>
        <w:t>2010</w:t>
      </w:r>
      <w:r>
        <w:rPr>
          <w:rStyle w:val="a3"/>
          <w:rFonts w:ascii="仿宋_GB2312" w:eastAsia="仿宋_GB2312" w:hint="eastAsia"/>
          <w:i w:val="0"/>
          <w:iCs w:val="0"/>
        </w:rPr>
        <w:t>年</w:t>
      </w:r>
      <w:r>
        <w:rPr>
          <w:rStyle w:val="a3"/>
          <w:rFonts w:hint="eastAsia"/>
          <w:i w:val="0"/>
          <w:iCs w:val="0"/>
        </w:rPr>
        <w:t>12</w:t>
      </w:r>
      <w:r>
        <w:rPr>
          <w:rStyle w:val="a3"/>
          <w:rFonts w:ascii="仿宋_GB2312" w:eastAsia="仿宋_GB2312" w:hint="eastAsia"/>
          <w:i w:val="0"/>
          <w:iCs w:val="0"/>
        </w:rPr>
        <w:t>月</w:t>
      </w:r>
      <w:r>
        <w:rPr>
          <w:rStyle w:val="a3"/>
          <w:rFonts w:hint="eastAsia"/>
          <w:i w:val="0"/>
          <w:iCs w:val="0"/>
        </w:rPr>
        <w:t>2</w:t>
      </w:r>
      <w:r>
        <w:rPr>
          <w:rStyle w:val="a3"/>
          <w:rFonts w:ascii="仿宋_GB2312" w:eastAsia="仿宋_GB2312" w:hint="eastAsia"/>
          <w:i w:val="0"/>
          <w:iCs w:val="0"/>
        </w:rPr>
        <w:t>日蕉岭县人民政府《关于进一步加快旅游产业发展的若干意见》（</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w:t>
      </w:r>
      <w:r>
        <w:rPr>
          <w:rStyle w:val="a3"/>
          <w:rFonts w:hint="eastAsia"/>
          <w:i w:val="0"/>
          <w:iCs w:val="0"/>
        </w:rPr>
        <w:t>2010</w:t>
      </w:r>
      <w:r>
        <w:rPr>
          <w:rStyle w:val="a3"/>
          <w:rFonts w:ascii="仿宋_GB2312" w:eastAsia="仿宋_GB2312" w:hint="eastAsia"/>
          <w:i w:val="0"/>
          <w:iCs w:val="0"/>
        </w:rPr>
        <w:t>〕</w:t>
      </w:r>
      <w:r>
        <w:rPr>
          <w:rStyle w:val="a3"/>
          <w:rFonts w:hint="eastAsia"/>
          <w:i w:val="0"/>
          <w:iCs w:val="0"/>
        </w:rPr>
        <w:t>33</w:t>
      </w:r>
      <w:r>
        <w:rPr>
          <w:rStyle w:val="a3"/>
          <w:rFonts w:ascii="仿宋_GB2312" w:eastAsia="仿宋_GB2312" w:hint="eastAsia"/>
          <w:i w:val="0"/>
          <w:iCs w:val="0"/>
        </w:rPr>
        <w:t>号）同时废止。</w:t>
      </w:r>
    </w:p>
    <w:p w:rsidR="00111EE5" w:rsidRDefault="00111EE5" w:rsidP="00111EE5">
      <w:pPr>
        <w:pStyle w:val="a4"/>
        <w:shd w:val="clear" w:color="auto" w:fill="FFFFFF"/>
        <w:spacing w:before="0" w:beforeAutospacing="0" w:after="0" w:afterAutospacing="0" w:line="555" w:lineRule="atLeast"/>
        <w:ind w:firstLine="630"/>
        <w:rPr>
          <w:rFonts w:hint="eastAsia"/>
        </w:rPr>
      </w:pPr>
      <w:r>
        <w:rPr>
          <w:rFonts w:hint="eastAsia"/>
        </w:rPr>
        <w:t> </w:t>
      </w:r>
    </w:p>
    <w:p w:rsidR="00111EE5" w:rsidRDefault="00111EE5" w:rsidP="00111EE5">
      <w:pPr>
        <w:pStyle w:val="a4"/>
        <w:shd w:val="clear" w:color="auto" w:fill="FFFFFF"/>
        <w:spacing w:before="0" w:beforeAutospacing="0" w:after="0" w:afterAutospacing="0" w:line="555" w:lineRule="atLeast"/>
        <w:rPr>
          <w:rFonts w:hint="eastAsia"/>
        </w:rPr>
      </w:pPr>
      <w:r>
        <w:rPr>
          <w:rStyle w:val="a3"/>
          <w:rFonts w:ascii="仿宋_GB2312" w:eastAsia="仿宋_GB2312" w:hint="eastAsia"/>
          <w:i w:val="0"/>
          <w:iCs w:val="0"/>
          <w:sz w:val="27"/>
          <w:szCs w:val="27"/>
        </w:rPr>
        <w:t>公开方式：</w:t>
      </w:r>
      <w:r>
        <w:rPr>
          <w:rStyle w:val="a3"/>
          <w:rFonts w:ascii="黑体" w:eastAsia="黑体" w:hAnsi="黑体" w:hint="eastAsia"/>
          <w:i w:val="0"/>
          <w:iCs w:val="0"/>
          <w:sz w:val="27"/>
          <w:szCs w:val="27"/>
        </w:rPr>
        <w:t>主动公开</w:t>
      </w:r>
    </w:p>
    <w:p w:rsidR="00D7522A" w:rsidRPr="00111EE5" w:rsidRDefault="00D7522A">
      <w:bookmarkStart w:id="0" w:name="_GoBack"/>
      <w:bookmarkEnd w:id="0"/>
    </w:p>
    <w:sectPr w:rsidR="00D7522A" w:rsidRPr="00111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创艺简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35"/>
    <w:rsid w:val="00111EE5"/>
    <w:rsid w:val="00D7522A"/>
    <w:rsid w:val="00F1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35208-18A1-4458-BD9C-93CDE5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11EE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11EE5"/>
    <w:rPr>
      <w:rFonts w:ascii="宋体" w:eastAsia="宋体" w:hAnsi="宋体" w:cs="宋体"/>
      <w:b/>
      <w:bCs/>
      <w:kern w:val="0"/>
      <w:sz w:val="36"/>
      <w:szCs w:val="36"/>
    </w:rPr>
  </w:style>
  <w:style w:type="character" w:styleId="a3">
    <w:name w:val="Emphasis"/>
    <w:basedOn w:val="a0"/>
    <w:uiPriority w:val="20"/>
    <w:qFormat/>
    <w:rsid w:val="00111EE5"/>
    <w:rPr>
      <w:i/>
      <w:iCs/>
    </w:rPr>
  </w:style>
  <w:style w:type="paragraph" w:styleId="a4">
    <w:name w:val="Normal (Web)"/>
    <w:basedOn w:val="a"/>
    <w:uiPriority w:val="99"/>
    <w:semiHidden/>
    <w:unhideWhenUsed/>
    <w:rsid w:val="00111E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8363">
      <w:bodyDiv w:val="1"/>
      <w:marLeft w:val="0"/>
      <w:marRight w:val="0"/>
      <w:marTop w:val="0"/>
      <w:marBottom w:val="0"/>
      <w:divBdr>
        <w:top w:val="none" w:sz="0" w:space="0" w:color="auto"/>
        <w:left w:val="none" w:sz="0" w:space="0" w:color="auto"/>
        <w:bottom w:val="none" w:sz="0" w:space="0" w:color="auto"/>
        <w:right w:val="none" w:sz="0" w:space="0" w:color="auto"/>
      </w:divBdr>
    </w:div>
    <w:div w:id="12051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3108</Characters>
  <Application>Microsoft Office Word</Application>
  <DocSecurity>0</DocSecurity>
  <Lines>25</Lines>
  <Paragraphs>7</Paragraphs>
  <ScaleCrop>false</ScaleCrop>
  <Company>微软中国</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2018-08-22T01:50:00Z</dcterms:created>
  <dcterms:modified xsi:type="dcterms:W3CDTF">2018-08-22T01:50:00Z</dcterms:modified>
</cp:coreProperties>
</file>