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09534" w14:textId="77777777" w:rsidR="003D347E" w:rsidRPr="003D347E" w:rsidRDefault="003D347E" w:rsidP="003D347E">
      <w:pPr>
        <w:widowControl/>
        <w:spacing w:line="600" w:lineRule="atLeast"/>
        <w:jc w:val="center"/>
        <w:rPr>
          <w:rFonts w:ascii="宋体" w:eastAsia="宋体" w:hAnsi="宋体" w:cs="宋体"/>
          <w:b/>
          <w:bCs/>
          <w:color w:val="E02F00"/>
          <w:kern w:val="0"/>
          <w:sz w:val="36"/>
          <w:szCs w:val="36"/>
        </w:rPr>
      </w:pPr>
      <w:r w:rsidRPr="003D347E">
        <w:rPr>
          <w:rFonts w:ascii="宋体" w:eastAsia="宋体" w:hAnsi="宋体" w:cs="宋体"/>
          <w:b/>
          <w:bCs/>
          <w:color w:val="E02F00"/>
          <w:kern w:val="0"/>
          <w:sz w:val="36"/>
          <w:szCs w:val="36"/>
        </w:rPr>
        <w:t>沈阳市人民政府关于进一步降低企业成本减轻企业负担的若干意见</w:t>
      </w:r>
    </w:p>
    <w:p w14:paraId="5098CCEC" w14:textId="77777777" w:rsidR="003D347E" w:rsidRPr="003D347E" w:rsidRDefault="003D347E" w:rsidP="003D347E">
      <w:pPr>
        <w:widowControl/>
        <w:spacing w:line="675" w:lineRule="atLeast"/>
        <w:jc w:val="right"/>
        <w:rPr>
          <w:rFonts w:ascii="宋体" w:eastAsia="宋体" w:hAnsi="宋体" w:cs="宋体"/>
          <w:color w:val="595858"/>
          <w:kern w:val="0"/>
          <w:szCs w:val="21"/>
        </w:rPr>
      </w:pPr>
      <w:r w:rsidRPr="003D347E">
        <w:rPr>
          <w:rFonts w:ascii="宋体" w:eastAsia="宋体" w:hAnsi="宋体" w:cs="宋体"/>
          <w:color w:val="595858"/>
          <w:kern w:val="0"/>
          <w:szCs w:val="21"/>
        </w:rPr>
        <w:t>信息来源：沈阳市人民政府网 发布时间：2016-07-08</w:t>
      </w:r>
    </w:p>
    <w:p w14:paraId="10FA6A0E" w14:textId="77777777" w:rsidR="003D347E" w:rsidRPr="003D347E" w:rsidRDefault="003D347E" w:rsidP="003D347E">
      <w:pPr>
        <w:widowControl/>
        <w:spacing w:before="100" w:beforeAutospacing="1" w:after="100" w:afterAutospacing="1" w:line="450" w:lineRule="atLeast"/>
        <w:jc w:val="center"/>
        <w:rPr>
          <w:rFonts w:ascii="宋体" w:eastAsia="宋体" w:hAnsi="宋体" w:cs="宋体"/>
          <w:color w:val="595858"/>
          <w:kern w:val="0"/>
          <w:szCs w:val="21"/>
        </w:rPr>
      </w:pPr>
    </w:p>
    <w:p w14:paraId="71C35946" w14:textId="77777777" w:rsidR="003D347E" w:rsidRPr="003D347E" w:rsidRDefault="003D347E" w:rsidP="003D347E">
      <w:pPr>
        <w:widowControl/>
        <w:spacing w:before="100" w:beforeAutospacing="1" w:after="100" w:afterAutospacing="1" w:line="450" w:lineRule="atLeast"/>
        <w:jc w:val="center"/>
        <w:rPr>
          <w:rFonts w:ascii="宋体" w:eastAsia="宋体" w:hAnsi="宋体" w:cs="宋体"/>
          <w:color w:val="595858"/>
          <w:kern w:val="0"/>
          <w:szCs w:val="21"/>
        </w:rPr>
      </w:pPr>
    </w:p>
    <w:p w14:paraId="6E44C97D" w14:textId="77777777" w:rsidR="003D347E" w:rsidRPr="003D347E" w:rsidRDefault="003D347E" w:rsidP="003D347E">
      <w:pPr>
        <w:widowControl/>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各区、县(市)人民政府，市政府各部门、各直属单位： </w:t>
      </w:r>
    </w:p>
    <w:p w14:paraId="5FF2B260"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为贯彻落实党的十八大和十八届三中、四中、五中全会精神，深入实施新一轮东北振兴、全面创新改革试验和国家自主创新示范区战略，进一步降低企业成本，减轻企业负担，加快推进供给</w:t>
      </w:r>
      <w:proofErr w:type="gramStart"/>
      <w:r w:rsidRPr="003D347E">
        <w:rPr>
          <w:rFonts w:ascii="宋体" w:eastAsia="宋体" w:hAnsi="宋体" w:cs="宋体"/>
          <w:color w:val="595858"/>
          <w:kern w:val="0"/>
          <w:szCs w:val="21"/>
        </w:rPr>
        <w:t>侧改革</w:t>
      </w:r>
      <w:proofErr w:type="gramEnd"/>
      <w:r w:rsidRPr="003D347E">
        <w:rPr>
          <w:rFonts w:ascii="宋体" w:eastAsia="宋体" w:hAnsi="宋体" w:cs="宋体"/>
          <w:color w:val="595858"/>
          <w:kern w:val="0"/>
          <w:szCs w:val="21"/>
        </w:rPr>
        <w:t xml:space="preserve">和新型工业化进程，促进沈阳老工业基地全面振兴，根据国家、省相关文件精神，现提出如下意见。 </w:t>
      </w:r>
    </w:p>
    <w:p w14:paraId="7CB1F15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一、降低企业收费成本 </w:t>
      </w:r>
    </w:p>
    <w:p w14:paraId="5184F9C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w:t>
      </w:r>
      <w:proofErr w:type="gramStart"/>
      <w:r w:rsidRPr="003D347E">
        <w:rPr>
          <w:rFonts w:ascii="宋体" w:eastAsia="宋体" w:hAnsi="宋体" w:cs="宋体"/>
          <w:color w:val="595858"/>
          <w:kern w:val="0"/>
          <w:szCs w:val="21"/>
        </w:rPr>
        <w:t>一</w:t>
      </w:r>
      <w:proofErr w:type="gramEnd"/>
      <w:r w:rsidRPr="003D347E">
        <w:rPr>
          <w:rFonts w:ascii="宋体" w:eastAsia="宋体" w:hAnsi="宋体" w:cs="宋体"/>
          <w:color w:val="595858"/>
          <w:kern w:val="0"/>
          <w:szCs w:val="21"/>
        </w:rPr>
        <w:t xml:space="preserve">)清理规范涉企收费。严格执行《沈阳市行政事业性收费和经营服务性收费减免目录清单》、《2016年沈阳市本级行政事业性收费目录清单》、《2016年沈阳市本级政府性基金目录清单》、《2016年沈阳市本级涉企行政事业性收费目录清单》、《沈阳市政府定价涉企经营服务性收费目录清单(2016年版)》、《沈阳市行政审批中介服务事项目录清单》，实行动态管理和目录外无行政事业性收费。(责任部门：市财政局、政务服务办、发展改革委(物价局)及各区、县(市)政府) </w:t>
      </w:r>
    </w:p>
    <w:p w14:paraId="756F8A0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二)降低公用设施配套工程费。对于红线内住宅及工业供热工程、燃气工程、给水工程、电力工程管网配套费，充分发挥市场机制作用，实施定额管理制度，引入第三方机构审核，合理确定工程取费标准。(责任部门：市建委、发展改革委(物价局)、经济和信息化委、房产局，沈阳燃气集团、水务集团、供电公司及各区、县(市)政府) </w:t>
      </w:r>
    </w:p>
    <w:p w14:paraId="530F31F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(三)实行试点经济园区“零收费”。在中</w:t>
      </w:r>
      <w:proofErr w:type="gramStart"/>
      <w:r w:rsidRPr="003D347E">
        <w:rPr>
          <w:rFonts w:ascii="宋体" w:eastAsia="宋体" w:hAnsi="宋体" w:cs="宋体"/>
          <w:color w:val="595858"/>
          <w:kern w:val="0"/>
          <w:szCs w:val="21"/>
        </w:rPr>
        <w:t>德产业</w:t>
      </w:r>
      <w:proofErr w:type="gramEnd"/>
      <w:r w:rsidRPr="003D347E">
        <w:rPr>
          <w:rFonts w:ascii="宋体" w:eastAsia="宋体" w:hAnsi="宋体" w:cs="宋体"/>
          <w:color w:val="595858"/>
          <w:kern w:val="0"/>
          <w:szCs w:val="21"/>
        </w:rPr>
        <w:t>园、自主创新示范区、国家级开发区及各地区经济</w:t>
      </w:r>
      <w:proofErr w:type="gramStart"/>
      <w:r w:rsidRPr="003D347E">
        <w:rPr>
          <w:rFonts w:ascii="宋体" w:eastAsia="宋体" w:hAnsi="宋体" w:cs="宋体"/>
          <w:color w:val="595858"/>
          <w:kern w:val="0"/>
          <w:szCs w:val="21"/>
        </w:rPr>
        <w:t>园区试点</w:t>
      </w:r>
      <w:proofErr w:type="gramEnd"/>
      <w:r w:rsidRPr="003D347E">
        <w:rPr>
          <w:rFonts w:ascii="宋体" w:eastAsia="宋体" w:hAnsi="宋体" w:cs="宋体"/>
          <w:color w:val="595858"/>
          <w:kern w:val="0"/>
          <w:szCs w:val="21"/>
        </w:rPr>
        <w:t>实行行政事业“零收费”。</w:t>
      </w:r>
      <w:proofErr w:type="gramStart"/>
      <w:r w:rsidRPr="003D347E">
        <w:rPr>
          <w:rFonts w:ascii="宋体" w:eastAsia="宋体" w:hAnsi="宋体" w:cs="宋体"/>
          <w:color w:val="595858"/>
          <w:kern w:val="0"/>
          <w:szCs w:val="21"/>
        </w:rPr>
        <w:t>除资源类</w:t>
      </w:r>
      <w:proofErr w:type="gramEnd"/>
      <w:r w:rsidRPr="003D347E">
        <w:rPr>
          <w:rFonts w:ascii="宋体" w:eastAsia="宋体" w:hAnsi="宋体" w:cs="宋体"/>
          <w:color w:val="595858"/>
          <w:kern w:val="0"/>
          <w:szCs w:val="21"/>
        </w:rPr>
        <w:t>、补偿类收费外，免征涉</w:t>
      </w:r>
      <w:proofErr w:type="gramStart"/>
      <w:r w:rsidRPr="003D347E">
        <w:rPr>
          <w:rFonts w:ascii="宋体" w:eastAsia="宋体" w:hAnsi="宋体" w:cs="宋体"/>
          <w:color w:val="595858"/>
          <w:kern w:val="0"/>
          <w:szCs w:val="21"/>
        </w:rPr>
        <w:t>企其他</w:t>
      </w:r>
      <w:proofErr w:type="gramEnd"/>
      <w:r w:rsidRPr="003D347E">
        <w:rPr>
          <w:rFonts w:ascii="宋体" w:eastAsia="宋体" w:hAnsi="宋体" w:cs="宋体"/>
          <w:color w:val="595858"/>
          <w:kern w:val="0"/>
          <w:szCs w:val="21"/>
        </w:rPr>
        <w:t>行</w:t>
      </w:r>
      <w:r w:rsidRPr="003D347E">
        <w:rPr>
          <w:rFonts w:ascii="宋体" w:eastAsia="宋体" w:hAnsi="宋体" w:cs="宋体"/>
          <w:color w:val="595858"/>
          <w:kern w:val="0"/>
          <w:szCs w:val="21"/>
        </w:rPr>
        <w:lastRenderedPageBreak/>
        <w:t xml:space="preserve">政事业性收费。可逐步扩大试点范围。(责任部门：各区、县(市)政府及市财政局、政务服务办、发展改革委(物价局)) </w:t>
      </w:r>
    </w:p>
    <w:p w14:paraId="08FCC1A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(四)支持工业及生产性服务业投资项目建设。在中</w:t>
      </w:r>
      <w:proofErr w:type="gramStart"/>
      <w:r w:rsidRPr="003D347E">
        <w:rPr>
          <w:rFonts w:ascii="宋体" w:eastAsia="宋体" w:hAnsi="宋体" w:cs="宋体"/>
          <w:color w:val="595858"/>
          <w:kern w:val="0"/>
          <w:szCs w:val="21"/>
        </w:rPr>
        <w:t>德产业</w:t>
      </w:r>
      <w:proofErr w:type="gramEnd"/>
      <w:r w:rsidRPr="003D347E">
        <w:rPr>
          <w:rFonts w:ascii="宋体" w:eastAsia="宋体" w:hAnsi="宋体" w:cs="宋体"/>
          <w:color w:val="595858"/>
          <w:kern w:val="0"/>
          <w:szCs w:val="21"/>
        </w:rPr>
        <w:t>园、自主创新示范区、国家级开发区及各地区经济</w:t>
      </w:r>
      <w:proofErr w:type="gramStart"/>
      <w:r w:rsidRPr="003D347E">
        <w:rPr>
          <w:rFonts w:ascii="宋体" w:eastAsia="宋体" w:hAnsi="宋体" w:cs="宋体"/>
          <w:color w:val="595858"/>
          <w:kern w:val="0"/>
          <w:szCs w:val="21"/>
        </w:rPr>
        <w:t>园区试点</w:t>
      </w:r>
      <w:proofErr w:type="gramEnd"/>
      <w:r w:rsidRPr="003D347E">
        <w:rPr>
          <w:rFonts w:ascii="宋体" w:eastAsia="宋体" w:hAnsi="宋体" w:cs="宋体"/>
          <w:color w:val="595858"/>
          <w:kern w:val="0"/>
          <w:szCs w:val="21"/>
        </w:rPr>
        <w:t xml:space="preserve">实行园区内工业项目、生产性服务业投资项目免征城市基础设施配套费。可逐步扩大试点范围。(责任部门：市规划国土局、财政局及各区、县(市)政府) </w:t>
      </w:r>
    </w:p>
    <w:p w14:paraId="639DCCE0"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二、降低企业税收成本 </w:t>
      </w:r>
    </w:p>
    <w:p w14:paraId="37C9A9D5"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五)落实固定资产加速折旧政策。对于智能制造装备、航空装备、电力装备、机械装备、汽车、新一代信息技术、轨道交通、生物制药等沈阳制造产业新体系内的企业，实行固定资产加速折旧税收优惠政策。(责任部门：市国税局、地税局) </w:t>
      </w:r>
    </w:p>
    <w:p w14:paraId="4E851EE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(六)落实小</w:t>
      </w:r>
      <w:proofErr w:type="gramStart"/>
      <w:r w:rsidRPr="003D347E">
        <w:rPr>
          <w:rFonts w:ascii="宋体" w:eastAsia="宋体" w:hAnsi="宋体" w:cs="宋体"/>
          <w:color w:val="595858"/>
          <w:kern w:val="0"/>
          <w:szCs w:val="21"/>
        </w:rPr>
        <w:t>微企业</w:t>
      </w:r>
      <w:proofErr w:type="gramEnd"/>
      <w:r w:rsidRPr="003D347E">
        <w:rPr>
          <w:rFonts w:ascii="宋体" w:eastAsia="宋体" w:hAnsi="宋体" w:cs="宋体"/>
          <w:color w:val="595858"/>
          <w:kern w:val="0"/>
          <w:szCs w:val="21"/>
        </w:rPr>
        <w:t xml:space="preserve">税收优惠政策。对于年应纳税所得额在30万元以下(含30万元)的小规模纳税人，其所得减按50%计入应纳税所得额，并按20%的税率缴纳企业所得税；对于月销售额不超过3万元的小规模纳税人，免征增值税。(责任部门：市国税局、地税局) </w:t>
      </w:r>
    </w:p>
    <w:p w14:paraId="63FF6B8B"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七)落实支持企业研发税收政策。对于企业开发新技术、新产品、新工艺发生的研发费用，未形成无形资产计入当期损益的，在按规定据实扣除的基础上，按照研发费用的50%加计扣除；对于形成无形资产的，按照无形资产成本的150%摊销。(责任部门：市国税局、地税局) </w:t>
      </w:r>
    </w:p>
    <w:p w14:paraId="58CD955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三、降低企业审批成本 </w:t>
      </w:r>
    </w:p>
    <w:p w14:paraId="61E78013"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八)全面深化相对集中行政许可权改革。成立市行政审批局，建立新型行政审批管理体制和运行模式，继续削减审批事项和环节，再造审批流程，压缩审批时限；市、区县(市)同步实行网上审批，提高行政审批效能，降低制度性交易成本，支持实体经济发展。(责任部门：市编委办、政务服务办、大数据管理局及各区、县(市)政府) </w:t>
      </w:r>
    </w:p>
    <w:p w14:paraId="092945B4"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九)在试点经济园区实行区域集中评估评审。对于环境影响评价、节能评估等审批事项，实行区域集中评估评审，由政府购买服务；在区域集中评估评审专项报告中，明确负面禁入清单，加强对集中评估项目的事中事后监管，实施后评价制度。(责任部门：市环保局、发展改革委等有关部门及各区、县(市)政府) </w:t>
      </w:r>
    </w:p>
    <w:p w14:paraId="0F63B3FB"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lastRenderedPageBreak/>
        <w:t xml:space="preserve">(十)规范行政审批中介服务。实行行政审批中介服务目录清单管理，保证清单外无涉审中介服务项目。推进行政审批中介服务市场化，打破部门和行业垄断，建立市、区县(市)一体化的、面向国内外开放的“行政审批中介服务网上平台”(中介超市)。建立“黑名单”制度，完善中介机构考核评价和退出机制。(责任部门：市政务服务办、财政局、发展改革委(物价局)、大数据管理局及各区、县(市)政府) </w:t>
      </w:r>
    </w:p>
    <w:p w14:paraId="7EFC5063"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四、降低企业融资成本 </w:t>
      </w:r>
    </w:p>
    <w:p w14:paraId="30A4EC9D"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一)开展跨境人民币创新业务试点。按照跨境人民币创新业务试点方案总体安排，积极推进境外借款、全口径跨境融资宏观审慎管理、境外发行债券、非居民账户现金交易、跨境融资租赁、财务公司跨境融资等跨境人民币创新业务试点，拓展企业境外融资渠道，降低企业融资成本，满足实体经济投资需求。(责任部门：市金融办) </w:t>
      </w:r>
    </w:p>
    <w:p w14:paraId="4216063F"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(十二)支持企业通过发行债券和资产证券化融资。对于在上海、深圳证券交易所和全国银行间债券市场完成企业债券融资</w:t>
      </w:r>
      <w:proofErr w:type="gramStart"/>
      <w:r w:rsidRPr="003D347E">
        <w:rPr>
          <w:rFonts w:ascii="宋体" w:eastAsia="宋体" w:hAnsi="宋体" w:cs="宋体"/>
          <w:color w:val="595858"/>
          <w:kern w:val="0"/>
          <w:szCs w:val="21"/>
        </w:rPr>
        <w:t>的驻沈企业</w:t>
      </w:r>
      <w:proofErr w:type="gramEnd"/>
      <w:r w:rsidRPr="003D347E">
        <w:rPr>
          <w:rFonts w:ascii="宋体" w:eastAsia="宋体" w:hAnsi="宋体" w:cs="宋体"/>
          <w:color w:val="595858"/>
          <w:kern w:val="0"/>
          <w:szCs w:val="21"/>
        </w:rPr>
        <w:t>，给予一次性补助。对于在上海、深圳证券交易所完成公司债券和资产证券化融资，在全国银行间债券市场发行短期融资</w:t>
      </w:r>
      <w:proofErr w:type="gramStart"/>
      <w:r w:rsidRPr="003D347E">
        <w:rPr>
          <w:rFonts w:ascii="宋体" w:eastAsia="宋体" w:hAnsi="宋体" w:cs="宋体"/>
          <w:color w:val="595858"/>
          <w:kern w:val="0"/>
          <w:szCs w:val="21"/>
        </w:rPr>
        <w:t>券</w:t>
      </w:r>
      <w:proofErr w:type="gramEnd"/>
      <w:r w:rsidRPr="003D347E">
        <w:rPr>
          <w:rFonts w:ascii="宋体" w:eastAsia="宋体" w:hAnsi="宋体" w:cs="宋体"/>
          <w:color w:val="595858"/>
          <w:kern w:val="0"/>
          <w:szCs w:val="21"/>
        </w:rPr>
        <w:t>、中期票据、中小企业集合票据、超短期融资</w:t>
      </w:r>
      <w:proofErr w:type="gramStart"/>
      <w:r w:rsidRPr="003D347E">
        <w:rPr>
          <w:rFonts w:ascii="宋体" w:eastAsia="宋体" w:hAnsi="宋体" w:cs="宋体"/>
          <w:color w:val="595858"/>
          <w:kern w:val="0"/>
          <w:szCs w:val="21"/>
        </w:rPr>
        <w:t>券的驻沈企业</w:t>
      </w:r>
      <w:proofErr w:type="gramEnd"/>
      <w:r w:rsidRPr="003D347E">
        <w:rPr>
          <w:rFonts w:ascii="宋体" w:eastAsia="宋体" w:hAnsi="宋体" w:cs="宋体"/>
          <w:color w:val="595858"/>
          <w:kern w:val="0"/>
          <w:szCs w:val="21"/>
        </w:rPr>
        <w:t xml:space="preserve">，给予一次性补助。(责任部门：市发展改革委、金融办、财政局) </w:t>
      </w:r>
    </w:p>
    <w:p w14:paraId="61FA761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三)充分发挥政府性基金作用。承接好国家专项建设基金，政府组织增信，通过政策性担保、风险补偿金、保险等方式，为企业提供融资支持。按照“政府引导、市场化运作”的原则，建立东北振兴产业基金、东北智能制造创新产业基金、中德装备产业基金、机器人产业基金等多元投资基金，支持重点产业发展、转型升级和项目建设。(责任部门：市发展改革委、经济和信息化委、财政局及各区、县(市)政府) </w:t>
      </w:r>
    </w:p>
    <w:p w14:paraId="6091ADC4"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四)支持企业通过融资租赁加快技术改造。采取直租、返租等方式，积极发展设备融资租赁。支持企业通过融资租赁方式加快设备更新改造，提高企业设备更新率。对于工业企业、中小企业通过融资租赁购置先进研发生产设备的，经各行业主管部门认定后给予一定补贴，补贴资金通过各产业专项资金列支。(责任部门：市服务业委、财政局、经济和信息化委、国资委、农经委及各区、县(市)政府) </w:t>
      </w:r>
    </w:p>
    <w:p w14:paraId="4FC42EBD"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五、降低企业用地成本 </w:t>
      </w:r>
    </w:p>
    <w:p w14:paraId="3441F023"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lastRenderedPageBreak/>
        <w:t>(十五)各地区要落实《沈阳市人民政府关于落实差别化用地政策的实施意见》(</w:t>
      </w:r>
      <w:proofErr w:type="gramStart"/>
      <w:r w:rsidRPr="003D347E">
        <w:rPr>
          <w:rFonts w:ascii="宋体" w:eastAsia="宋体" w:hAnsi="宋体" w:cs="宋体"/>
          <w:color w:val="595858"/>
          <w:kern w:val="0"/>
          <w:szCs w:val="21"/>
        </w:rPr>
        <w:t>沈政发</w:t>
      </w:r>
      <w:proofErr w:type="gramEnd"/>
      <w:r w:rsidRPr="003D347E">
        <w:rPr>
          <w:rFonts w:ascii="宋体" w:eastAsia="宋体" w:hAnsi="宋体" w:cs="宋体"/>
          <w:color w:val="595858"/>
          <w:kern w:val="0"/>
          <w:szCs w:val="21"/>
        </w:rPr>
        <w:t xml:space="preserve">〔2016〕17号)，为企业用地创造良好环境。(责任部门：市规划国土局、经济和信息化委及各区、县(市)政府) </w:t>
      </w:r>
    </w:p>
    <w:p w14:paraId="60A642A2"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六、降低企业用工成本 </w:t>
      </w:r>
    </w:p>
    <w:p w14:paraId="65572B79"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六)规范住房公积金缴存比例和基数。企业可根据自身生产经营状况，在5-12%之间自行确定合适的住房公积金缴存比例，不得超过12%。职工缴存住房公积金的月工资基数，不得超过上年度职工月平均工资的3倍。生产经营困难企业经职工代表大会或工会讨论通过后，除可降低缴存比例外，可申请缓缴住房公积金，待企业经济效益好转后，再提高缴存比例或恢复缴存，并补缴其缓缴的住房公积金。(责任部门：市住房公积金管理中心及各区、县(市)政府) </w:t>
      </w:r>
    </w:p>
    <w:p w14:paraId="5C2BAD01"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(十七)利用失业保险基金支持</w:t>
      </w:r>
      <w:proofErr w:type="gramStart"/>
      <w:r w:rsidRPr="003D347E">
        <w:rPr>
          <w:rFonts w:ascii="宋体" w:eastAsia="宋体" w:hAnsi="宋体" w:cs="宋体"/>
          <w:color w:val="595858"/>
          <w:kern w:val="0"/>
          <w:szCs w:val="21"/>
        </w:rPr>
        <w:t>企业稳岗就业</w:t>
      </w:r>
      <w:proofErr w:type="gramEnd"/>
      <w:r w:rsidRPr="003D347E">
        <w:rPr>
          <w:rFonts w:ascii="宋体" w:eastAsia="宋体" w:hAnsi="宋体" w:cs="宋体"/>
          <w:color w:val="595858"/>
          <w:kern w:val="0"/>
          <w:szCs w:val="21"/>
        </w:rPr>
        <w:t xml:space="preserve">。对于采取有效措施不裁员、少裁员、稳定就业岗位的企业，按照其上年实际缴纳失业保险费总额的50%给予稳定岗位补贴，并在失业保险基金中列支。(责任部门：市人力资源社会保障局、财政局、发展改革委、经济和信息化委及各区、县(市)政府) </w:t>
      </w:r>
    </w:p>
    <w:p w14:paraId="1298D65C"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七、降低企业采购和流通成本 </w:t>
      </w:r>
    </w:p>
    <w:p w14:paraId="0C64367B"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八)实施优质产品采购补贴政策。按规定对于在政府采购和政府建设项目材料设备单独招标采购中中标的供货生产企业，采购《沈阳市重点工业优质产品名录》中的产品，分别给予中标金额5%和2%的补贴奖励；对于本市工业企业配套采购2000万元以上(含2000万元)的，给予实际配套采购结算额1%的奖励。(责任部门：市经济和信息化委、财政局及各区、县(市)政府) </w:t>
      </w:r>
    </w:p>
    <w:p w14:paraId="7B8AC2D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十九)落实外贸出口政策措施。对于先进装备产品、高新技术产品、农产品出口企业，支持企业投保出口信用保险，对企业当年投保出口信用保险发生的保费支出，按比例给予补助。对出口企业取得企业管理体系认证和产品认证或海外注册商标发生的实际费用按比例给予补助。免费为企业培训质量检测人员，实行分类管理和直通放行等检验检疫便利化服务。(责任部门：市外经贸局、财政局、经济和信息化委、沈阳出入境检验检疫局及各区、县(市)政府) </w:t>
      </w:r>
    </w:p>
    <w:p w14:paraId="156231EA"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lastRenderedPageBreak/>
        <w:t>(二十)支持小</w:t>
      </w:r>
      <w:proofErr w:type="gramStart"/>
      <w:r w:rsidRPr="003D347E">
        <w:rPr>
          <w:rFonts w:ascii="宋体" w:eastAsia="宋体" w:hAnsi="宋体" w:cs="宋体"/>
          <w:color w:val="595858"/>
          <w:kern w:val="0"/>
          <w:szCs w:val="21"/>
        </w:rPr>
        <w:t>微企业</w:t>
      </w:r>
      <w:proofErr w:type="gramEnd"/>
      <w:r w:rsidRPr="003D347E">
        <w:rPr>
          <w:rFonts w:ascii="宋体" w:eastAsia="宋体" w:hAnsi="宋体" w:cs="宋体"/>
          <w:color w:val="595858"/>
          <w:kern w:val="0"/>
          <w:szCs w:val="21"/>
        </w:rPr>
        <w:t>参加展会。对于在我市工商注册的小微企业，参加在我市举办的重点会展活动、会展企业免费提供标准展位的，按照每个展位2000元的标准给予补助。全年同一小</w:t>
      </w:r>
      <w:proofErr w:type="gramStart"/>
      <w:r w:rsidRPr="003D347E">
        <w:rPr>
          <w:rFonts w:ascii="宋体" w:eastAsia="宋体" w:hAnsi="宋体" w:cs="宋体"/>
          <w:color w:val="595858"/>
          <w:kern w:val="0"/>
          <w:szCs w:val="21"/>
        </w:rPr>
        <w:t>微企业</w:t>
      </w:r>
      <w:proofErr w:type="gramEnd"/>
      <w:r w:rsidRPr="003D347E">
        <w:rPr>
          <w:rFonts w:ascii="宋体" w:eastAsia="宋体" w:hAnsi="宋体" w:cs="宋体"/>
          <w:color w:val="595858"/>
          <w:kern w:val="0"/>
          <w:szCs w:val="21"/>
        </w:rPr>
        <w:t xml:space="preserve">可享受6个免费标准展位。(责任部门：市服务业委、财政局及各区、县(市)政府) </w:t>
      </w:r>
    </w:p>
    <w:p w14:paraId="7321964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各地区、各部门、各单位要结合实际，制定具体工作方案，明确推进措施和工作责任人。</w:t>
      </w:r>
      <w:proofErr w:type="gramStart"/>
      <w:r w:rsidRPr="003D347E">
        <w:rPr>
          <w:rFonts w:ascii="宋体" w:eastAsia="宋体" w:hAnsi="宋体" w:cs="宋体"/>
          <w:color w:val="595858"/>
          <w:kern w:val="0"/>
          <w:szCs w:val="21"/>
        </w:rPr>
        <w:t>市政府督考办</w:t>
      </w:r>
      <w:proofErr w:type="gramEnd"/>
      <w:r w:rsidRPr="003D347E">
        <w:rPr>
          <w:rFonts w:ascii="宋体" w:eastAsia="宋体" w:hAnsi="宋体" w:cs="宋体"/>
          <w:color w:val="595858"/>
          <w:kern w:val="0"/>
          <w:szCs w:val="21"/>
        </w:rPr>
        <w:t>要将本意</w:t>
      </w:r>
      <w:proofErr w:type="gramStart"/>
      <w:r w:rsidRPr="003D347E">
        <w:rPr>
          <w:rFonts w:ascii="宋体" w:eastAsia="宋体" w:hAnsi="宋体" w:cs="宋体"/>
          <w:color w:val="595858"/>
          <w:kern w:val="0"/>
          <w:szCs w:val="21"/>
        </w:rPr>
        <w:t>见实施</w:t>
      </w:r>
      <w:proofErr w:type="gramEnd"/>
      <w:r w:rsidRPr="003D347E">
        <w:rPr>
          <w:rFonts w:ascii="宋体" w:eastAsia="宋体" w:hAnsi="宋体" w:cs="宋体"/>
          <w:color w:val="595858"/>
          <w:kern w:val="0"/>
          <w:szCs w:val="21"/>
        </w:rPr>
        <w:t>情况纳入市政府对各地区、各部门的绩效考核，狠抓工作落实，解决“最后一公里”问题，确保相关政策措施落实到位、取得实效。</w:t>
      </w:r>
      <w:proofErr w:type="gramStart"/>
      <w:r w:rsidRPr="003D347E">
        <w:rPr>
          <w:rFonts w:ascii="宋体" w:eastAsia="宋体" w:hAnsi="宋体" w:cs="宋体"/>
          <w:color w:val="595858"/>
          <w:kern w:val="0"/>
          <w:szCs w:val="21"/>
        </w:rPr>
        <w:t>本意见自2016年7月1日起</w:t>
      </w:r>
      <w:proofErr w:type="gramEnd"/>
      <w:r w:rsidRPr="003D347E">
        <w:rPr>
          <w:rFonts w:ascii="宋体" w:eastAsia="宋体" w:hAnsi="宋体" w:cs="宋体"/>
          <w:color w:val="595858"/>
          <w:kern w:val="0"/>
          <w:szCs w:val="21"/>
        </w:rPr>
        <w:t xml:space="preserve">施行。 </w:t>
      </w:r>
    </w:p>
    <w:p w14:paraId="6A8F0B71"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附件：试点经济园区名单 </w:t>
      </w:r>
    </w:p>
    <w:p w14:paraId="0CB6CC64" w14:textId="77777777" w:rsidR="003D347E" w:rsidRPr="003D347E" w:rsidRDefault="003D347E" w:rsidP="003D347E">
      <w:pPr>
        <w:widowControl/>
        <w:shd w:val="clear" w:color="auto" w:fill="FFFFFF"/>
        <w:spacing w:before="100" w:beforeAutospacing="1" w:after="100" w:afterAutospacing="1" w:line="450" w:lineRule="atLeast"/>
        <w:jc w:val="right"/>
        <w:rPr>
          <w:rFonts w:ascii="宋体" w:eastAsia="宋体" w:hAnsi="宋体" w:cs="宋体"/>
          <w:color w:val="595858"/>
          <w:kern w:val="0"/>
          <w:szCs w:val="21"/>
        </w:rPr>
      </w:pPr>
      <w:r w:rsidRPr="003D347E">
        <w:rPr>
          <w:rFonts w:ascii="宋体" w:eastAsia="宋体" w:hAnsi="宋体" w:cs="宋体"/>
          <w:color w:val="595858"/>
          <w:kern w:val="0"/>
          <w:szCs w:val="21"/>
        </w:rPr>
        <w:t xml:space="preserve">沈阳市人民政府 </w:t>
      </w:r>
    </w:p>
    <w:p w14:paraId="5BCBBFBD" w14:textId="77777777" w:rsidR="003D347E" w:rsidRPr="003D347E" w:rsidRDefault="003D347E" w:rsidP="003D347E">
      <w:pPr>
        <w:widowControl/>
        <w:shd w:val="clear" w:color="auto" w:fill="FFFFFF"/>
        <w:spacing w:before="100" w:beforeAutospacing="1" w:after="100" w:afterAutospacing="1" w:line="450" w:lineRule="atLeast"/>
        <w:ind w:firstLine="420"/>
        <w:jc w:val="right"/>
        <w:rPr>
          <w:rFonts w:ascii="宋体" w:eastAsia="宋体" w:hAnsi="宋体" w:cs="宋体"/>
          <w:color w:val="595858"/>
          <w:kern w:val="0"/>
          <w:szCs w:val="21"/>
        </w:rPr>
      </w:pPr>
      <w:r w:rsidRPr="003D347E">
        <w:rPr>
          <w:rFonts w:ascii="宋体" w:eastAsia="宋体" w:hAnsi="宋体" w:cs="宋体"/>
          <w:color w:val="595858"/>
          <w:kern w:val="0"/>
          <w:szCs w:val="21"/>
        </w:rPr>
        <w:t xml:space="preserve">2016年7月2日 </w:t>
      </w:r>
    </w:p>
    <w:p w14:paraId="3287A455" w14:textId="77777777" w:rsidR="003D347E" w:rsidRPr="003D347E" w:rsidRDefault="003D347E" w:rsidP="003D347E">
      <w:pPr>
        <w:widowControl/>
        <w:shd w:val="clear" w:color="auto" w:fill="FFFFFF"/>
        <w:spacing w:before="100" w:beforeAutospacing="1" w:after="100" w:afterAutospacing="1" w:line="450" w:lineRule="atLeast"/>
        <w:ind w:firstLine="420"/>
        <w:jc w:val="right"/>
        <w:rPr>
          <w:rFonts w:ascii="宋体" w:eastAsia="宋体" w:hAnsi="宋体" w:cs="宋体"/>
          <w:color w:val="595858"/>
          <w:kern w:val="0"/>
          <w:szCs w:val="21"/>
        </w:rPr>
      </w:pPr>
    </w:p>
    <w:p w14:paraId="18B80F39" w14:textId="77777777" w:rsidR="003D347E" w:rsidRPr="003D347E" w:rsidRDefault="003D347E" w:rsidP="003D347E">
      <w:pPr>
        <w:widowControl/>
        <w:shd w:val="clear" w:color="auto" w:fill="FFFFFF"/>
        <w:spacing w:before="100" w:beforeAutospacing="1" w:after="100" w:afterAutospacing="1" w:line="450" w:lineRule="atLeast"/>
        <w:ind w:firstLine="420"/>
        <w:jc w:val="right"/>
        <w:rPr>
          <w:rFonts w:ascii="宋体" w:eastAsia="宋体" w:hAnsi="宋体" w:cs="宋体"/>
          <w:color w:val="595858"/>
          <w:kern w:val="0"/>
          <w:szCs w:val="21"/>
        </w:rPr>
      </w:pPr>
    </w:p>
    <w:p w14:paraId="682CB5FA" w14:textId="77777777" w:rsidR="003D347E" w:rsidRPr="003D347E" w:rsidRDefault="003D347E" w:rsidP="003D347E">
      <w:pPr>
        <w:widowControl/>
        <w:shd w:val="clear" w:color="auto" w:fill="FFFFFF"/>
        <w:spacing w:before="100" w:beforeAutospacing="1" w:after="100" w:afterAutospacing="1" w:line="450" w:lineRule="atLeast"/>
        <w:ind w:firstLine="420"/>
        <w:jc w:val="right"/>
        <w:rPr>
          <w:rFonts w:ascii="宋体" w:eastAsia="宋体" w:hAnsi="宋体" w:cs="宋体"/>
          <w:color w:val="595858"/>
          <w:kern w:val="0"/>
          <w:szCs w:val="21"/>
        </w:rPr>
      </w:pPr>
    </w:p>
    <w:p w14:paraId="164E2179" w14:textId="77777777" w:rsidR="003D347E" w:rsidRPr="003D347E" w:rsidRDefault="003D347E" w:rsidP="003D347E">
      <w:pPr>
        <w:widowControl/>
        <w:shd w:val="clear" w:color="auto" w:fill="FFFFFF"/>
        <w:spacing w:before="100" w:beforeAutospacing="1" w:after="100" w:afterAutospacing="1" w:line="450" w:lineRule="atLeast"/>
        <w:ind w:firstLine="420"/>
        <w:jc w:val="right"/>
        <w:rPr>
          <w:rFonts w:ascii="宋体" w:eastAsia="宋体" w:hAnsi="宋体" w:cs="宋体"/>
          <w:color w:val="595858"/>
          <w:kern w:val="0"/>
          <w:szCs w:val="21"/>
        </w:rPr>
      </w:pPr>
    </w:p>
    <w:p w14:paraId="4E66D6C7"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(此件公开发布) </w:t>
      </w:r>
    </w:p>
    <w:p w14:paraId="5A4A767E" w14:textId="77777777" w:rsidR="003D347E" w:rsidRPr="003D347E" w:rsidRDefault="003D347E" w:rsidP="003D347E">
      <w:pPr>
        <w:widowControl/>
        <w:shd w:val="clear" w:color="auto" w:fill="FFFFFF"/>
        <w:spacing w:before="100" w:beforeAutospacing="1" w:after="100" w:afterAutospacing="1" w:line="450" w:lineRule="atLeast"/>
        <w:jc w:val="left"/>
        <w:rPr>
          <w:rFonts w:ascii="宋体" w:eastAsia="宋体" w:hAnsi="宋体" w:cs="宋体"/>
          <w:color w:val="595858"/>
          <w:kern w:val="0"/>
          <w:szCs w:val="21"/>
        </w:rPr>
      </w:pPr>
      <w:r w:rsidRPr="003D347E">
        <w:rPr>
          <w:rFonts w:ascii="宋体" w:eastAsia="宋体" w:hAnsi="宋体" w:cs="宋体"/>
          <w:color w:val="595858"/>
          <w:kern w:val="0"/>
          <w:szCs w:val="21"/>
        </w:rPr>
        <w:t xml:space="preserve">附件 </w:t>
      </w:r>
    </w:p>
    <w:p w14:paraId="75B0B6AF" w14:textId="77777777" w:rsidR="003D347E" w:rsidRPr="003D347E" w:rsidRDefault="003D347E" w:rsidP="003D347E">
      <w:pPr>
        <w:widowControl/>
        <w:shd w:val="clear" w:color="auto" w:fill="FFFFFF"/>
        <w:spacing w:before="100" w:beforeAutospacing="1" w:after="100" w:afterAutospacing="1" w:line="450" w:lineRule="atLeast"/>
        <w:jc w:val="center"/>
        <w:rPr>
          <w:rFonts w:ascii="宋体" w:eastAsia="宋体" w:hAnsi="宋体" w:cs="宋体"/>
          <w:color w:val="595858"/>
          <w:kern w:val="0"/>
          <w:szCs w:val="21"/>
        </w:rPr>
      </w:pPr>
      <w:r w:rsidRPr="003D347E">
        <w:rPr>
          <w:rFonts w:ascii="宋体" w:eastAsia="宋体" w:hAnsi="宋体" w:cs="宋体"/>
          <w:color w:val="595858"/>
          <w:kern w:val="0"/>
          <w:szCs w:val="21"/>
        </w:rPr>
        <w:t xml:space="preserve">试点经济园区名单 </w:t>
      </w:r>
    </w:p>
    <w:tbl>
      <w:tblPr>
        <w:tblW w:w="0" w:type="auto"/>
        <w:jc w:val="center"/>
        <w:tblCellSpacing w:w="15" w:type="dxa"/>
        <w:tblLook w:val="04A0" w:firstRow="1" w:lastRow="0" w:firstColumn="1" w:lastColumn="0" w:noHBand="0" w:noVBand="1"/>
      </w:tblPr>
      <w:tblGrid>
        <w:gridCol w:w="810"/>
        <w:gridCol w:w="5475"/>
        <w:gridCol w:w="1590"/>
      </w:tblGrid>
      <w:tr w:rsidR="003D347E" w:rsidRPr="003D347E" w14:paraId="65C321F9"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5D3B88"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b/>
                <w:bCs/>
                <w:kern w:val="0"/>
                <w:sz w:val="18"/>
                <w:szCs w:val="18"/>
              </w:rPr>
              <w:t>序号</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C18FDE"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b/>
                <w:bCs/>
                <w:kern w:val="0"/>
                <w:sz w:val="18"/>
                <w:szCs w:val="18"/>
              </w:rPr>
              <w:t>园区名称</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B93216"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b/>
                <w:bCs/>
                <w:kern w:val="0"/>
                <w:sz w:val="18"/>
                <w:szCs w:val="18"/>
              </w:rPr>
              <w:t>所在地区</w:t>
            </w:r>
            <w:r w:rsidRPr="003D347E">
              <w:rPr>
                <w:rFonts w:ascii="宋体" w:eastAsia="宋体" w:hAnsi="宋体" w:cs="宋体"/>
                <w:kern w:val="0"/>
                <w:sz w:val="24"/>
                <w:szCs w:val="24"/>
              </w:rPr>
              <w:t xml:space="preserve"> </w:t>
            </w:r>
          </w:p>
        </w:tc>
      </w:tr>
      <w:tr w:rsidR="003D347E" w:rsidRPr="003D347E" w14:paraId="4E8450C4"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9FB3F34"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B45708"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沈阳经济技术开发区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F7B76AB"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铁西区</w:t>
            </w:r>
            <w:r w:rsidRPr="003D347E">
              <w:rPr>
                <w:rFonts w:ascii="宋体" w:eastAsia="宋体" w:hAnsi="宋体" w:cs="宋体"/>
                <w:kern w:val="0"/>
                <w:sz w:val="24"/>
                <w:szCs w:val="24"/>
              </w:rPr>
              <w:t xml:space="preserve"> </w:t>
            </w:r>
          </w:p>
        </w:tc>
      </w:tr>
      <w:tr w:rsidR="003D347E" w:rsidRPr="003D347E" w14:paraId="0733551D"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1B5674"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2</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D08585"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沈阳高新技术产业开发区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E9F0FF1"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proofErr w:type="gramStart"/>
            <w:r w:rsidRPr="003D347E">
              <w:rPr>
                <w:rFonts w:ascii="宋体" w:eastAsia="宋体" w:hAnsi="宋体" w:cs="宋体" w:hint="eastAsia"/>
                <w:kern w:val="0"/>
                <w:sz w:val="18"/>
                <w:szCs w:val="18"/>
              </w:rPr>
              <w:t>浑</w:t>
            </w:r>
            <w:proofErr w:type="gramEnd"/>
            <w:r w:rsidRPr="003D347E">
              <w:rPr>
                <w:rFonts w:ascii="宋体" w:eastAsia="宋体" w:hAnsi="宋体" w:cs="宋体" w:hint="eastAsia"/>
                <w:kern w:val="0"/>
                <w:sz w:val="18"/>
                <w:szCs w:val="18"/>
              </w:rPr>
              <w:t>南区</w:t>
            </w:r>
            <w:r w:rsidRPr="003D347E">
              <w:rPr>
                <w:rFonts w:ascii="宋体" w:eastAsia="宋体" w:hAnsi="宋体" w:cs="宋体"/>
                <w:kern w:val="0"/>
                <w:sz w:val="24"/>
                <w:szCs w:val="24"/>
              </w:rPr>
              <w:t xml:space="preserve"> </w:t>
            </w:r>
          </w:p>
        </w:tc>
      </w:tr>
      <w:tr w:rsidR="003D347E" w:rsidRPr="003D347E" w14:paraId="352D798B"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54F4BA"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3</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13D7070"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沈大国家自主创新示范区和平区部分</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0F75F7"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和平区</w:t>
            </w:r>
            <w:r w:rsidRPr="003D347E">
              <w:rPr>
                <w:rFonts w:ascii="宋体" w:eastAsia="宋体" w:hAnsi="宋体" w:cs="宋体"/>
                <w:kern w:val="0"/>
                <w:sz w:val="24"/>
                <w:szCs w:val="24"/>
              </w:rPr>
              <w:t xml:space="preserve"> </w:t>
            </w:r>
          </w:p>
        </w:tc>
      </w:tr>
      <w:tr w:rsidR="003D347E" w:rsidRPr="003D347E" w14:paraId="68DA1EBB"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C9CAA28"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4</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1388026"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沈阳金融商贸开发区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98ED73"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沈河区</w:t>
            </w:r>
            <w:r w:rsidRPr="003D347E">
              <w:rPr>
                <w:rFonts w:ascii="宋体" w:eastAsia="宋体" w:hAnsi="宋体" w:cs="宋体"/>
                <w:kern w:val="0"/>
                <w:sz w:val="24"/>
                <w:szCs w:val="24"/>
              </w:rPr>
              <w:t xml:space="preserve"> </w:t>
            </w:r>
          </w:p>
        </w:tc>
      </w:tr>
      <w:tr w:rsidR="003D347E" w:rsidRPr="003D347E" w14:paraId="78C39576"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D9D07E"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5</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201C1C"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沈阳首府新区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E329B2"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皇姑区</w:t>
            </w:r>
            <w:r w:rsidRPr="003D347E">
              <w:rPr>
                <w:rFonts w:ascii="宋体" w:eastAsia="宋体" w:hAnsi="宋体" w:cs="宋体"/>
                <w:kern w:val="0"/>
                <w:sz w:val="24"/>
                <w:szCs w:val="24"/>
              </w:rPr>
              <w:t xml:space="preserve"> </w:t>
            </w:r>
          </w:p>
        </w:tc>
      </w:tr>
      <w:tr w:rsidR="003D347E" w:rsidRPr="003D347E" w14:paraId="1229E9C0"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49BD31"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lastRenderedPageBreak/>
              <w:t>6</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EBB4E0"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沈阳-欧盟经济开发区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A86D86F"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大东区</w:t>
            </w:r>
            <w:r w:rsidRPr="003D347E">
              <w:rPr>
                <w:rFonts w:ascii="宋体" w:eastAsia="宋体" w:hAnsi="宋体" w:cs="宋体"/>
                <w:kern w:val="0"/>
                <w:sz w:val="24"/>
                <w:szCs w:val="24"/>
              </w:rPr>
              <w:t xml:space="preserve"> </w:t>
            </w:r>
          </w:p>
        </w:tc>
      </w:tr>
      <w:tr w:rsidR="003D347E" w:rsidRPr="003D347E" w14:paraId="46C25A70"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CF932E7"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7</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22C50D"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沈阳永安经济开发区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EE4462"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于洪区</w:t>
            </w:r>
            <w:r w:rsidRPr="003D347E">
              <w:rPr>
                <w:rFonts w:ascii="宋体" w:eastAsia="宋体" w:hAnsi="宋体" w:cs="宋体"/>
                <w:kern w:val="0"/>
                <w:sz w:val="24"/>
                <w:szCs w:val="24"/>
              </w:rPr>
              <w:t xml:space="preserve"> </w:t>
            </w:r>
          </w:p>
        </w:tc>
      </w:tr>
      <w:tr w:rsidR="003D347E" w:rsidRPr="003D347E" w14:paraId="0F6682C2"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91457AD"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8</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744B49"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沈阳辉山经济技术开发区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78F547"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proofErr w:type="gramStart"/>
            <w:r w:rsidRPr="003D347E">
              <w:rPr>
                <w:rFonts w:ascii="宋体" w:eastAsia="宋体" w:hAnsi="宋体" w:cs="宋体" w:hint="eastAsia"/>
                <w:kern w:val="0"/>
                <w:sz w:val="18"/>
                <w:szCs w:val="18"/>
              </w:rPr>
              <w:t>沈北新区</w:t>
            </w:r>
            <w:proofErr w:type="gramEnd"/>
            <w:r w:rsidRPr="003D347E">
              <w:rPr>
                <w:rFonts w:ascii="宋体" w:eastAsia="宋体" w:hAnsi="宋体" w:cs="宋体"/>
                <w:kern w:val="0"/>
                <w:sz w:val="24"/>
                <w:szCs w:val="24"/>
              </w:rPr>
              <w:t xml:space="preserve"> </w:t>
            </w:r>
          </w:p>
        </w:tc>
      </w:tr>
      <w:tr w:rsidR="003D347E" w:rsidRPr="003D347E" w14:paraId="31C32454"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B2F768"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9</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CA540E"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沈阳沈北航</w:t>
            </w:r>
            <w:proofErr w:type="gramStart"/>
            <w:r w:rsidRPr="003D347E">
              <w:rPr>
                <w:rFonts w:ascii="宋体" w:eastAsia="宋体" w:hAnsi="宋体" w:cs="宋体" w:hint="eastAsia"/>
                <w:kern w:val="0"/>
                <w:sz w:val="18"/>
                <w:szCs w:val="18"/>
              </w:rPr>
              <w:t>空产业</w:t>
            </w:r>
            <w:proofErr w:type="gramEnd"/>
            <w:r w:rsidRPr="003D347E">
              <w:rPr>
                <w:rFonts w:ascii="宋体" w:eastAsia="宋体" w:hAnsi="宋体" w:cs="宋体" w:hint="eastAsia"/>
                <w:kern w:val="0"/>
                <w:sz w:val="18"/>
                <w:szCs w:val="18"/>
              </w:rPr>
              <w:t>园区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3077FEA"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proofErr w:type="gramStart"/>
            <w:r w:rsidRPr="003D347E">
              <w:rPr>
                <w:rFonts w:ascii="宋体" w:eastAsia="宋体" w:hAnsi="宋体" w:cs="宋体" w:hint="eastAsia"/>
                <w:kern w:val="0"/>
                <w:sz w:val="18"/>
                <w:szCs w:val="18"/>
              </w:rPr>
              <w:t>沈北新区</w:t>
            </w:r>
            <w:proofErr w:type="gramEnd"/>
            <w:r w:rsidRPr="003D347E">
              <w:rPr>
                <w:rFonts w:ascii="宋体" w:eastAsia="宋体" w:hAnsi="宋体" w:cs="宋体"/>
                <w:kern w:val="0"/>
                <w:sz w:val="24"/>
                <w:szCs w:val="24"/>
              </w:rPr>
              <w:t xml:space="preserve"> </w:t>
            </w:r>
          </w:p>
        </w:tc>
      </w:tr>
      <w:tr w:rsidR="003D347E" w:rsidRPr="003D347E" w14:paraId="7F414E8E"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5568B5"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10</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9EB874"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沈阳雪松经济开发区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1705AC"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苏家屯区</w:t>
            </w:r>
            <w:r w:rsidRPr="003D347E">
              <w:rPr>
                <w:rFonts w:ascii="宋体" w:eastAsia="宋体" w:hAnsi="宋体" w:cs="宋体"/>
                <w:kern w:val="0"/>
                <w:sz w:val="24"/>
                <w:szCs w:val="24"/>
              </w:rPr>
              <w:t xml:space="preserve"> </w:t>
            </w:r>
          </w:p>
        </w:tc>
      </w:tr>
      <w:tr w:rsidR="003D347E" w:rsidRPr="003D347E" w14:paraId="4E40B107"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76F8AD6"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11</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D2DE0EC"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辽宁新民经济开发区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41AABE1"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新民市</w:t>
            </w:r>
            <w:r w:rsidRPr="003D347E">
              <w:rPr>
                <w:rFonts w:ascii="宋体" w:eastAsia="宋体" w:hAnsi="宋体" w:cs="宋体"/>
                <w:kern w:val="0"/>
                <w:sz w:val="24"/>
                <w:szCs w:val="24"/>
              </w:rPr>
              <w:t xml:space="preserve"> </w:t>
            </w:r>
          </w:p>
        </w:tc>
      </w:tr>
      <w:tr w:rsidR="003D347E" w:rsidRPr="003D347E" w14:paraId="6E750FBD"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2D42EAA"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12</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10EF06C"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沈阳近海经济区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2A2FB4"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辽中区</w:t>
            </w:r>
            <w:r w:rsidRPr="003D347E">
              <w:rPr>
                <w:rFonts w:ascii="宋体" w:eastAsia="宋体" w:hAnsi="宋体" w:cs="宋体"/>
                <w:kern w:val="0"/>
                <w:sz w:val="24"/>
                <w:szCs w:val="24"/>
              </w:rPr>
              <w:t xml:space="preserve"> </w:t>
            </w:r>
          </w:p>
        </w:tc>
      </w:tr>
      <w:tr w:rsidR="003D347E" w:rsidRPr="003D347E" w14:paraId="0CEACE63"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E9AF89"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13</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FFE792"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辽宁法库经济开发区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63ACD8"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法库县</w:t>
            </w:r>
            <w:r w:rsidRPr="003D347E">
              <w:rPr>
                <w:rFonts w:ascii="宋体" w:eastAsia="宋体" w:hAnsi="宋体" w:cs="宋体"/>
                <w:kern w:val="0"/>
                <w:sz w:val="24"/>
                <w:szCs w:val="24"/>
              </w:rPr>
              <w:t xml:space="preserve"> </w:t>
            </w:r>
          </w:p>
        </w:tc>
      </w:tr>
      <w:tr w:rsidR="003D347E" w:rsidRPr="003D347E" w14:paraId="3682109B" w14:textId="77777777" w:rsidTr="003D347E">
        <w:trPr>
          <w:tblCellSpacing w:w="15" w:type="dxa"/>
          <w:jc w:val="center"/>
        </w:trPr>
        <w:tc>
          <w:tcPr>
            <w:tcW w:w="7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FC5F5E"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14</w:t>
            </w:r>
            <w:r w:rsidRPr="003D347E">
              <w:rPr>
                <w:rFonts w:ascii="宋体" w:eastAsia="宋体" w:hAnsi="宋体" w:cs="宋体"/>
                <w:kern w:val="0"/>
                <w:sz w:val="24"/>
                <w:szCs w:val="24"/>
              </w:rPr>
              <w:t xml:space="preserve"> </w:t>
            </w:r>
          </w:p>
        </w:tc>
        <w:tc>
          <w:tcPr>
            <w:tcW w:w="54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AE363DA"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辽宁康平经济开发区</w:t>
            </w:r>
            <w:r w:rsidRPr="003D347E">
              <w:rPr>
                <w:rFonts w:ascii="宋体" w:eastAsia="宋体" w:hAnsi="宋体" w:cs="宋体"/>
                <w:kern w:val="0"/>
                <w:sz w:val="24"/>
                <w:szCs w:val="24"/>
              </w:rPr>
              <w:t xml:space="preserve">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7A7FB5" w14:textId="77777777" w:rsidR="003D347E" w:rsidRPr="003D347E" w:rsidRDefault="003D347E" w:rsidP="003D347E">
            <w:pPr>
              <w:widowControl/>
              <w:spacing w:before="100" w:beforeAutospacing="1" w:after="100" w:afterAutospacing="1"/>
              <w:jc w:val="left"/>
              <w:rPr>
                <w:rFonts w:ascii="宋体" w:eastAsia="宋体" w:hAnsi="宋体" w:cs="宋体"/>
                <w:kern w:val="0"/>
                <w:sz w:val="24"/>
                <w:szCs w:val="24"/>
              </w:rPr>
            </w:pPr>
            <w:r w:rsidRPr="003D347E">
              <w:rPr>
                <w:rFonts w:ascii="宋体" w:eastAsia="宋体" w:hAnsi="宋体" w:cs="宋体" w:hint="eastAsia"/>
                <w:kern w:val="0"/>
                <w:sz w:val="18"/>
                <w:szCs w:val="18"/>
              </w:rPr>
              <w:t>康平县</w:t>
            </w:r>
            <w:r w:rsidRPr="003D347E">
              <w:rPr>
                <w:rFonts w:ascii="宋体" w:eastAsia="宋体" w:hAnsi="宋体" w:cs="宋体"/>
                <w:kern w:val="0"/>
                <w:sz w:val="24"/>
                <w:szCs w:val="24"/>
              </w:rPr>
              <w:t xml:space="preserve"> </w:t>
            </w:r>
          </w:p>
        </w:tc>
      </w:tr>
    </w:tbl>
    <w:p w14:paraId="7A1D2B14" w14:textId="77777777" w:rsidR="00B118D7" w:rsidRDefault="00B118D7">
      <w:pPr>
        <w:rPr>
          <w:rFonts w:hint="eastAsia"/>
        </w:rPr>
      </w:pPr>
      <w:bookmarkStart w:id="0" w:name="_GoBack"/>
      <w:bookmarkEnd w:id="0"/>
    </w:p>
    <w:sectPr w:rsidR="00B11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4E"/>
    <w:rsid w:val="00094B4E"/>
    <w:rsid w:val="003D347E"/>
    <w:rsid w:val="00B1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8B3A1-DB78-49E9-94B1-22DFA471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D34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236307">
      <w:bodyDiv w:val="1"/>
      <w:marLeft w:val="0"/>
      <w:marRight w:val="0"/>
      <w:marTop w:val="0"/>
      <w:marBottom w:val="0"/>
      <w:divBdr>
        <w:top w:val="none" w:sz="0" w:space="0" w:color="auto"/>
        <w:left w:val="none" w:sz="0" w:space="0" w:color="auto"/>
        <w:bottom w:val="none" w:sz="0" w:space="0" w:color="auto"/>
        <w:right w:val="none" w:sz="0" w:space="0" w:color="auto"/>
      </w:divBdr>
      <w:divsChild>
        <w:div w:id="195046823">
          <w:marLeft w:val="0"/>
          <w:marRight w:val="0"/>
          <w:marTop w:val="0"/>
          <w:marBottom w:val="0"/>
          <w:divBdr>
            <w:top w:val="none" w:sz="0" w:space="0" w:color="auto"/>
            <w:left w:val="none" w:sz="0" w:space="0" w:color="auto"/>
            <w:bottom w:val="none" w:sz="0" w:space="0" w:color="auto"/>
            <w:right w:val="none" w:sz="0" w:space="0" w:color="auto"/>
          </w:divBdr>
          <w:divsChild>
            <w:div w:id="158694419">
              <w:marLeft w:val="0"/>
              <w:marRight w:val="0"/>
              <w:marTop w:val="0"/>
              <w:marBottom w:val="450"/>
              <w:divBdr>
                <w:top w:val="none" w:sz="0" w:space="0" w:color="auto"/>
                <w:left w:val="none" w:sz="0" w:space="0" w:color="auto"/>
                <w:bottom w:val="none" w:sz="0" w:space="0" w:color="auto"/>
                <w:right w:val="none" w:sz="0" w:space="0" w:color="auto"/>
              </w:divBdr>
              <w:divsChild>
                <w:div w:id="508954291">
                  <w:marLeft w:val="0"/>
                  <w:marRight w:val="0"/>
                  <w:marTop w:val="0"/>
                  <w:marBottom w:val="0"/>
                  <w:divBdr>
                    <w:top w:val="none" w:sz="0" w:space="0" w:color="auto"/>
                    <w:left w:val="none" w:sz="0" w:space="0" w:color="auto"/>
                    <w:bottom w:val="none" w:sz="0" w:space="0" w:color="auto"/>
                    <w:right w:val="none" w:sz="0" w:space="0" w:color="auto"/>
                  </w:divBdr>
                  <w:divsChild>
                    <w:div w:id="805005387">
                      <w:marLeft w:val="0"/>
                      <w:marRight w:val="0"/>
                      <w:marTop w:val="0"/>
                      <w:marBottom w:val="0"/>
                      <w:divBdr>
                        <w:top w:val="none" w:sz="0" w:space="0" w:color="auto"/>
                        <w:left w:val="none" w:sz="0" w:space="0" w:color="auto"/>
                        <w:bottom w:val="none" w:sz="0" w:space="0" w:color="auto"/>
                        <w:right w:val="none" w:sz="0" w:space="0" w:color="auto"/>
                      </w:divBdr>
                      <w:divsChild>
                        <w:div w:id="743646778">
                          <w:marLeft w:val="0"/>
                          <w:marRight w:val="0"/>
                          <w:marTop w:val="0"/>
                          <w:marBottom w:val="0"/>
                          <w:divBdr>
                            <w:top w:val="none" w:sz="0" w:space="0" w:color="auto"/>
                            <w:left w:val="none" w:sz="0" w:space="0" w:color="auto"/>
                            <w:bottom w:val="dashed" w:sz="6" w:space="15" w:color="D2D2D2"/>
                            <w:right w:val="none" w:sz="0" w:space="0" w:color="auto"/>
                          </w:divBdr>
                        </w:div>
                        <w:div w:id="314796774">
                          <w:marLeft w:val="0"/>
                          <w:marRight w:val="0"/>
                          <w:marTop w:val="0"/>
                          <w:marBottom w:val="150"/>
                          <w:divBdr>
                            <w:top w:val="none" w:sz="0" w:space="0" w:color="auto"/>
                            <w:left w:val="none" w:sz="0" w:space="0" w:color="auto"/>
                            <w:bottom w:val="none" w:sz="0" w:space="0" w:color="auto"/>
                            <w:right w:val="none" w:sz="0" w:space="0" w:color="auto"/>
                          </w:divBdr>
                        </w:div>
                        <w:div w:id="1997344470">
                          <w:marLeft w:val="0"/>
                          <w:marRight w:val="0"/>
                          <w:marTop w:val="0"/>
                          <w:marBottom w:val="0"/>
                          <w:divBdr>
                            <w:top w:val="none" w:sz="0" w:space="0" w:color="auto"/>
                            <w:left w:val="none" w:sz="0" w:space="0" w:color="auto"/>
                            <w:bottom w:val="none" w:sz="0" w:space="0" w:color="auto"/>
                            <w:right w:val="none" w:sz="0" w:space="0" w:color="auto"/>
                          </w:divBdr>
                          <w:divsChild>
                            <w:div w:id="9064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2018-09-18T06:48:00Z</dcterms:created>
  <dcterms:modified xsi:type="dcterms:W3CDTF">2018-09-18T06:48:00Z</dcterms:modified>
</cp:coreProperties>
</file>