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CB3D5" w14:textId="77777777" w:rsidR="00E126D4" w:rsidRPr="00E126D4" w:rsidRDefault="00E126D4" w:rsidP="00E126D4">
      <w:pPr>
        <w:widowControl/>
        <w:shd w:val="clear" w:color="auto" w:fill="FFFFFF"/>
        <w:jc w:val="center"/>
        <w:rPr>
          <w:rFonts w:ascii="微软雅黑" w:eastAsia="微软雅黑" w:hAnsi="微软雅黑" w:cs="Times New Roman"/>
          <w:color w:val="2172D1"/>
          <w:kern w:val="0"/>
          <w:sz w:val="36"/>
          <w:szCs w:val="36"/>
        </w:rPr>
      </w:pPr>
      <w:r w:rsidRPr="00E126D4">
        <w:rPr>
          <w:rFonts w:ascii="微软雅黑" w:eastAsia="微软雅黑" w:hAnsi="微软雅黑" w:cs="Times New Roman" w:hint="eastAsia"/>
          <w:color w:val="2172D1"/>
          <w:kern w:val="0"/>
          <w:sz w:val="36"/>
          <w:szCs w:val="36"/>
        </w:rPr>
        <w:t>东山县人民政府</w:t>
      </w:r>
      <w:bookmarkStart w:id="0" w:name="_GoBack"/>
      <w:r w:rsidRPr="00E126D4">
        <w:rPr>
          <w:rFonts w:ascii="微软雅黑" w:eastAsia="微软雅黑" w:hAnsi="微软雅黑" w:cs="Times New Roman" w:hint="eastAsia"/>
          <w:color w:val="2172D1"/>
          <w:kern w:val="0"/>
          <w:sz w:val="36"/>
          <w:szCs w:val="36"/>
        </w:rPr>
        <w:t>关于促进总部经济发展的实施意见</w:t>
      </w:r>
      <w:bookmarkEnd w:id="0"/>
    </w:p>
    <w:p w14:paraId="2B1BBEA8" w14:textId="77777777" w:rsidR="00E126D4" w:rsidRPr="00E126D4" w:rsidRDefault="00E126D4" w:rsidP="00E126D4">
      <w:pPr>
        <w:widowControl/>
        <w:shd w:val="clear" w:color="auto" w:fill="FFFFFF"/>
        <w:jc w:val="center"/>
        <w:rPr>
          <w:rFonts w:ascii="微软雅黑" w:eastAsia="微软雅黑" w:hAnsi="微软雅黑" w:cs="Times New Roman" w:hint="eastAsia"/>
          <w:color w:val="000000"/>
          <w:kern w:val="0"/>
          <w:sz w:val="21"/>
          <w:szCs w:val="21"/>
        </w:rPr>
      </w:pPr>
      <w:r w:rsidRPr="00E126D4">
        <w:rPr>
          <w:rFonts w:ascii="微软雅黑" w:eastAsia="微软雅黑" w:hAnsi="微软雅黑" w:cs="Times New Roman" w:hint="eastAsia"/>
          <w:color w:val="000000"/>
          <w:kern w:val="0"/>
          <w:sz w:val="21"/>
          <w:szCs w:val="21"/>
        </w:rPr>
        <w:t>东山政府网 日期：2018-03-05 11:21  来源：东山县政府   【字体：大 中 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00"/>
      </w:tblGrid>
      <w:tr w:rsidR="00E126D4" w:rsidRPr="00E126D4" w14:paraId="1C0E53DB" w14:textId="77777777" w:rsidTr="00E126D4">
        <w:trPr>
          <w:tblCellSpacing w:w="15" w:type="dxa"/>
        </w:trPr>
        <w:tc>
          <w:tcPr>
            <w:tcW w:w="0" w:type="auto"/>
            <w:vAlign w:val="center"/>
            <w:hideMark/>
          </w:tcPr>
          <w:p w14:paraId="626E096C" w14:textId="77777777" w:rsidR="00E126D4" w:rsidRPr="00E126D4" w:rsidRDefault="00E126D4" w:rsidP="00E126D4">
            <w:pPr>
              <w:widowControl/>
              <w:spacing w:line="500" w:lineRule="atLeast"/>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326C5EA2" w14:textId="77777777" w:rsidR="00E126D4" w:rsidRPr="00E126D4" w:rsidRDefault="00E126D4" w:rsidP="00E126D4">
            <w:pPr>
              <w:widowControl/>
              <w:spacing w:line="500" w:lineRule="atLeast"/>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027743FF" w14:textId="77777777" w:rsidR="00E126D4" w:rsidRPr="00E126D4" w:rsidRDefault="00E126D4" w:rsidP="00E126D4">
            <w:pPr>
              <w:widowControl/>
              <w:spacing w:line="500" w:lineRule="atLeast"/>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34784AA1" w14:textId="77777777" w:rsidR="00E126D4" w:rsidRPr="00E126D4" w:rsidRDefault="00E126D4" w:rsidP="00E126D4">
            <w:pPr>
              <w:widowControl/>
              <w:spacing w:line="500" w:lineRule="atLeast"/>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05D3D6CA" w14:textId="77777777" w:rsidR="00E126D4" w:rsidRPr="00E126D4" w:rsidRDefault="00E126D4" w:rsidP="00E126D4">
            <w:pPr>
              <w:widowControl/>
              <w:spacing w:line="500" w:lineRule="atLeast"/>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2AE3B4C3" w14:textId="77777777" w:rsidR="00E126D4" w:rsidRPr="00E126D4" w:rsidRDefault="00E126D4" w:rsidP="00E126D4">
            <w:pPr>
              <w:widowControl/>
              <w:spacing w:line="500" w:lineRule="atLeast"/>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7C9A6B36" w14:textId="77777777" w:rsidR="00E126D4" w:rsidRPr="00E126D4" w:rsidRDefault="00E126D4" w:rsidP="00E126D4">
            <w:pPr>
              <w:widowControl/>
              <w:spacing w:line="500" w:lineRule="atLeast"/>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4B0FF6AB" w14:textId="77777777" w:rsidR="00E126D4" w:rsidRPr="00E126D4" w:rsidRDefault="00E126D4" w:rsidP="00E126D4">
            <w:pPr>
              <w:widowControl/>
              <w:spacing w:line="500" w:lineRule="atLeast"/>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3E76E84B" w14:textId="77777777" w:rsidR="00E126D4" w:rsidRPr="00E126D4" w:rsidRDefault="00E126D4" w:rsidP="00E126D4">
            <w:pPr>
              <w:widowControl/>
              <w:spacing w:line="560" w:lineRule="atLeast"/>
              <w:jc w:val="center"/>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东政综〔2017〕119号</w:t>
            </w:r>
          </w:p>
          <w:p w14:paraId="72BA6DD8" w14:textId="77777777" w:rsidR="00E126D4" w:rsidRPr="00E126D4" w:rsidRDefault="00E126D4" w:rsidP="00E126D4">
            <w:pPr>
              <w:widowControl/>
              <w:spacing w:line="560" w:lineRule="atLeast"/>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7514E72F" w14:textId="77777777" w:rsidR="00E126D4" w:rsidRPr="00E126D4" w:rsidRDefault="00E126D4" w:rsidP="00E126D4">
            <w:pPr>
              <w:widowControl/>
              <w:spacing w:line="560" w:lineRule="atLeast"/>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3DF5EFAF" w14:textId="77777777" w:rsidR="00E126D4" w:rsidRPr="00E126D4" w:rsidRDefault="00E126D4" w:rsidP="00E126D4">
            <w:pPr>
              <w:widowControl/>
              <w:spacing w:line="660" w:lineRule="atLeast"/>
              <w:jc w:val="center"/>
              <w:rPr>
                <w:rFonts w:ascii="宋体" w:eastAsia="宋体" w:hAnsi="宋体" w:cs="Times New Roman" w:hint="eastAsia"/>
                <w:color w:val="5A5A5A"/>
                <w:kern w:val="0"/>
              </w:rPr>
            </w:pPr>
            <w:r w:rsidRPr="00E126D4">
              <w:rPr>
                <w:rFonts w:ascii="SimSun" w:eastAsia="SimSun" w:hAnsi="SimSun" w:cs="SimSun" w:hint="eastAsia"/>
                <w:color w:val="5A5A5A"/>
                <w:kern w:val="0"/>
                <w:sz w:val="44"/>
                <w:szCs w:val="44"/>
                <w:bdr w:val="none" w:sz="0" w:space="0" w:color="auto" w:frame="1"/>
              </w:rPr>
              <w:t>东山县人民政府关于</w:t>
            </w:r>
          </w:p>
          <w:p w14:paraId="1EF8DEEC" w14:textId="77777777" w:rsidR="00E126D4" w:rsidRPr="00E126D4" w:rsidRDefault="00E126D4" w:rsidP="00E126D4">
            <w:pPr>
              <w:widowControl/>
              <w:spacing w:line="660" w:lineRule="atLeast"/>
              <w:jc w:val="center"/>
              <w:rPr>
                <w:rFonts w:ascii="宋体" w:eastAsia="宋体" w:hAnsi="宋体" w:cs="Times New Roman" w:hint="eastAsia"/>
                <w:color w:val="5A5A5A"/>
                <w:kern w:val="0"/>
              </w:rPr>
            </w:pPr>
            <w:r w:rsidRPr="00E126D4">
              <w:rPr>
                <w:rFonts w:ascii="MS Mincho" w:eastAsia="MS Mincho" w:hAnsi="MS Mincho" w:cs="MS Mincho" w:hint="eastAsia"/>
                <w:color w:val="5A5A5A"/>
                <w:kern w:val="0"/>
                <w:sz w:val="44"/>
                <w:szCs w:val="44"/>
                <w:bdr w:val="none" w:sz="0" w:space="0" w:color="auto" w:frame="1"/>
              </w:rPr>
              <w:t>促</w:t>
            </w:r>
            <w:r w:rsidRPr="00E126D4">
              <w:rPr>
                <w:rFonts w:ascii="SimSun" w:eastAsia="SimSun" w:hAnsi="SimSun" w:cs="SimSun" w:hint="eastAsia"/>
                <w:color w:val="5A5A5A"/>
                <w:kern w:val="0"/>
                <w:sz w:val="44"/>
                <w:szCs w:val="44"/>
                <w:bdr w:val="none" w:sz="0" w:space="0" w:color="auto" w:frame="1"/>
              </w:rPr>
              <w:t>进总</w:t>
            </w:r>
            <w:r w:rsidRPr="00E126D4">
              <w:rPr>
                <w:rFonts w:ascii="MS Mincho" w:eastAsia="MS Mincho" w:hAnsi="MS Mincho" w:cs="MS Mincho" w:hint="eastAsia"/>
                <w:color w:val="5A5A5A"/>
                <w:kern w:val="0"/>
                <w:sz w:val="44"/>
                <w:szCs w:val="44"/>
                <w:bdr w:val="none" w:sz="0" w:space="0" w:color="auto" w:frame="1"/>
              </w:rPr>
              <w:t>部</w:t>
            </w:r>
            <w:r w:rsidRPr="00E126D4">
              <w:rPr>
                <w:rFonts w:ascii="SimSun" w:eastAsia="SimSun" w:hAnsi="SimSun" w:cs="SimSun" w:hint="eastAsia"/>
                <w:color w:val="5A5A5A"/>
                <w:kern w:val="0"/>
                <w:sz w:val="44"/>
                <w:szCs w:val="44"/>
                <w:bdr w:val="none" w:sz="0" w:space="0" w:color="auto" w:frame="1"/>
              </w:rPr>
              <w:t>经济发</w:t>
            </w:r>
            <w:r w:rsidRPr="00E126D4">
              <w:rPr>
                <w:rFonts w:ascii="MS Mincho" w:eastAsia="MS Mincho" w:hAnsi="MS Mincho" w:cs="MS Mincho" w:hint="eastAsia"/>
                <w:color w:val="5A5A5A"/>
                <w:kern w:val="0"/>
                <w:sz w:val="44"/>
                <w:szCs w:val="44"/>
                <w:bdr w:val="none" w:sz="0" w:space="0" w:color="auto" w:frame="1"/>
              </w:rPr>
              <w:t>展的</w:t>
            </w:r>
            <w:r w:rsidRPr="00E126D4">
              <w:rPr>
                <w:rFonts w:ascii="SimSun" w:eastAsia="SimSun" w:hAnsi="SimSun" w:cs="SimSun" w:hint="eastAsia"/>
                <w:color w:val="5A5A5A"/>
                <w:kern w:val="0"/>
                <w:sz w:val="44"/>
                <w:szCs w:val="44"/>
                <w:bdr w:val="none" w:sz="0" w:space="0" w:color="auto" w:frame="1"/>
              </w:rPr>
              <w:t>实</w:t>
            </w:r>
            <w:r w:rsidRPr="00E126D4">
              <w:rPr>
                <w:rFonts w:ascii="MS Mincho" w:eastAsia="MS Mincho" w:hAnsi="MS Mincho" w:cs="MS Mincho" w:hint="eastAsia"/>
                <w:color w:val="5A5A5A"/>
                <w:kern w:val="0"/>
                <w:sz w:val="44"/>
                <w:szCs w:val="44"/>
                <w:bdr w:val="none" w:sz="0" w:space="0" w:color="auto" w:frame="1"/>
              </w:rPr>
              <w:t>施意</w:t>
            </w:r>
            <w:r w:rsidRPr="00E126D4">
              <w:rPr>
                <w:rFonts w:ascii="SimSun" w:eastAsia="SimSun" w:hAnsi="SimSun" w:cs="SimSun" w:hint="eastAsia"/>
                <w:color w:val="5A5A5A"/>
                <w:kern w:val="0"/>
                <w:sz w:val="44"/>
                <w:szCs w:val="44"/>
                <w:bdr w:val="none" w:sz="0" w:space="0" w:color="auto" w:frame="1"/>
              </w:rPr>
              <w:t>见</w:t>
            </w:r>
          </w:p>
          <w:p w14:paraId="4C8CCF1D" w14:textId="77777777" w:rsidR="00E126D4" w:rsidRPr="00E126D4" w:rsidRDefault="00E126D4" w:rsidP="00E126D4">
            <w:pPr>
              <w:widowControl/>
              <w:spacing w:line="560" w:lineRule="atLeast"/>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50F25B09" w14:textId="77777777" w:rsidR="00E126D4" w:rsidRPr="00E126D4" w:rsidRDefault="00E126D4" w:rsidP="00E126D4">
            <w:pPr>
              <w:widowControl/>
              <w:spacing w:line="560" w:lineRule="atLeast"/>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经济技术开发区、旅游经济开发区管委会，各镇人民政府，县直各单位：</w:t>
            </w:r>
          </w:p>
          <w:p w14:paraId="7C9B3764" w14:textId="77777777" w:rsidR="00E126D4" w:rsidRPr="00E126D4" w:rsidRDefault="00E126D4" w:rsidP="00E126D4">
            <w:pPr>
              <w:widowControl/>
              <w:spacing w:line="560" w:lineRule="atLeast"/>
              <w:ind w:firstLine="640"/>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为营造良好营商环境，培育壮大总部经济，推动有效投资，实施创新驱动战略，加快产业转型升级，</w:t>
            </w:r>
            <w:r w:rsidRPr="00E126D4">
              <w:rPr>
                <w:rFonts w:ascii="仿宋_GB2312" w:eastAsia="仿宋_GB2312" w:hAnsi="宋体" w:cs="Times New Roman" w:hint="eastAsia"/>
                <w:color w:val="000000"/>
                <w:kern w:val="0"/>
                <w:bdr w:val="none" w:sz="0" w:space="0" w:color="auto" w:frame="1"/>
              </w:rPr>
              <w:t>根据《福建省人民政府关于促进总部经济发展的意见》（闽政〔2011〕75号）、福建省财政厅《关于印发进一步促进总部经济发展指导意见的通知》（闽财税〔2017〕6号）等文件精神，参照《漳州市人民政府关于促进总部经济发展的实施意见》（漳政综〔2012〕92号）的内容，结合我县实际，特制定本实施意见。</w:t>
            </w:r>
          </w:p>
          <w:p w14:paraId="69A8F056" w14:textId="77777777" w:rsidR="00E126D4" w:rsidRPr="00E126D4" w:rsidRDefault="00E126D4" w:rsidP="00E126D4">
            <w:pPr>
              <w:widowControl/>
              <w:spacing w:line="560" w:lineRule="atLeast"/>
              <w:jc w:val="left"/>
              <w:rPr>
                <w:rFonts w:ascii="宋体" w:eastAsia="宋体" w:hAnsi="宋体" w:cs="Times New Roman" w:hint="eastAsia"/>
                <w:color w:val="5A5A5A"/>
                <w:kern w:val="0"/>
              </w:rPr>
            </w:pPr>
            <w:r w:rsidRPr="00E126D4">
              <w:rPr>
                <w:rFonts w:ascii="黑体" w:eastAsia="黑体" w:hAnsi="黑体" w:cs="Times New Roman" w:hint="eastAsia"/>
                <w:color w:val="000000"/>
                <w:kern w:val="0"/>
                <w:bdr w:val="none" w:sz="0" w:space="0" w:color="auto" w:frame="1"/>
              </w:rPr>
              <w:t xml:space="preserve">　　一、总部企业认定条件</w:t>
            </w:r>
          </w:p>
          <w:p w14:paraId="1118FA92"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lastRenderedPageBreak/>
              <w:t>总部企业包含综合性总部、地区性总部、功能性总部及研发中心，申请认定总部企业需具备以下基本条件。</w:t>
            </w:r>
          </w:p>
          <w:p w14:paraId="06517907"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（一）在我县办理登记注册,具有独立法人资格，实行统一核算，并在我县汇总缴纳企业所得税。</w:t>
            </w:r>
          </w:p>
          <w:p w14:paraId="7E9CA7AE"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（二）符合国家和省、市、县产业发展政策。</w:t>
            </w:r>
          </w:p>
          <w:p w14:paraId="5AD9A982"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（三）总部企业投资或授权管理和服务的企业不少于3个。</w:t>
            </w:r>
          </w:p>
          <w:p w14:paraId="6B48BE42" w14:textId="77777777" w:rsidR="00E126D4" w:rsidRPr="00E126D4" w:rsidRDefault="00E126D4" w:rsidP="00E126D4">
            <w:pPr>
              <w:widowControl/>
              <w:spacing w:line="560" w:lineRule="atLeast"/>
              <w:ind w:firstLine="616"/>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spacing w:val="-4"/>
                <w:kern w:val="0"/>
                <w:bdr w:val="none" w:sz="0" w:space="0" w:color="auto" w:frame="1"/>
              </w:rPr>
              <w:t>（四）营业收入中来自下属企业和分支机构的比例高于20%。</w:t>
            </w:r>
          </w:p>
          <w:p w14:paraId="60B7E89B"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申请总部企业除符合上述基本条件的同时还应分别符合以下条件：</w:t>
            </w:r>
          </w:p>
          <w:p w14:paraId="0A635B41"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1.新引进县外总部企业。</w:t>
            </w:r>
          </w:p>
          <w:p w14:paraId="20B07108"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①制造业：实际到位注册资本金高于5000万元（含本数，下同），上年度纳税额（不含海关税收，下同）高于1000万元。</w:t>
            </w:r>
          </w:p>
          <w:p w14:paraId="2BECFE06"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②现代服务业（包含营销总部、结算总部、管理总部、投资总部等）:实际到位注册资本金高于2000万元，上年度纳税额高于500万元。</w:t>
            </w:r>
          </w:p>
          <w:p w14:paraId="3DD9F5E9"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③网络经济（电子商务等）：实际到位注册资本金高于1000万元，上年度纳税额高于300万元。</w:t>
            </w:r>
          </w:p>
          <w:p w14:paraId="6DBBBB4A"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2.本地现有总部企业。</w:t>
            </w:r>
          </w:p>
          <w:p w14:paraId="560D094E"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①制造业、网络经济的企业：实际到位注册资本金、上年度纳税额同上。</w:t>
            </w:r>
          </w:p>
          <w:p w14:paraId="4D2AE641"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②现代服务业（包含营销总部、结算总部、管理总部、投资总部等）：实际到位注册资本金高于3000万元，上年度纳税额高于700万元。</w:t>
            </w:r>
          </w:p>
          <w:p w14:paraId="01D01B31"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③对研发机构、创投基金、服务类中介机构以及创意、设计、软件、动漫、文化等轻资产类产业的总部企业和具有行业领军优势地位的总部企业可适当降低条件。</w:t>
            </w:r>
          </w:p>
          <w:p w14:paraId="27AFD688" w14:textId="77777777" w:rsidR="00E126D4" w:rsidRPr="00E126D4" w:rsidRDefault="00E126D4" w:rsidP="00E126D4">
            <w:pPr>
              <w:widowControl/>
              <w:spacing w:line="560" w:lineRule="atLeast"/>
              <w:ind w:firstLine="631"/>
              <w:jc w:val="left"/>
              <w:rPr>
                <w:rFonts w:ascii="宋体" w:eastAsia="宋体" w:hAnsi="宋体" w:cs="Times New Roman" w:hint="eastAsia"/>
                <w:color w:val="5A5A5A"/>
                <w:kern w:val="0"/>
              </w:rPr>
            </w:pPr>
            <w:r w:rsidRPr="00E126D4">
              <w:rPr>
                <w:rFonts w:ascii="黑体" w:eastAsia="黑体" w:hAnsi="黑体" w:cs="Times New Roman" w:hint="eastAsia"/>
                <w:color w:val="000000"/>
                <w:kern w:val="0"/>
                <w:bdr w:val="none" w:sz="0" w:space="0" w:color="auto" w:frame="1"/>
              </w:rPr>
              <w:t>二、总部企业扶持政策</w:t>
            </w:r>
          </w:p>
          <w:p w14:paraId="1FC5EDF0" w14:textId="77777777" w:rsidR="00E126D4" w:rsidRPr="00E126D4" w:rsidRDefault="00E126D4" w:rsidP="00E126D4">
            <w:pPr>
              <w:widowControl/>
              <w:spacing w:line="560" w:lineRule="atLeast"/>
              <w:ind w:firstLine="631"/>
              <w:jc w:val="left"/>
              <w:rPr>
                <w:rFonts w:ascii="宋体" w:eastAsia="宋体" w:hAnsi="宋体" w:cs="Times New Roman" w:hint="eastAsia"/>
                <w:color w:val="5A5A5A"/>
                <w:kern w:val="0"/>
              </w:rPr>
            </w:pPr>
            <w:r w:rsidRPr="00E126D4">
              <w:rPr>
                <w:rFonts w:ascii="楷体_GB2312" w:eastAsia="楷体_GB2312" w:hAnsi="宋体" w:cs="Times New Roman" w:hint="eastAsia"/>
                <w:color w:val="000000"/>
                <w:kern w:val="0"/>
                <w:bdr w:val="none" w:sz="0" w:space="0" w:color="auto" w:frame="1"/>
              </w:rPr>
              <w:t>（一）设立开办补助</w:t>
            </w:r>
          </w:p>
          <w:p w14:paraId="0745C218" w14:textId="77777777" w:rsidR="00E126D4" w:rsidRPr="00E126D4" w:rsidRDefault="00E126D4" w:rsidP="00E126D4">
            <w:pPr>
              <w:widowControl/>
              <w:spacing w:line="560" w:lineRule="atLeast"/>
              <w:ind w:firstLine="631"/>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本意见实施后在我县注册、经认定为总部企业的，根据总部类别、企业类别、实际到位注册资本金，划分不同档次，可给予实际到位注册资本金的1%-3%设立补助，补助金额最高不超过1000万元。从企业入驻后已上缴我县地方级收入的增值税和企业所得税（以下涉及地方税收贡献额均按照本口径执行）中分3年安排。</w:t>
            </w:r>
          </w:p>
          <w:p w14:paraId="1A33C526" w14:textId="77777777" w:rsidR="00E126D4" w:rsidRPr="00E126D4" w:rsidRDefault="00E126D4" w:rsidP="00E126D4">
            <w:pPr>
              <w:widowControl/>
              <w:spacing w:line="560" w:lineRule="atLeast"/>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 xml:space="preserve">　　负责单位：县市场监督管理局、财政局、经信局</w:t>
            </w:r>
          </w:p>
          <w:p w14:paraId="4F1EFFA5" w14:textId="77777777" w:rsidR="00E126D4" w:rsidRPr="00E126D4" w:rsidRDefault="00E126D4" w:rsidP="00E126D4">
            <w:pPr>
              <w:widowControl/>
              <w:spacing w:line="560" w:lineRule="atLeast"/>
              <w:jc w:val="left"/>
              <w:rPr>
                <w:rFonts w:ascii="宋体" w:eastAsia="宋体" w:hAnsi="宋体" w:cs="Times New Roman" w:hint="eastAsia"/>
                <w:color w:val="5A5A5A"/>
                <w:kern w:val="0"/>
              </w:rPr>
            </w:pPr>
            <w:r w:rsidRPr="00E126D4">
              <w:rPr>
                <w:rFonts w:ascii="楷体_GB2312" w:eastAsia="楷体_GB2312" w:hAnsi="宋体" w:cs="Times New Roman" w:hint="eastAsia"/>
                <w:color w:val="000000"/>
                <w:kern w:val="0"/>
                <w:bdr w:val="none" w:sz="0" w:space="0" w:color="auto" w:frame="1"/>
              </w:rPr>
              <w:t xml:space="preserve">　　（二）办公用房补助</w:t>
            </w:r>
          </w:p>
          <w:p w14:paraId="734249A9" w14:textId="77777777" w:rsidR="00E126D4" w:rsidRPr="00E126D4" w:rsidRDefault="00E126D4" w:rsidP="00E126D4">
            <w:pPr>
              <w:widowControl/>
              <w:spacing w:line="560" w:lineRule="atLeast"/>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    </w:t>
            </w:r>
            <w:r w:rsidRPr="00E126D4">
              <w:rPr>
                <w:rFonts w:ascii="仿宋_GB2312" w:eastAsia="仿宋_GB2312" w:hAnsi="宋体" w:cs="Times New Roman" w:hint="eastAsia"/>
                <w:color w:val="000000"/>
                <w:kern w:val="0"/>
                <w:bdr w:val="none" w:sz="0" w:space="0" w:color="auto" w:frame="1"/>
              </w:rPr>
              <w:t>新引进的总部企业，其本部租用自用办公房产的，均按租金市场指导价的40%一次性给予18个月的租金补助。本部新建或购置自用办公房产，自新建成或购置之月起3年内，可按该房产实际入库的房产税的40%给予补助。每个总部企业享受的办公用房补助原则上不超过500万元。</w:t>
            </w:r>
          </w:p>
          <w:p w14:paraId="5110C7BD" w14:textId="77777777" w:rsidR="00E126D4" w:rsidRPr="00E126D4" w:rsidRDefault="00E126D4" w:rsidP="00E126D4">
            <w:pPr>
              <w:widowControl/>
              <w:spacing w:line="560" w:lineRule="atLeast"/>
              <w:jc w:val="left"/>
              <w:rPr>
                <w:rFonts w:ascii="宋体" w:eastAsia="宋体" w:hAnsi="宋体" w:cs="Times New Roman" w:hint="eastAsia"/>
                <w:color w:val="5A5A5A"/>
                <w:kern w:val="0"/>
              </w:rPr>
            </w:pPr>
            <w:r w:rsidRPr="00E126D4">
              <w:rPr>
                <w:rFonts w:ascii="楷体_GB2312" w:eastAsia="楷体_GB2312" w:hAnsi="宋体" w:cs="Times New Roman" w:hint="eastAsia"/>
                <w:color w:val="5A5A5A"/>
                <w:kern w:val="0"/>
                <w:bdr w:val="none" w:sz="0" w:space="0" w:color="auto" w:frame="1"/>
              </w:rPr>
              <w:t xml:space="preserve">　　</w:t>
            </w:r>
            <w:r w:rsidRPr="00E126D4">
              <w:rPr>
                <w:rFonts w:ascii="仿宋_GB2312" w:eastAsia="仿宋_GB2312" w:hAnsi="宋体" w:cs="Times New Roman" w:hint="eastAsia"/>
                <w:color w:val="000000"/>
                <w:kern w:val="0"/>
                <w:bdr w:val="none" w:sz="0" w:space="0" w:color="auto" w:frame="1"/>
              </w:rPr>
              <w:t>负责单位：县发改局、物价局、财政局、国土局</w:t>
            </w:r>
          </w:p>
          <w:p w14:paraId="0BCB7481" w14:textId="77777777" w:rsidR="00E126D4" w:rsidRPr="00E126D4" w:rsidRDefault="00E126D4" w:rsidP="00E126D4">
            <w:pPr>
              <w:widowControl/>
              <w:spacing w:line="560" w:lineRule="atLeast"/>
              <w:jc w:val="left"/>
              <w:rPr>
                <w:rFonts w:ascii="宋体" w:eastAsia="宋体" w:hAnsi="宋体" w:cs="Times New Roman" w:hint="eastAsia"/>
                <w:color w:val="5A5A5A"/>
                <w:kern w:val="0"/>
              </w:rPr>
            </w:pPr>
            <w:r w:rsidRPr="00E126D4">
              <w:rPr>
                <w:rFonts w:ascii="楷体_GB2312" w:eastAsia="楷体_GB2312" w:hAnsi="宋体" w:cs="Times New Roman" w:hint="eastAsia"/>
                <w:color w:val="5A5A5A"/>
                <w:kern w:val="0"/>
                <w:bdr w:val="none" w:sz="0" w:space="0" w:color="auto" w:frame="1"/>
              </w:rPr>
              <w:t xml:space="preserve">　　（三）经营贡献奖励</w:t>
            </w:r>
          </w:p>
          <w:p w14:paraId="17414059" w14:textId="77777777" w:rsidR="00E126D4" w:rsidRPr="00E126D4" w:rsidRDefault="00E126D4" w:rsidP="00E126D4">
            <w:pPr>
              <w:widowControl/>
              <w:spacing w:line="560" w:lineRule="atLeast"/>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xml:space="preserve">　　1.新引进经认定的县外总部企业：自认定当年起，可按该企业地方税收贡献额（指对我县地方级收入中的企业所得税和增值税的税收贡献额，以下涉及地方税收贡献额均按照本口径执行），前2年按其纳税地方留成部分的</w:t>
            </w:r>
            <w:r w:rsidRPr="00E126D4">
              <w:rPr>
                <w:rFonts w:ascii="仿宋_GB2312" w:eastAsia="仿宋_GB2312" w:hAnsi="宋体" w:cs="Times New Roman" w:hint="eastAsia"/>
                <w:color w:val="000000"/>
                <w:kern w:val="0"/>
                <w:bdr w:val="none" w:sz="0" w:space="0" w:color="auto" w:frame="1"/>
              </w:rPr>
              <w:t>80%</w:t>
            </w:r>
            <w:r w:rsidRPr="00E126D4">
              <w:rPr>
                <w:rFonts w:ascii="仿宋_GB2312" w:eastAsia="仿宋_GB2312" w:hAnsi="宋体" w:cs="Times New Roman" w:hint="eastAsia"/>
                <w:color w:val="5A5A5A"/>
                <w:kern w:val="0"/>
                <w:bdr w:val="none" w:sz="0" w:space="0" w:color="auto" w:frame="1"/>
              </w:rPr>
              <w:t>给予奖励，第3年按其纳税地方留成部分的</w:t>
            </w:r>
            <w:r w:rsidRPr="00E126D4">
              <w:rPr>
                <w:rFonts w:ascii="仿宋_GB2312" w:eastAsia="仿宋_GB2312" w:hAnsi="宋体" w:cs="Times New Roman" w:hint="eastAsia"/>
                <w:color w:val="000000"/>
                <w:kern w:val="0"/>
                <w:bdr w:val="none" w:sz="0" w:space="0" w:color="auto" w:frame="1"/>
              </w:rPr>
              <w:t>40%</w:t>
            </w:r>
            <w:r w:rsidRPr="00E126D4">
              <w:rPr>
                <w:rFonts w:ascii="仿宋_GB2312" w:eastAsia="仿宋_GB2312" w:hAnsi="宋体" w:cs="Times New Roman" w:hint="eastAsia"/>
                <w:color w:val="5A5A5A"/>
                <w:kern w:val="0"/>
                <w:bdr w:val="none" w:sz="0" w:space="0" w:color="auto" w:frame="1"/>
              </w:rPr>
              <w:t>给予奖励。</w:t>
            </w:r>
            <w:r w:rsidRPr="00E126D4">
              <w:rPr>
                <w:rFonts w:ascii="仿宋_GB2312" w:eastAsia="仿宋_GB2312" w:hAnsi="宋体" w:cs="Times New Roman" w:hint="eastAsia"/>
                <w:color w:val="000000"/>
                <w:kern w:val="0"/>
                <w:bdr w:val="none" w:sz="0" w:space="0" w:color="auto" w:frame="1"/>
              </w:rPr>
              <w:t>3年后可继续享受本地现有总部经济的奖励政策。</w:t>
            </w:r>
          </w:p>
          <w:p w14:paraId="3D4E54BF"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2.经认定的本地现有总部企业：上一年度对地方税收贡献额1000万元以上且年度环比新增税收贡献额500万元以上的，可按该新增量的30%给予奖励，每年奖励金额最高不超过500万元。</w:t>
            </w:r>
            <w:r w:rsidRPr="00E126D4">
              <w:rPr>
                <w:rFonts w:ascii="仿宋_GB2312" w:eastAsia="仿宋_GB2312" w:hAnsi="宋体" w:cs="Times New Roman" w:hint="eastAsia"/>
                <w:color w:val="000000"/>
                <w:kern w:val="0"/>
                <w:bdr w:val="none" w:sz="0" w:space="0" w:color="auto" w:frame="1"/>
              </w:rPr>
              <w:t>奖励期限暂定3年。</w:t>
            </w:r>
          </w:p>
          <w:p w14:paraId="011608FE" w14:textId="77777777" w:rsidR="00E126D4" w:rsidRPr="00E126D4" w:rsidRDefault="00E126D4" w:rsidP="00E126D4">
            <w:pPr>
              <w:widowControl/>
              <w:spacing w:line="560" w:lineRule="atLeast"/>
              <w:ind w:firstLine="640"/>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负责单位：县财政局、国税局、地税局</w:t>
            </w:r>
          </w:p>
          <w:p w14:paraId="4563B770" w14:textId="77777777" w:rsidR="00E126D4" w:rsidRPr="00E126D4" w:rsidRDefault="00E126D4" w:rsidP="00E126D4">
            <w:pPr>
              <w:widowControl/>
              <w:spacing w:line="560" w:lineRule="atLeast"/>
              <w:ind w:firstLine="640"/>
              <w:jc w:val="left"/>
              <w:rPr>
                <w:rFonts w:ascii="宋体" w:eastAsia="宋体" w:hAnsi="宋体" w:cs="Times New Roman" w:hint="eastAsia"/>
                <w:color w:val="5A5A5A"/>
                <w:kern w:val="0"/>
              </w:rPr>
            </w:pPr>
            <w:r w:rsidRPr="00E126D4">
              <w:rPr>
                <w:rFonts w:ascii="楷体_GB2312" w:eastAsia="楷体_GB2312" w:hAnsi="宋体" w:cs="Times New Roman" w:hint="eastAsia"/>
                <w:color w:val="000000"/>
                <w:kern w:val="0"/>
                <w:bdr w:val="none" w:sz="0" w:space="0" w:color="auto" w:frame="1"/>
              </w:rPr>
              <w:t>（四）减免行政事业性收费</w:t>
            </w:r>
          </w:p>
          <w:p w14:paraId="1D812240" w14:textId="77777777" w:rsidR="00E126D4" w:rsidRPr="00E126D4" w:rsidRDefault="00E126D4" w:rsidP="00E126D4">
            <w:pPr>
              <w:widowControl/>
              <w:spacing w:line="560" w:lineRule="atLeast"/>
              <w:ind w:firstLine="640"/>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总部企业自认定年度起，其应缴纳的行政事业性收费属我县审批权限范围内的部分，前2年全部免收或返还，第3年减半征收或返还。3年后可继续享受本地现有总部经济的奖励政策。</w:t>
            </w:r>
          </w:p>
          <w:p w14:paraId="7E0BB907" w14:textId="77777777" w:rsidR="00E126D4" w:rsidRPr="00E126D4" w:rsidRDefault="00E126D4" w:rsidP="00E126D4">
            <w:pPr>
              <w:widowControl/>
              <w:spacing w:line="560" w:lineRule="atLeast"/>
              <w:ind w:firstLine="640"/>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负责单位：县财政局、物价局</w:t>
            </w:r>
          </w:p>
          <w:p w14:paraId="22C64232" w14:textId="77777777" w:rsidR="00E126D4" w:rsidRPr="00E126D4" w:rsidRDefault="00E126D4" w:rsidP="00E126D4">
            <w:pPr>
              <w:widowControl/>
              <w:spacing w:line="560" w:lineRule="atLeast"/>
              <w:ind w:firstLine="640"/>
              <w:jc w:val="left"/>
              <w:rPr>
                <w:rFonts w:ascii="宋体" w:eastAsia="宋体" w:hAnsi="宋体" w:cs="Times New Roman" w:hint="eastAsia"/>
                <w:color w:val="5A5A5A"/>
                <w:kern w:val="0"/>
              </w:rPr>
            </w:pPr>
            <w:r w:rsidRPr="00E126D4">
              <w:rPr>
                <w:rFonts w:ascii="楷体_GB2312" w:eastAsia="楷体_GB2312" w:hAnsi="宋体" w:cs="Times New Roman" w:hint="eastAsia"/>
                <w:color w:val="000000"/>
                <w:kern w:val="0"/>
                <w:bdr w:val="none" w:sz="0" w:space="0" w:color="auto" w:frame="1"/>
              </w:rPr>
              <w:t>（五）建设用地优先保障</w:t>
            </w:r>
          </w:p>
          <w:p w14:paraId="2AE64D5C"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1.由县政府根据总部经济规划建设安排，划出部分地块优先列入年度用地计划，面向社会挂牌出让专门用于建造总部大楼。由下属投资公司、各行业协会牵头参与挂牌，按照统一建设、统一招商、统一出租、统一出售的形式建设总部办公大楼。</w:t>
            </w:r>
            <w:r w:rsidRPr="00E126D4">
              <w:rPr>
                <w:rFonts w:ascii="仿宋_GB2312" w:eastAsia="仿宋_GB2312" w:hAnsi="宋体" w:cs="Times New Roman" w:hint="eastAsia"/>
                <w:color w:val="5A5A5A"/>
                <w:kern w:val="0"/>
                <w:bdr w:val="none" w:sz="0" w:space="0" w:color="auto" w:frame="1"/>
              </w:rPr>
              <w:t>企业必须按出让合同规定的期限和条件开发、利用土地，不得擅自改变土地用途。</w:t>
            </w:r>
          </w:p>
          <w:p w14:paraId="60328A0D" w14:textId="77777777" w:rsidR="00E126D4" w:rsidRPr="00E126D4" w:rsidRDefault="00E126D4" w:rsidP="00E126D4">
            <w:pPr>
              <w:widowControl/>
              <w:spacing w:line="560" w:lineRule="atLeast"/>
              <w:ind w:firstLine="640"/>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企业单独选址建设总部大楼或联合建设总部大楼的，其自用率未达到总建筑面积50%以上，可申请由政府统一调度出租。</w:t>
            </w:r>
          </w:p>
          <w:p w14:paraId="0DE70771" w14:textId="77777777" w:rsidR="00E126D4" w:rsidRPr="00E126D4" w:rsidRDefault="00E126D4" w:rsidP="00E126D4">
            <w:pPr>
              <w:widowControl/>
              <w:spacing w:line="560" w:lineRule="atLeast"/>
              <w:ind w:firstLine="640"/>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2.经认定符合本规定条件的境内外企业，可在我县规划范围申请建设企业总部，其所需建设用地，采取用地预申请，以挂牌方式出让国有土地使用权，并按同地段同用途评估价的楼面地价确定宗地挂牌起始价。</w:t>
            </w:r>
          </w:p>
          <w:p w14:paraId="7315310C"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3.原用地企业符合总部建设条件的，允许根据规划要求盘活土地、变更土地用途，自主建设或引进符合申请建设企业总部条件的单位合作建设总部大楼（引进单位合作原土地使用权人不改变）。原用地企业利用自有工业用地建设企业总部的，以现批准用途与原工业用途评估价的楼面地价的差价补缴土地出让金；原工业用地使用权类型为划拨的，应按规定缴交划拨工业用地土地出让金和土地费税。</w:t>
            </w:r>
          </w:p>
          <w:p w14:paraId="0F077FA4" w14:textId="77777777" w:rsidR="00E126D4" w:rsidRPr="00E126D4" w:rsidRDefault="00E126D4" w:rsidP="00E126D4">
            <w:pPr>
              <w:widowControl/>
              <w:spacing w:line="560" w:lineRule="atLeast"/>
              <w:ind w:firstLine="631"/>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4.对项目投资超过5亿元的总部企业优先安排单独供地。科技含量高、创税多、投资超过1亿元的项目优先列入年度用地计划。单独申请用地的，其项目投资须超过1亿元，单体建筑面积须超过2万平方米。</w:t>
            </w:r>
          </w:p>
          <w:p w14:paraId="2DB867CF" w14:textId="77777777" w:rsidR="00E126D4" w:rsidRPr="00E126D4" w:rsidRDefault="00E126D4" w:rsidP="00E126D4">
            <w:pPr>
              <w:widowControl/>
              <w:spacing w:line="560" w:lineRule="atLeast"/>
              <w:ind w:firstLine="631"/>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负责单位：县国土局、规建局，经济技术开发区</w:t>
            </w:r>
          </w:p>
          <w:p w14:paraId="167330A4" w14:textId="77777777" w:rsidR="00E126D4" w:rsidRPr="00E126D4" w:rsidRDefault="00E126D4" w:rsidP="00E126D4">
            <w:pPr>
              <w:widowControl/>
              <w:spacing w:line="560" w:lineRule="atLeast"/>
              <w:ind w:firstLine="640"/>
              <w:jc w:val="left"/>
              <w:rPr>
                <w:rFonts w:ascii="宋体" w:eastAsia="宋体" w:hAnsi="宋体" w:cs="Times New Roman" w:hint="eastAsia"/>
                <w:color w:val="5A5A5A"/>
                <w:kern w:val="0"/>
              </w:rPr>
            </w:pPr>
            <w:r w:rsidRPr="00E126D4">
              <w:rPr>
                <w:rFonts w:ascii="楷体_GB2312" w:eastAsia="楷体_GB2312" w:hAnsi="宋体" w:cs="Times New Roman" w:hint="eastAsia"/>
                <w:color w:val="000000"/>
                <w:kern w:val="0"/>
                <w:bdr w:val="none" w:sz="0" w:space="0" w:color="auto" w:frame="1"/>
              </w:rPr>
              <w:t>（六）融资贴息和补助</w:t>
            </w:r>
          </w:p>
          <w:p w14:paraId="5C1DBF25"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自认定之日起3年内，企业总部（不含下属机构）与自身生产经营活动有关的银行贷款利息可按基准利率50%予以贴息，每年贴息金额最高不超过500万元。对企业上市可予以一次性补助，补助金额最高不超过100万元。</w:t>
            </w:r>
          </w:p>
          <w:p w14:paraId="7C3AD7CA"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负责单位：县财政局、金融办、人民银行</w:t>
            </w:r>
          </w:p>
          <w:p w14:paraId="7875490E" w14:textId="77777777" w:rsidR="00E126D4" w:rsidRPr="00E126D4" w:rsidRDefault="00E126D4" w:rsidP="00E126D4">
            <w:pPr>
              <w:widowControl/>
              <w:spacing w:line="560" w:lineRule="atLeast"/>
              <w:ind w:firstLine="640"/>
              <w:jc w:val="left"/>
              <w:rPr>
                <w:rFonts w:ascii="宋体" w:eastAsia="宋体" w:hAnsi="宋体" w:cs="Times New Roman" w:hint="eastAsia"/>
                <w:color w:val="5A5A5A"/>
                <w:kern w:val="0"/>
              </w:rPr>
            </w:pPr>
            <w:r w:rsidRPr="00E126D4">
              <w:rPr>
                <w:rFonts w:ascii="楷体_GB2312" w:eastAsia="楷体_GB2312" w:hAnsi="宋体" w:cs="Times New Roman" w:hint="eastAsia"/>
                <w:color w:val="000000"/>
                <w:kern w:val="0"/>
                <w:bdr w:val="none" w:sz="0" w:space="0" w:color="auto" w:frame="1"/>
              </w:rPr>
              <w:t>（七）人才激励</w:t>
            </w:r>
          </w:p>
          <w:p w14:paraId="468094D9" w14:textId="77777777" w:rsidR="00E126D4" w:rsidRPr="00E126D4" w:rsidRDefault="00E126D4" w:rsidP="00E126D4">
            <w:pPr>
              <w:widowControl/>
              <w:spacing w:line="560" w:lineRule="atLeast"/>
              <w:ind w:firstLine="640"/>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1.总部企业的高层次管理和技术领军人才，可根据不同级别按不超过其当年在本地缴纳的个人所得税地方留成部分的50%给予奖励，用于住房和生活补助。</w:t>
            </w:r>
          </w:p>
          <w:p w14:paraId="4DDB1EED" w14:textId="77777777" w:rsidR="00E126D4" w:rsidRPr="00E126D4" w:rsidRDefault="00E126D4" w:rsidP="00E126D4">
            <w:pPr>
              <w:widowControl/>
              <w:spacing w:line="560" w:lineRule="atLeast"/>
              <w:ind w:firstLine="640"/>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对符合省委办公厅、省政府办公厅《关于印发&lt;福建省引进高层次创业创新人才暂行办法&gt;等三个文件的通知》（闽委办〔2010〕2号）、《福建省引进高层次人才评价认定办法（试行）》（闽委人才〔2015〕5号）有关规定条件的各类人才，可给予享受相应待遇。</w:t>
            </w:r>
          </w:p>
          <w:p w14:paraId="6A3E389F" w14:textId="77777777" w:rsidR="00E126D4" w:rsidRPr="00E126D4" w:rsidRDefault="00E126D4" w:rsidP="00E126D4">
            <w:pPr>
              <w:widowControl/>
              <w:spacing w:line="560" w:lineRule="atLeast"/>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xml:space="preserve">　　2.对总部企业人员办理因公出境、总部企业聘用的管理人员及家属办理居留许可等事项提供便利、快捷服务，对符合条件的人员及家属优先办理入户手续，做好总部企业高层次人才的子女入学工作。</w:t>
            </w:r>
          </w:p>
          <w:p w14:paraId="700F1363" w14:textId="77777777" w:rsidR="00E126D4" w:rsidRPr="00E126D4" w:rsidRDefault="00E126D4" w:rsidP="00E126D4">
            <w:pPr>
              <w:widowControl/>
              <w:spacing w:line="560" w:lineRule="atLeast"/>
              <w:ind w:firstLine="631"/>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负责单位：县人社局、公安局、财政局、教育局</w:t>
            </w:r>
          </w:p>
          <w:p w14:paraId="0D679ED3" w14:textId="77777777" w:rsidR="00E126D4" w:rsidRPr="00E126D4" w:rsidRDefault="00E126D4" w:rsidP="00E126D4">
            <w:pPr>
              <w:widowControl/>
              <w:spacing w:line="560" w:lineRule="atLeast"/>
              <w:ind w:firstLine="631"/>
              <w:jc w:val="left"/>
              <w:rPr>
                <w:rFonts w:ascii="宋体" w:eastAsia="宋体" w:hAnsi="宋体" w:cs="Times New Roman" w:hint="eastAsia"/>
                <w:color w:val="5A5A5A"/>
                <w:kern w:val="0"/>
              </w:rPr>
            </w:pPr>
            <w:r w:rsidRPr="00E126D4">
              <w:rPr>
                <w:rFonts w:ascii="黑体" w:eastAsia="黑体" w:hAnsi="黑体" w:cs="Times New Roman" w:hint="eastAsia"/>
                <w:color w:val="000000"/>
                <w:kern w:val="0"/>
                <w:bdr w:val="none" w:sz="0" w:space="0" w:color="auto" w:frame="1"/>
              </w:rPr>
              <w:t>三、促进职能总部设立</w:t>
            </w:r>
          </w:p>
          <w:p w14:paraId="5B44C0D2"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一）对总部在县外的企业，要引导其将营销、结算、研发、物流、资本运作、创意设计等职能总部设立在我县，注册成立具有独立法人资格的子公司；特别是要争取母基金在县外的创业基金、投资基金等在县内创设子基金。对总部在县外、县内已有分公司的企业，要引导其通过改制或引进县内资本参股、合作设立等方式，将分公司转变为子公司。</w:t>
            </w:r>
          </w:p>
          <w:p w14:paraId="77A60CA8"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负责单位：县发改局、金融办、财政局</w:t>
            </w:r>
          </w:p>
          <w:p w14:paraId="3840771A" w14:textId="77777777" w:rsidR="00E126D4" w:rsidRPr="00E126D4" w:rsidRDefault="00E126D4" w:rsidP="00E126D4">
            <w:pPr>
              <w:widowControl/>
              <w:spacing w:line="560" w:lineRule="atLeast"/>
              <w:ind w:firstLine="631"/>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二）县外总部企业在我县新设子公司或将分支机构改制为子公司（不包含建安企业的项目公司），按地方级税收贡献额分档奖励：自该子公司年上缴地方级税收超过100万元以上年份起，前2年每年奖励60万元，第3年奖励40万元;自该子公司年上缴地方级税收超过300万元以上年份起，前2年每年奖励180万元，第3年奖励120万元。</w:t>
            </w:r>
          </w:p>
          <w:p w14:paraId="1C25F3D8" w14:textId="77777777" w:rsidR="00E126D4" w:rsidRPr="00E126D4" w:rsidRDefault="00E126D4" w:rsidP="00E126D4">
            <w:pPr>
              <w:widowControl/>
              <w:spacing w:line="560" w:lineRule="atLeast"/>
              <w:ind w:firstLine="631"/>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负责单位：县财政局、国税局、地税局</w:t>
            </w:r>
          </w:p>
          <w:p w14:paraId="77085F4F" w14:textId="77777777" w:rsidR="00E126D4" w:rsidRPr="00E126D4" w:rsidRDefault="00E126D4" w:rsidP="00E126D4">
            <w:pPr>
              <w:widowControl/>
              <w:spacing w:line="560" w:lineRule="atLeast"/>
              <w:ind w:firstLine="631"/>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（三）自新设子公司或将分支机构改制为子公司当年起，其应缴纳的行政事业性收费属于地方政府审批权限范围内的部分，前2年全部免收，第3年减半征收。</w:t>
            </w:r>
          </w:p>
          <w:p w14:paraId="173D6299" w14:textId="77777777" w:rsidR="00E126D4" w:rsidRPr="00E126D4" w:rsidRDefault="00E126D4" w:rsidP="00E126D4">
            <w:pPr>
              <w:widowControl/>
              <w:spacing w:line="560" w:lineRule="atLeast"/>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 xml:space="preserve">　　负责单位：县物价局、财政局</w:t>
            </w:r>
          </w:p>
          <w:p w14:paraId="28FC35AA" w14:textId="77777777" w:rsidR="00E126D4" w:rsidRPr="00E126D4" w:rsidRDefault="00E126D4" w:rsidP="00E126D4">
            <w:pPr>
              <w:widowControl/>
              <w:spacing w:line="560" w:lineRule="atLeast"/>
              <w:ind w:firstLine="631"/>
              <w:jc w:val="left"/>
              <w:rPr>
                <w:rFonts w:ascii="宋体" w:eastAsia="宋体" w:hAnsi="宋体" w:cs="Times New Roman" w:hint="eastAsia"/>
                <w:color w:val="5A5A5A"/>
                <w:kern w:val="0"/>
              </w:rPr>
            </w:pPr>
            <w:r w:rsidRPr="00E126D4">
              <w:rPr>
                <w:rFonts w:ascii="黑体" w:eastAsia="黑体" w:hAnsi="黑体" w:cs="Times New Roman" w:hint="eastAsia"/>
                <w:color w:val="000000"/>
                <w:kern w:val="0"/>
                <w:bdr w:val="none" w:sz="0" w:space="0" w:color="auto" w:frame="1"/>
              </w:rPr>
              <w:t>四、建立健全工作机制</w:t>
            </w:r>
          </w:p>
          <w:p w14:paraId="6EA3896E" w14:textId="77777777" w:rsidR="00E126D4" w:rsidRPr="00E126D4" w:rsidRDefault="00E126D4" w:rsidP="00E126D4">
            <w:pPr>
              <w:widowControl/>
              <w:spacing w:line="560" w:lineRule="atLeast"/>
              <w:ind w:firstLine="640"/>
              <w:jc w:val="left"/>
              <w:rPr>
                <w:rFonts w:ascii="宋体" w:eastAsia="宋体" w:hAnsi="宋体" w:cs="Times New Roman" w:hint="eastAsia"/>
                <w:color w:val="5A5A5A"/>
                <w:kern w:val="0"/>
              </w:rPr>
            </w:pPr>
            <w:r w:rsidRPr="00E126D4">
              <w:rPr>
                <w:rFonts w:ascii="楷体_GB2312" w:eastAsia="楷体_GB2312" w:hAnsi="宋体" w:cs="Times New Roman" w:hint="eastAsia"/>
                <w:color w:val="000000"/>
                <w:kern w:val="0"/>
                <w:bdr w:val="none" w:sz="0" w:space="0" w:color="auto" w:frame="1"/>
              </w:rPr>
              <w:t>（一）成立领导小组</w:t>
            </w:r>
          </w:p>
          <w:p w14:paraId="12DC3687"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成立东山县总部经济工作领导小组，县有关职能部门为成员单位。由县政府主要领导任组长，分管领导任副组长，经济技术开发区、各镇以及县发改局、经信局、财政局、商务局、科技局、人社局、国土局、规建局、公安局、教育局、卫计局、国税局、地税局、市监局、金融办、人行、银监办等部门主要负责人为成员。</w:t>
            </w:r>
          </w:p>
          <w:p w14:paraId="25248C5F"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领导小组负责全县总部经济的发展规划、政策制定、资格认定、审定等重大问题。领导小组下设办公室，挂靠县经信局，负责领导小组的日常工作，协调县人社局制定《东山县发展总部经济人才激励优惠政策申请程序》，协调解决总部经济发展过程中遇到的具体问题。</w:t>
            </w:r>
          </w:p>
          <w:p w14:paraId="0629DC40" w14:textId="77777777" w:rsidR="00E126D4" w:rsidRPr="00E126D4" w:rsidRDefault="00E126D4" w:rsidP="00E126D4">
            <w:pPr>
              <w:widowControl/>
              <w:spacing w:line="560" w:lineRule="atLeast"/>
              <w:ind w:firstLine="640"/>
              <w:jc w:val="left"/>
              <w:rPr>
                <w:rFonts w:ascii="宋体" w:eastAsia="宋体" w:hAnsi="宋体" w:cs="Times New Roman" w:hint="eastAsia"/>
                <w:color w:val="5A5A5A"/>
                <w:kern w:val="0"/>
              </w:rPr>
            </w:pPr>
            <w:r w:rsidRPr="00E126D4">
              <w:rPr>
                <w:rFonts w:ascii="楷体_GB2312" w:eastAsia="楷体_GB2312" w:hAnsi="宋体" w:cs="Times New Roman" w:hint="eastAsia"/>
                <w:color w:val="000000"/>
                <w:kern w:val="0"/>
                <w:bdr w:val="none" w:sz="0" w:space="0" w:color="auto" w:frame="1"/>
              </w:rPr>
              <w:t>（二）建立总部经济工作联席会议制度</w:t>
            </w:r>
          </w:p>
          <w:p w14:paraId="0EF33E86" w14:textId="77777777" w:rsidR="00E126D4" w:rsidRPr="00E126D4" w:rsidRDefault="00E126D4" w:rsidP="00E126D4">
            <w:pPr>
              <w:widowControl/>
              <w:spacing w:line="560" w:lineRule="atLeast"/>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    </w:t>
            </w:r>
            <w:r w:rsidRPr="00E126D4">
              <w:rPr>
                <w:rFonts w:ascii="仿宋_GB2312" w:eastAsia="仿宋_GB2312" w:hAnsi="宋体" w:cs="Times New Roman" w:hint="eastAsia"/>
                <w:color w:val="000000"/>
                <w:kern w:val="0"/>
                <w:bdr w:val="none" w:sz="0" w:space="0" w:color="auto" w:frame="1"/>
              </w:rPr>
              <w:t>建立总部经济工作联席会议制度，由县总部经济工作领导小组召集，县直相关部门、各镇人民政府有关领导参加，相关总部企业负责人列席。联席会议原则上每季度召开一次，研究决定总部经济的政策，审核和落实有关补助奖励事项，协调处理总部经济发展的重大问题。</w:t>
            </w:r>
          </w:p>
          <w:p w14:paraId="24B241CB" w14:textId="77777777" w:rsidR="00E126D4" w:rsidRPr="00E126D4" w:rsidRDefault="00E126D4" w:rsidP="00E126D4">
            <w:pPr>
              <w:widowControl/>
              <w:spacing w:line="560" w:lineRule="atLeast"/>
              <w:ind w:firstLine="640"/>
              <w:jc w:val="left"/>
              <w:rPr>
                <w:rFonts w:ascii="宋体" w:eastAsia="宋体" w:hAnsi="宋体" w:cs="Times New Roman" w:hint="eastAsia"/>
                <w:color w:val="5A5A5A"/>
                <w:kern w:val="0"/>
              </w:rPr>
            </w:pPr>
            <w:r w:rsidRPr="00E126D4">
              <w:rPr>
                <w:rFonts w:ascii="楷体_GB2312" w:eastAsia="楷体_GB2312" w:hAnsi="宋体" w:cs="Times New Roman" w:hint="eastAsia"/>
                <w:color w:val="000000"/>
                <w:kern w:val="0"/>
                <w:bdr w:val="none" w:sz="0" w:space="0" w:color="auto" w:frame="1"/>
              </w:rPr>
              <w:t>（三）明确部门职责</w:t>
            </w:r>
          </w:p>
          <w:p w14:paraId="6592DB8A" w14:textId="77777777" w:rsidR="00E126D4" w:rsidRPr="00E126D4" w:rsidRDefault="00E126D4" w:rsidP="00E126D4">
            <w:pPr>
              <w:widowControl/>
              <w:spacing w:line="560" w:lineRule="atLeast"/>
              <w:ind w:firstLine="640"/>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县发改局要将相关总部经济项目纳入全县现代服务业重大项目予以推进，并为总部企业提供产业发展方向和产业政策咨询。县经信局要做好引导东山企业总部回归工作。县财政局要统筹协调好政策执行，督促落实好对企业的财政资金补助。县商务局要做好争取外资企业总部入驻和职能总部设立工作。县金融办要支持和推动母基金在县外的创业基金、投资基金等在县内创设子基金。县人社局要支持人才引进，协助做好总部企业的高管人员和技术领军人才的认定工作。县教育局要做好总部企业的高管人员和技术领军人才的子女就学安排工作。县国土局要指导做好土地利用总体规划，统筹安排总部大楼用地，支持总部大楼建设。县规建局要做好总部企业的规划建设工作。县公安局要在总部企业高管人员出入境及家属户籍办理等方面提供便利。县国税局、地税局要进一步优化纳税服务，增强办税便利性。县市监局要简化优化注册登记手续和程序。人行要协助做好总部企业融资贴息的认定工作。</w:t>
            </w:r>
          </w:p>
          <w:p w14:paraId="4DFD3252" w14:textId="77777777" w:rsidR="00E126D4" w:rsidRPr="00E126D4" w:rsidRDefault="00E126D4" w:rsidP="00E126D4">
            <w:pPr>
              <w:widowControl/>
              <w:spacing w:line="560" w:lineRule="atLeast"/>
              <w:ind w:firstLine="640"/>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各部门要按照职责分工，研究制定扶持总部经济发展的配套政策和便利措施，坚持正向激励、分类施策，扶持总部企业发展，在企业纳税、注册登记、年检、行政审批、财政补助、进出口、出入境、产权保护、用地、用工、医疗、子女入学等方面为总部企业提供更加便捷的服务。</w:t>
            </w:r>
          </w:p>
          <w:p w14:paraId="058050EE" w14:textId="77777777" w:rsidR="00E126D4" w:rsidRPr="00E126D4" w:rsidRDefault="00E126D4" w:rsidP="00E126D4">
            <w:pPr>
              <w:widowControl/>
              <w:spacing w:line="560" w:lineRule="atLeast"/>
              <w:ind w:firstLine="640"/>
              <w:jc w:val="left"/>
              <w:rPr>
                <w:rFonts w:ascii="宋体" w:eastAsia="宋体" w:hAnsi="宋体" w:cs="Times New Roman" w:hint="eastAsia"/>
                <w:color w:val="5A5A5A"/>
                <w:kern w:val="0"/>
              </w:rPr>
            </w:pPr>
            <w:r w:rsidRPr="00E126D4">
              <w:rPr>
                <w:rFonts w:ascii="黑体" w:eastAsia="黑体" w:hAnsi="黑体" w:cs="Times New Roman" w:hint="eastAsia"/>
                <w:color w:val="000000"/>
                <w:kern w:val="0"/>
                <w:bdr w:val="none" w:sz="0" w:space="0" w:color="auto" w:frame="1"/>
              </w:rPr>
              <w:t>五、其他事项</w:t>
            </w:r>
          </w:p>
          <w:p w14:paraId="26AD6579" w14:textId="77777777" w:rsidR="00E126D4" w:rsidRPr="00E126D4" w:rsidRDefault="00E126D4" w:rsidP="00E126D4">
            <w:pPr>
              <w:widowControl/>
              <w:spacing w:line="560" w:lineRule="atLeast"/>
              <w:ind w:firstLine="640"/>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（一）本</w:t>
            </w:r>
            <w:r w:rsidRPr="00E126D4">
              <w:rPr>
                <w:rFonts w:ascii="仿宋_GB2312" w:eastAsia="仿宋_GB2312" w:hAnsi="宋体" w:cs="Times New Roman" w:hint="eastAsia"/>
                <w:color w:val="5A5A5A"/>
                <w:kern w:val="0"/>
                <w:bdr w:val="none" w:sz="0" w:space="0" w:color="auto" w:frame="1"/>
              </w:rPr>
              <w:t>意见涉及的各项奖励、补助资金，按税收入库预算级次，分别由县、经济技术开发区财政负责兑现。</w:t>
            </w:r>
          </w:p>
          <w:p w14:paraId="651A9079"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（二）本意见涉及的扶持政策，与我省、市出台的其他优惠政策类同的，企业可以按照就高的原则自愿选择申请项目，但不重复享受。</w:t>
            </w:r>
          </w:p>
          <w:p w14:paraId="472550AB"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三）企业应按要求提交申报材料及至少5年内不外迁的承诺书，有关部门审核认定后兑现；若享受补助、奖励的企业违反承诺，将追回在我县获得的所有奖励和补助总额。获县级财政补助、奖励的总额，原则上不超过该企业当年缴交的县级税收的本级收入总额。</w:t>
            </w:r>
          </w:p>
          <w:p w14:paraId="7D947A5F"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（四）县内现有总部企业在本县范围内重新变更注册地的，不享受新引进总部企业的扶持政策和其他优惠政策。</w:t>
            </w:r>
          </w:p>
          <w:p w14:paraId="44278EF0"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（五）本实施意见在执行过程中，若遇到上级政策变动的，按新的政策执行。</w:t>
            </w:r>
          </w:p>
          <w:p w14:paraId="3CA373EA"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（六）本实施意见自发文之日起执行，有效期3年。</w:t>
            </w:r>
          </w:p>
          <w:p w14:paraId="65A2B2F8"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本实施意见由县总部经济工作领导小组办公室负责解释。</w:t>
            </w:r>
          </w:p>
          <w:p w14:paraId="2DB8C191" w14:textId="77777777" w:rsidR="00E126D4" w:rsidRPr="00E126D4" w:rsidRDefault="00E126D4" w:rsidP="00E126D4">
            <w:pPr>
              <w:widowControl/>
              <w:spacing w:line="560" w:lineRule="atLeast"/>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23E6999D"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附件：东山县总部企业申报程序</w:t>
            </w:r>
          </w:p>
          <w:p w14:paraId="609FEFE1" w14:textId="77777777" w:rsidR="00E126D4" w:rsidRPr="00E126D4" w:rsidRDefault="00E126D4" w:rsidP="00E126D4">
            <w:pPr>
              <w:widowControl/>
              <w:shd w:val="clear" w:color="auto" w:fill="FFFFFF"/>
              <w:spacing w:line="560" w:lineRule="atLeast"/>
              <w:ind w:firstLine="640"/>
              <w:jc w:val="left"/>
              <w:rPr>
                <w:rFonts w:ascii="宋体" w:eastAsia="宋体" w:hAnsi="宋体" w:cs="Times New Roman" w:hint="eastAsia"/>
                <w:color w:val="5A5A5A"/>
                <w:kern w:val="0"/>
              </w:rPr>
            </w:pPr>
            <w:r w:rsidRPr="00E126D4">
              <w:rPr>
                <w:rFonts w:ascii="宋体" w:eastAsia="宋体" w:hAnsi="宋体" w:cs="Times New Roman" w:hint="eastAsia"/>
                <w:color w:val="5A5A5A"/>
                <w:kern w:val="0"/>
                <w:bdr w:val="none" w:sz="0" w:space="0" w:color="auto" w:frame="1"/>
              </w:rPr>
              <w:t> </w:t>
            </w:r>
          </w:p>
          <w:p w14:paraId="72C26E64"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宋体" w:eastAsia="宋体" w:hAnsi="宋体" w:cs="Times New Roman" w:hint="eastAsia"/>
                <w:color w:val="5A5A5A"/>
                <w:kern w:val="0"/>
                <w:bdr w:val="none" w:sz="0" w:space="0" w:color="auto" w:frame="1"/>
              </w:rPr>
              <w:t> </w:t>
            </w:r>
          </w:p>
          <w:p w14:paraId="2811E27F" w14:textId="77777777" w:rsidR="00E126D4" w:rsidRPr="00E126D4" w:rsidRDefault="00E126D4" w:rsidP="00E126D4">
            <w:pPr>
              <w:widowControl/>
              <w:spacing w:line="56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512AF8D4" w14:textId="77777777" w:rsidR="00E126D4" w:rsidRPr="00E126D4" w:rsidRDefault="00E126D4" w:rsidP="00E126D4">
            <w:pPr>
              <w:widowControl/>
              <w:spacing w:line="560" w:lineRule="atLeast"/>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r w:rsidRPr="00E126D4">
              <w:rPr>
                <w:rFonts w:ascii="仿宋_GB2312" w:eastAsia="仿宋_GB2312" w:hAnsi="宋体" w:cs="Times New Roman" w:hint="eastAsia"/>
                <w:color w:val="5A5A5A"/>
                <w:kern w:val="0"/>
                <w:bdr w:val="none" w:sz="0" w:space="0" w:color="auto" w:frame="1"/>
              </w:rPr>
              <w:t>东山县人民政府</w:t>
            </w:r>
          </w:p>
          <w:p w14:paraId="7898BCEC" w14:textId="77777777" w:rsidR="00E126D4" w:rsidRPr="00E126D4" w:rsidRDefault="00E126D4" w:rsidP="00E126D4">
            <w:pPr>
              <w:widowControl/>
              <w:spacing w:line="560" w:lineRule="atLeast"/>
              <w:ind w:firstLine="5123"/>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2017年8月28日</w:t>
            </w:r>
          </w:p>
          <w:p w14:paraId="169496C2" w14:textId="77777777" w:rsidR="00E126D4" w:rsidRPr="00E126D4" w:rsidRDefault="00E126D4" w:rsidP="00E126D4">
            <w:pPr>
              <w:widowControl/>
              <w:spacing w:line="560" w:lineRule="atLeast"/>
              <w:ind w:right="-3" w:firstLine="4975"/>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5D684F0A" w14:textId="77777777" w:rsidR="00E126D4" w:rsidRPr="00E126D4" w:rsidRDefault="00E126D4" w:rsidP="00E126D4">
            <w:pPr>
              <w:widowControl/>
              <w:spacing w:line="520" w:lineRule="atLeast"/>
              <w:ind w:right="-3" w:firstLine="4975"/>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05AD262D" w14:textId="77777777" w:rsidR="00E126D4" w:rsidRPr="00E126D4" w:rsidRDefault="00E126D4" w:rsidP="00E126D4">
            <w:pPr>
              <w:widowControl/>
              <w:spacing w:line="480" w:lineRule="atLeast"/>
              <w:ind w:right="-3" w:firstLine="5360"/>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5E9E4345" w14:textId="77777777" w:rsidR="00E126D4" w:rsidRPr="00E126D4" w:rsidRDefault="00E126D4" w:rsidP="00E126D4">
            <w:pPr>
              <w:widowControl/>
              <w:spacing w:line="480" w:lineRule="atLeast"/>
              <w:ind w:right="-3" w:firstLine="5360"/>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78878D5F" w14:textId="77777777" w:rsidR="00E126D4" w:rsidRPr="00E126D4" w:rsidRDefault="00E126D4" w:rsidP="00E126D4">
            <w:pPr>
              <w:widowControl/>
              <w:spacing w:line="480" w:lineRule="atLeast"/>
              <w:ind w:right="-3" w:firstLine="5360"/>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03477784" w14:textId="77777777" w:rsidR="00E126D4" w:rsidRPr="00E126D4" w:rsidRDefault="00E126D4" w:rsidP="00E126D4">
            <w:pPr>
              <w:widowControl/>
              <w:spacing w:line="480" w:lineRule="atLeast"/>
              <w:ind w:right="-3" w:firstLine="5360"/>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67C0BC1F" w14:textId="77777777" w:rsidR="00E126D4" w:rsidRPr="00E126D4" w:rsidRDefault="00E126D4" w:rsidP="00E126D4">
            <w:pPr>
              <w:widowControl/>
              <w:spacing w:line="480" w:lineRule="atLeast"/>
              <w:ind w:right="-3" w:firstLine="5360"/>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67FDE1CE" w14:textId="77777777" w:rsidR="00E126D4" w:rsidRPr="00E126D4" w:rsidRDefault="00E126D4" w:rsidP="00E126D4">
            <w:pPr>
              <w:widowControl/>
              <w:spacing w:line="480" w:lineRule="atLeast"/>
              <w:ind w:right="-3" w:firstLine="5360"/>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11CC85F0" w14:textId="77777777" w:rsidR="00E126D4" w:rsidRPr="00E126D4" w:rsidRDefault="00E126D4" w:rsidP="00E126D4">
            <w:pPr>
              <w:widowControl/>
              <w:spacing w:line="480" w:lineRule="atLeast"/>
              <w:ind w:right="-3" w:firstLine="5360"/>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6E3B0374" w14:textId="77777777" w:rsidR="00E126D4" w:rsidRPr="00E126D4" w:rsidRDefault="00E126D4" w:rsidP="00E126D4">
            <w:pPr>
              <w:widowControl/>
              <w:spacing w:line="480" w:lineRule="atLeast"/>
              <w:ind w:right="-3" w:firstLine="5360"/>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69006CFA" w14:textId="77777777" w:rsidR="00E126D4" w:rsidRPr="00E126D4" w:rsidRDefault="00E126D4" w:rsidP="00E126D4">
            <w:pPr>
              <w:widowControl/>
              <w:spacing w:line="480" w:lineRule="atLeast"/>
              <w:ind w:right="-3" w:firstLine="5360"/>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5061AC21" w14:textId="77777777" w:rsidR="00E126D4" w:rsidRPr="00E126D4" w:rsidRDefault="00E126D4" w:rsidP="00E126D4">
            <w:pPr>
              <w:widowControl/>
              <w:spacing w:line="315" w:lineRule="atLeast"/>
              <w:jc w:val="left"/>
              <w:rPr>
                <w:rFonts w:ascii="宋体" w:eastAsia="宋体" w:hAnsi="宋体" w:cs="Times New Roman" w:hint="eastAsia"/>
                <w:color w:val="5A5A5A"/>
                <w:kern w:val="0"/>
              </w:rPr>
            </w:pPr>
            <w:r w:rsidRPr="00E126D4">
              <w:rPr>
                <w:rFonts w:ascii="黑体" w:eastAsia="黑体" w:hAnsi="黑体" w:cs="Times New Roman" w:hint="eastAsia"/>
                <w:color w:val="000000"/>
                <w:kern w:val="0"/>
                <w:bdr w:val="none" w:sz="0" w:space="0" w:color="auto" w:frame="1"/>
              </w:rPr>
              <w:t> </w:t>
            </w:r>
          </w:p>
          <w:p w14:paraId="4E154AC0" w14:textId="77777777" w:rsidR="00E126D4" w:rsidRPr="00E126D4" w:rsidRDefault="00E126D4" w:rsidP="00E126D4">
            <w:pPr>
              <w:widowControl/>
              <w:spacing w:line="315" w:lineRule="atLeast"/>
              <w:jc w:val="left"/>
              <w:rPr>
                <w:rFonts w:ascii="宋体" w:eastAsia="宋体" w:hAnsi="宋体" w:cs="Times New Roman" w:hint="eastAsia"/>
                <w:color w:val="5A5A5A"/>
                <w:kern w:val="0"/>
              </w:rPr>
            </w:pPr>
            <w:r w:rsidRPr="00E126D4">
              <w:rPr>
                <w:rFonts w:ascii="黑体" w:eastAsia="黑体" w:hAnsi="黑体" w:cs="Times New Roman" w:hint="eastAsia"/>
                <w:color w:val="000000"/>
                <w:kern w:val="0"/>
                <w:bdr w:val="none" w:sz="0" w:space="0" w:color="auto" w:frame="1"/>
              </w:rPr>
              <w:t> </w:t>
            </w:r>
          </w:p>
          <w:p w14:paraId="21E17CA5" w14:textId="77777777" w:rsidR="00E126D4" w:rsidRPr="00E126D4" w:rsidRDefault="00E126D4" w:rsidP="00E126D4">
            <w:pPr>
              <w:widowControl/>
              <w:spacing w:line="520" w:lineRule="atLeast"/>
              <w:jc w:val="left"/>
              <w:rPr>
                <w:rFonts w:ascii="宋体" w:eastAsia="宋体" w:hAnsi="宋体" w:cs="Times New Roman" w:hint="eastAsia"/>
                <w:color w:val="5A5A5A"/>
                <w:kern w:val="0"/>
              </w:rPr>
            </w:pPr>
            <w:r w:rsidRPr="00E126D4">
              <w:rPr>
                <w:rFonts w:ascii="黑体" w:eastAsia="黑体" w:hAnsi="黑体" w:cs="Times New Roman" w:hint="eastAsia"/>
                <w:color w:val="000000"/>
                <w:kern w:val="0"/>
                <w:bdr w:val="none" w:sz="0" w:space="0" w:color="auto" w:frame="1"/>
              </w:rPr>
              <w:t>附件</w:t>
            </w:r>
          </w:p>
          <w:p w14:paraId="62779810" w14:textId="77777777" w:rsidR="00E126D4" w:rsidRPr="00E126D4" w:rsidRDefault="00E126D4" w:rsidP="00E126D4">
            <w:pPr>
              <w:widowControl/>
              <w:spacing w:line="520" w:lineRule="atLeast"/>
              <w:jc w:val="left"/>
              <w:rPr>
                <w:rFonts w:ascii="宋体" w:eastAsia="宋体" w:hAnsi="宋体" w:cs="Times New Roman" w:hint="eastAsia"/>
                <w:color w:val="5A5A5A"/>
                <w:kern w:val="0"/>
              </w:rPr>
            </w:pPr>
            <w:r w:rsidRPr="00E126D4">
              <w:rPr>
                <w:rFonts w:ascii="黑体" w:eastAsia="黑体" w:hAnsi="黑体" w:cs="Times New Roman" w:hint="eastAsia"/>
                <w:color w:val="000000"/>
                <w:kern w:val="0"/>
                <w:bdr w:val="none" w:sz="0" w:space="0" w:color="auto" w:frame="1"/>
              </w:rPr>
              <w:t> </w:t>
            </w:r>
          </w:p>
          <w:p w14:paraId="21117AA7" w14:textId="77777777" w:rsidR="00E126D4" w:rsidRPr="00E126D4" w:rsidRDefault="00E126D4" w:rsidP="00E126D4">
            <w:pPr>
              <w:widowControl/>
              <w:spacing w:line="520" w:lineRule="atLeast"/>
              <w:jc w:val="center"/>
              <w:rPr>
                <w:rFonts w:ascii="宋体" w:eastAsia="宋体" w:hAnsi="宋体" w:cs="Times New Roman" w:hint="eastAsia"/>
                <w:color w:val="5A5A5A"/>
                <w:kern w:val="0"/>
              </w:rPr>
            </w:pPr>
            <w:r w:rsidRPr="00E126D4">
              <w:rPr>
                <w:rFonts w:ascii="SimSun" w:eastAsia="SimSun" w:hAnsi="SimSun" w:cs="SimSun" w:hint="eastAsia"/>
                <w:color w:val="000000"/>
                <w:kern w:val="0"/>
                <w:sz w:val="44"/>
                <w:szCs w:val="44"/>
                <w:bdr w:val="none" w:sz="0" w:space="0" w:color="auto" w:frame="1"/>
              </w:rPr>
              <w:t>东山县总部企业申报程序</w:t>
            </w:r>
          </w:p>
          <w:p w14:paraId="369B0E2B" w14:textId="77777777" w:rsidR="00E126D4" w:rsidRPr="00E126D4" w:rsidRDefault="00E126D4" w:rsidP="00E126D4">
            <w:pPr>
              <w:widowControl/>
              <w:spacing w:line="52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 </w:t>
            </w:r>
          </w:p>
          <w:p w14:paraId="757B559E" w14:textId="77777777" w:rsidR="00E126D4" w:rsidRPr="00E126D4" w:rsidRDefault="00E126D4" w:rsidP="00E126D4">
            <w:pPr>
              <w:widowControl/>
              <w:spacing w:line="480" w:lineRule="atLeast"/>
              <w:ind w:firstLine="632"/>
              <w:jc w:val="left"/>
              <w:rPr>
                <w:rFonts w:ascii="宋体" w:eastAsia="宋体" w:hAnsi="宋体" w:cs="Times New Roman" w:hint="eastAsia"/>
                <w:color w:val="5A5A5A"/>
                <w:kern w:val="0"/>
              </w:rPr>
            </w:pPr>
            <w:r w:rsidRPr="00E126D4">
              <w:rPr>
                <w:rFonts w:ascii="黑体" w:eastAsia="黑体" w:hAnsi="黑体" w:cs="Times New Roman" w:hint="eastAsia"/>
                <w:color w:val="000000"/>
                <w:kern w:val="0"/>
                <w:bdr w:val="none" w:sz="0" w:space="0" w:color="auto" w:frame="1"/>
              </w:rPr>
              <w:t>一、申报材料</w:t>
            </w:r>
          </w:p>
          <w:p w14:paraId="179091FA" w14:textId="77777777" w:rsidR="00E126D4" w:rsidRPr="00E126D4" w:rsidRDefault="00E126D4" w:rsidP="00E126D4">
            <w:pPr>
              <w:widowControl/>
              <w:spacing w:line="48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符合条件的总部企业向县经信局提出申请，填写相关申请表格、申请报告，并提供以下有效证明文件。</w:t>
            </w:r>
          </w:p>
          <w:p w14:paraId="203CD5CD" w14:textId="77777777" w:rsidR="00E126D4" w:rsidRPr="00E126D4" w:rsidRDefault="00E126D4" w:rsidP="00E126D4">
            <w:pPr>
              <w:widowControl/>
              <w:spacing w:line="48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（一）法定代表人签字的《东山县总部企业认定申请表》；</w:t>
            </w:r>
          </w:p>
          <w:p w14:paraId="58E2D2DE" w14:textId="77777777" w:rsidR="00E126D4" w:rsidRPr="00E126D4" w:rsidRDefault="00E126D4" w:rsidP="00E126D4">
            <w:pPr>
              <w:widowControl/>
              <w:spacing w:line="48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（二）统一社会信用代码证书、法定代表人身份证；</w:t>
            </w:r>
          </w:p>
          <w:p w14:paraId="10C06DBC" w14:textId="77777777" w:rsidR="00E126D4" w:rsidRPr="00E126D4" w:rsidRDefault="00E126D4" w:rsidP="00E126D4">
            <w:pPr>
              <w:widowControl/>
              <w:spacing w:line="48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（三）经会计师事务所审计的本企业上年度财务审计报告及财务报表、验资报告、申报前的月度财务报表；</w:t>
            </w:r>
          </w:p>
          <w:p w14:paraId="413E8C08" w14:textId="77777777" w:rsidR="00E126D4" w:rsidRPr="00E126D4" w:rsidRDefault="00E126D4" w:rsidP="00E126D4">
            <w:pPr>
              <w:widowControl/>
              <w:spacing w:line="48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（四）下属企业或分支机构名单（附统一社会信用代码证书、纳税证明等隶属关系相关证明文件）；</w:t>
            </w:r>
          </w:p>
          <w:p w14:paraId="178ED45E" w14:textId="77777777" w:rsidR="00E126D4" w:rsidRPr="00E126D4" w:rsidRDefault="00E126D4" w:rsidP="00E126D4">
            <w:pPr>
              <w:widowControl/>
              <w:spacing w:line="48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（五）其他相关凭证。</w:t>
            </w:r>
          </w:p>
          <w:p w14:paraId="5D75DC3C" w14:textId="77777777" w:rsidR="00E126D4" w:rsidRPr="00E126D4" w:rsidRDefault="00E126D4" w:rsidP="00E126D4">
            <w:pPr>
              <w:widowControl/>
              <w:spacing w:line="480" w:lineRule="atLeast"/>
              <w:ind w:firstLine="632"/>
              <w:jc w:val="left"/>
              <w:rPr>
                <w:rFonts w:ascii="宋体" w:eastAsia="宋体" w:hAnsi="宋体" w:cs="Times New Roman" w:hint="eastAsia"/>
                <w:color w:val="5A5A5A"/>
                <w:kern w:val="0"/>
              </w:rPr>
            </w:pPr>
            <w:r w:rsidRPr="00E126D4">
              <w:rPr>
                <w:rFonts w:ascii="黑体" w:eastAsia="黑体" w:hAnsi="黑体" w:cs="Times New Roman" w:hint="eastAsia"/>
                <w:color w:val="000000"/>
                <w:kern w:val="0"/>
                <w:bdr w:val="none" w:sz="0" w:space="0" w:color="auto" w:frame="1"/>
              </w:rPr>
              <w:t>二、审核</w:t>
            </w:r>
          </w:p>
          <w:p w14:paraId="0D8ECB95" w14:textId="77777777" w:rsidR="00E126D4" w:rsidRPr="00E126D4" w:rsidRDefault="00E126D4" w:rsidP="00E126D4">
            <w:pPr>
              <w:widowControl/>
              <w:spacing w:line="480" w:lineRule="atLeast"/>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    </w:t>
            </w:r>
            <w:r w:rsidRPr="00E126D4">
              <w:rPr>
                <w:rFonts w:ascii="仿宋_GB2312" w:eastAsia="仿宋_GB2312" w:hAnsi="宋体" w:cs="Times New Roman" w:hint="eastAsia"/>
                <w:color w:val="000000"/>
                <w:kern w:val="0"/>
                <w:bdr w:val="none" w:sz="0" w:space="0" w:color="auto" w:frame="1"/>
              </w:rPr>
              <w:t>（一）县经信局负责对申报材料进行初审，出具初审意见，符合条件的，应于收到申报材料起</w:t>
            </w:r>
            <w:r w:rsidRPr="00E126D4">
              <w:rPr>
                <w:rFonts w:ascii="仿宋_GB2312" w:eastAsia="仿宋_GB2312" w:hAnsi="宋体" w:cs="Times New Roman" w:hint="eastAsia"/>
                <w:color w:val="000000"/>
                <w:kern w:val="0"/>
                <w:bdr w:val="none" w:sz="0" w:space="0" w:color="auto" w:frame="1"/>
              </w:rPr>
              <w:t> </w:t>
            </w:r>
            <w:r w:rsidRPr="00E126D4">
              <w:rPr>
                <w:rFonts w:ascii="仿宋_GB2312" w:eastAsia="仿宋_GB2312" w:hAnsi="宋体" w:cs="Times New Roman" w:hint="eastAsia"/>
                <w:color w:val="000000"/>
                <w:kern w:val="0"/>
                <w:bdr w:val="none" w:sz="0" w:space="0" w:color="auto" w:frame="1"/>
              </w:rPr>
              <w:t>7个工作日内上报县总部经济工作领导小组办公室；不符合条件的，应当书面答复并说明理由。</w:t>
            </w:r>
          </w:p>
          <w:p w14:paraId="3A24C82E" w14:textId="77777777" w:rsidR="00E126D4" w:rsidRPr="00E126D4" w:rsidRDefault="00E126D4" w:rsidP="00E126D4">
            <w:pPr>
              <w:widowControl/>
              <w:spacing w:line="48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（二）县总部经济工作领导小组办公室对经信局上报的材料进行审核，7个工作日内出具审核意见，符合条件的报领导小组研究。</w:t>
            </w:r>
          </w:p>
          <w:p w14:paraId="30205744" w14:textId="77777777" w:rsidR="00E126D4" w:rsidRPr="00E126D4" w:rsidRDefault="00E126D4" w:rsidP="00E126D4">
            <w:pPr>
              <w:widowControl/>
              <w:spacing w:line="480" w:lineRule="atLeast"/>
              <w:ind w:firstLine="632"/>
              <w:jc w:val="left"/>
              <w:rPr>
                <w:rFonts w:ascii="宋体" w:eastAsia="宋体" w:hAnsi="宋体" w:cs="Times New Roman" w:hint="eastAsia"/>
                <w:color w:val="5A5A5A"/>
                <w:kern w:val="0"/>
              </w:rPr>
            </w:pPr>
            <w:r w:rsidRPr="00E126D4">
              <w:rPr>
                <w:rFonts w:ascii="黑体" w:eastAsia="黑体" w:hAnsi="黑体" w:cs="Times New Roman" w:hint="eastAsia"/>
                <w:color w:val="000000"/>
                <w:kern w:val="0"/>
                <w:bdr w:val="none" w:sz="0" w:space="0" w:color="auto" w:frame="1"/>
              </w:rPr>
              <w:t>三、会议讨论</w:t>
            </w:r>
          </w:p>
          <w:p w14:paraId="63C09B46" w14:textId="77777777" w:rsidR="00E126D4" w:rsidRPr="00E126D4" w:rsidRDefault="00E126D4" w:rsidP="00E126D4">
            <w:pPr>
              <w:widowControl/>
              <w:spacing w:line="48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县总部经济工作领导小组召开会议，对领导小组办公室提请认定的企业名单进行讨论，并确定公示的企业名单。</w:t>
            </w:r>
          </w:p>
          <w:p w14:paraId="6F11C8E2" w14:textId="77777777" w:rsidR="00E126D4" w:rsidRPr="00E126D4" w:rsidRDefault="00E126D4" w:rsidP="00E126D4">
            <w:pPr>
              <w:widowControl/>
              <w:spacing w:line="480" w:lineRule="atLeast"/>
              <w:ind w:firstLine="632"/>
              <w:jc w:val="left"/>
              <w:rPr>
                <w:rFonts w:ascii="宋体" w:eastAsia="宋体" w:hAnsi="宋体" w:cs="Times New Roman" w:hint="eastAsia"/>
                <w:color w:val="5A5A5A"/>
                <w:kern w:val="0"/>
              </w:rPr>
            </w:pPr>
            <w:r w:rsidRPr="00E126D4">
              <w:rPr>
                <w:rFonts w:ascii="黑体" w:eastAsia="黑体" w:hAnsi="黑体" w:cs="Times New Roman" w:hint="eastAsia"/>
                <w:color w:val="000000"/>
                <w:kern w:val="0"/>
                <w:bdr w:val="none" w:sz="0" w:space="0" w:color="auto" w:frame="1"/>
              </w:rPr>
              <w:t>四、社会公示</w:t>
            </w:r>
          </w:p>
          <w:p w14:paraId="18547AFE" w14:textId="77777777" w:rsidR="00E126D4" w:rsidRPr="00E126D4" w:rsidRDefault="00E126D4" w:rsidP="00E126D4">
            <w:pPr>
              <w:widowControl/>
              <w:spacing w:line="48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县领导小组确定的总部企业名单在东山县网站等媒体上公示，公示期为7日。</w:t>
            </w:r>
          </w:p>
          <w:p w14:paraId="7BFF2388" w14:textId="77777777" w:rsidR="00E126D4" w:rsidRPr="00E126D4" w:rsidRDefault="00E126D4" w:rsidP="00E126D4">
            <w:pPr>
              <w:widowControl/>
              <w:spacing w:line="480" w:lineRule="atLeast"/>
              <w:ind w:firstLine="632"/>
              <w:jc w:val="left"/>
              <w:rPr>
                <w:rFonts w:ascii="宋体" w:eastAsia="宋体" w:hAnsi="宋体" w:cs="Times New Roman" w:hint="eastAsia"/>
                <w:color w:val="5A5A5A"/>
                <w:kern w:val="0"/>
              </w:rPr>
            </w:pPr>
            <w:r w:rsidRPr="00E126D4">
              <w:rPr>
                <w:rFonts w:ascii="黑体" w:eastAsia="黑体" w:hAnsi="黑体" w:cs="Times New Roman" w:hint="eastAsia"/>
                <w:color w:val="000000"/>
                <w:kern w:val="0"/>
                <w:bdr w:val="none" w:sz="0" w:space="0" w:color="auto" w:frame="1"/>
              </w:rPr>
              <w:t>五、批准认定</w:t>
            </w:r>
          </w:p>
          <w:p w14:paraId="060320A1" w14:textId="77777777" w:rsidR="00E126D4" w:rsidRPr="00E126D4" w:rsidRDefault="00E126D4" w:rsidP="00E126D4">
            <w:pPr>
              <w:widowControl/>
              <w:spacing w:line="48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经公示无异议的，报请县政府批准认定，以公告形式在东山县网站上发布，并向经认定的总部企业颁发证书。</w:t>
            </w:r>
          </w:p>
          <w:p w14:paraId="41077CA8" w14:textId="77777777" w:rsidR="00E126D4" w:rsidRPr="00E126D4" w:rsidRDefault="00E126D4" w:rsidP="00E126D4">
            <w:pPr>
              <w:widowControl/>
              <w:spacing w:line="480" w:lineRule="atLeast"/>
              <w:ind w:firstLine="632"/>
              <w:jc w:val="left"/>
              <w:rPr>
                <w:rFonts w:ascii="宋体" w:eastAsia="宋体" w:hAnsi="宋体" w:cs="Times New Roman" w:hint="eastAsia"/>
                <w:color w:val="5A5A5A"/>
                <w:kern w:val="0"/>
              </w:rPr>
            </w:pPr>
            <w:r w:rsidRPr="00E126D4">
              <w:rPr>
                <w:rFonts w:ascii="黑体" w:eastAsia="黑体" w:hAnsi="黑体" w:cs="Times New Roman" w:hint="eastAsia"/>
                <w:color w:val="000000"/>
                <w:kern w:val="0"/>
                <w:bdr w:val="none" w:sz="0" w:space="0" w:color="auto" w:frame="1"/>
              </w:rPr>
              <w:t>六、资金申请</w:t>
            </w:r>
          </w:p>
          <w:p w14:paraId="57460D66" w14:textId="77777777" w:rsidR="00E126D4" w:rsidRPr="00E126D4" w:rsidRDefault="00E126D4" w:rsidP="00E126D4">
            <w:pPr>
              <w:widowControl/>
              <w:spacing w:line="48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通过认定的总部企业，在县政府认定发文后，向经信局提交相关扶持资金（奖励、补贴）申请报告及相关证明材料（一式两份），初审后经县财政局复核，报县政府批准后拨付。</w:t>
            </w:r>
          </w:p>
          <w:p w14:paraId="357CF020" w14:textId="77777777" w:rsidR="00E126D4" w:rsidRPr="00E126D4" w:rsidRDefault="00E126D4" w:rsidP="00E126D4">
            <w:pPr>
              <w:widowControl/>
              <w:spacing w:line="480" w:lineRule="atLeast"/>
              <w:ind w:firstLine="632"/>
              <w:jc w:val="left"/>
              <w:rPr>
                <w:rFonts w:ascii="宋体" w:eastAsia="宋体" w:hAnsi="宋体" w:cs="Times New Roman" w:hint="eastAsia"/>
                <w:color w:val="5A5A5A"/>
                <w:kern w:val="0"/>
              </w:rPr>
            </w:pPr>
            <w:r w:rsidRPr="00E126D4">
              <w:rPr>
                <w:rFonts w:ascii="黑体" w:eastAsia="黑体" w:hAnsi="黑体" w:cs="Times New Roman" w:hint="eastAsia"/>
                <w:color w:val="000000"/>
                <w:kern w:val="0"/>
                <w:bdr w:val="none" w:sz="0" w:space="0" w:color="auto" w:frame="1"/>
              </w:rPr>
              <w:t>七、注意事项</w:t>
            </w:r>
          </w:p>
          <w:p w14:paraId="1514CEF3" w14:textId="77777777" w:rsidR="00E126D4" w:rsidRPr="00E126D4" w:rsidRDefault="00E126D4" w:rsidP="00E126D4">
            <w:pPr>
              <w:widowControl/>
              <w:spacing w:line="48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（一）企业报送的申请材料和内容应真实可靠。提供虚假材料的，经核实后，两年内不得申请认定总部企业资格。已认定的，取消其资格，退还享受的奖励资金，同时记入企业信用信息黑名单档案。</w:t>
            </w:r>
          </w:p>
          <w:p w14:paraId="5A53F327" w14:textId="77777777" w:rsidR="00E126D4" w:rsidRPr="00E126D4" w:rsidRDefault="00E126D4" w:rsidP="00E126D4">
            <w:pPr>
              <w:widowControl/>
              <w:spacing w:line="48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（二）经认定的总部企业发生更名、重组等重大调整的，应在办理相关手续10个工作日内将相关情况按程序上报重新审核确认。</w:t>
            </w:r>
          </w:p>
          <w:p w14:paraId="61A405D1" w14:textId="77777777" w:rsidR="00E126D4" w:rsidRPr="00E126D4" w:rsidRDefault="00E126D4" w:rsidP="00E126D4">
            <w:pPr>
              <w:widowControl/>
              <w:spacing w:line="48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（三）新引进的总部企业在我县纳税满12个月后可提出认定申请。经认定的总部企业在次年及后续年度由县总部经济经济工作领导小组办公室组织年审,年审合格的,继续享受有关优惠政策。</w:t>
            </w:r>
          </w:p>
          <w:p w14:paraId="6C801D48" w14:textId="77777777" w:rsidR="00E126D4" w:rsidRPr="00E126D4" w:rsidRDefault="00E126D4" w:rsidP="00E126D4">
            <w:pPr>
              <w:widowControl/>
              <w:spacing w:line="48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（四）母子公司同时符合总部企业认定条件的，只选择其一申报认定总部企业。</w:t>
            </w:r>
          </w:p>
          <w:p w14:paraId="09F044C0" w14:textId="77777777" w:rsidR="00E126D4" w:rsidRPr="00E126D4" w:rsidRDefault="00E126D4" w:rsidP="00E126D4">
            <w:pPr>
              <w:widowControl/>
              <w:spacing w:line="480" w:lineRule="atLeast"/>
              <w:ind w:firstLine="632"/>
              <w:jc w:val="left"/>
              <w:rPr>
                <w:rFonts w:ascii="宋体" w:eastAsia="宋体" w:hAnsi="宋体" w:cs="Times New Roman" w:hint="eastAsia"/>
                <w:color w:val="5A5A5A"/>
                <w:kern w:val="0"/>
              </w:rPr>
            </w:pPr>
            <w:r w:rsidRPr="00E126D4">
              <w:rPr>
                <w:rFonts w:ascii="仿宋_GB2312" w:eastAsia="仿宋_GB2312" w:hAnsi="宋体" w:cs="Times New Roman" w:hint="eastAsia"/>
                <w:color w:val="000000"/>
                <w:kern w:val="0"/>
                <w:bdr w:val="none" w:sz="0" w:space="0" w:color="auto" w:frame="1"/>
              </w:rPr>
              <w:t> </w:t>
            </w:r>
          </w:p>
          <w:p w14:paraId="618A3B4F" w14:textId="77777777" w:rsidR="00E126D4" w:rsidRPr="00E126D4" w:rsidRDefault="00E126D4" w:rsidP="00E126D4">
            <w:pPr>
              <w:widowControl/>
              <w:spacing w:line="480" w:lineRule="atLeast"/>
              <w:ind w:right="-3" w:firstLine="5360"/>
              <w:jc w:val="left"/>
              <w:rPr>
                <w:rFonts w:ascii="宋体" w:eastAsia="宋体" w:hAnsi="宋体" w:cs="Times New Roman" w:hint="eastAsia"/>
                <w:color w:val="5A5A5A"/>
                <w:kern w:val="0"/>
              </w:rPr>
            </w:pPr>
            <w:r w:rsidRPr="00E126D4">
              <w:rPr>
                <w:rFonts w:ascii="仿宋_GB2312" w:eastAsia="仿宋_GB2312" w:hAnsi="宋体" w:cs="Times New Roman" w:hint="eastAsia"/>
                <w:color w:val="5A5A5A"/>
                <w:kern w:val="0"/>
                <w:bdr w:val="none" w:sz="0" w:space="0" w:color="auto" w:frame="1"/>
              </w:rPr>
              <w:t> </w:t>
            </w:r>
          </w:p>
          <w:p w14:paraId="0F12436F" w14:textId="77777777" w:rsidR="00E126D4" w:rsidRPr="00E126D4" w:rsidRDefault="00E126D4" w:rsidP="00E126D4">
            <w:pPr>
              <w:widowControl/>
              <w:spacing w:line="540" w:lineRule="atLeast"/>
              <w:ind w:left="1144" w:hanging="828"/>
              <w:jc w:val="left"/>
              <w:rPr>
                <w:rFonts w:ascii="宋体" w:eastAsia="宋体" w:hAnsi="宋体" w:cs="Times New Roman" w:hint="eastAsia"/>
                <w:color w:val="5A5A5A"/>
                <w:kern w:val="0"/>
              </w:rPr>
            </w:pPr>
            <w:r w:rsidRPr="00E126D4">
              <w:rPr>
                <w:rFonts w:ascii="宋体" w:eastAsia="宋体" w:hAnsi="宋体" w:cs="Times New Roman"/>
                <w:noProof/>
                <w:color w:val="5A5A5A"/>
                <w:kern w:val="0"/>
                <w:bdr w:val="none" w:sz="0" w:space="0" w:color="auto" w:frame="1"/>
              </w:rPr>
              <w:drawing>
                <wp:inline distT="0" distB="0" distL="0" distR="0" wp14:anchorId="46038E1C" wp14:editId="116FB01A">
                  <wp:extent cx="5791200" cy="25400"/>
                  <wp:effectExtent l="0" t="0" r="0" b="0"/>
                  <wp:docPr id="3" name="图片 3" descr="http://www.dongshandao.gov.cn/cms/pages/60427004968820000/images/E92C5545C3809AA666371C58428_AAF4ACAF_5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ngshandao.gov.cn/cms/pages/60427004968820000/images/E92C5545C3809AA666371C58428_AAF4ACAF_5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91200" cy="25400"/>
                          </a:xfrm>
                          <a:prstGeom prst="rect">
                            <a:avLst/>
                          </a:prstGeom>
                          <a:noFill/>
                          <a:ln>
                            <a:noFill/>
                          </a:ln>
                        </pic:spPr>
                      </pic:pic>
                    </a:graphicData>
                  </a:graphic>
                </wp:inline>
              </w:drawing>
            </w:r>
            <w:r w:rsidRPr="00E126D4">
              <w:rPr>
                <w:rFonts w:ascii="仿宋_GB2312" w:eastAsia="仿宋_GB2312" w:hAnsi="宋体" w:cs="Times New Roman" w:hint="eastAsia"/>
                <w:color w:val="5A5A5A"/>
                <w:kern w:val="0"/>
                <w:sz w:val="28"/>
                <w:szCs w:val="28"/>
                <w:bdr w:val="none" w:sz="0" w:space="0" w:color="auto" w:frame="1"/>
              </w:rPr>
              <w:t>抄送：县委、县人大、县政协、县纪委。</w:t>
            </w:r>
          </w:p>
          <w:p w14:paraId="4AB1A4DB" w14:textId="77777777" w:rsidR="00E126D4" w:rsidRPr="00E126D4" w:rsidRDefault="00E126D4" w:rsidP="00E126D4">
            <w:pPr>
              <w:widowControl/>
              <w:spacing w:line="315" w:lineRule="atLeast"/>
              <w:ind w:firstLine="276"/>
              <w:jc w:val="left"/>
              <w:rPr>
                <w:rFonts w:ascii="宋体" w:eastAsia="宋体" w:hAnsi="宋体" w:cs="Times New Roman" w:hint="eastAsia"/>
                <w:color w:val="5A5A5A"/>
                <w:kern w:val="0"/>
              </w:rPr>
            </w:pPr>
            <w:r w:rsidRPr="00E126D4">
              <w:rPr>
                <w:rFonts w:ascii="宋体" w:eastAsia="宋体" w:hAnsi="宋体" w:cs="Times New Roman"/>
                <w:noProof/>
                <w:color w:val="5A5A5A"/>
                <w:kern w:val="0"/>
                <w:bdr w:val="none" w:sz="0" w:space="0" w:color="auto" w:frame="1"/>
              </w:rPr>
              <w:drawing>
                <wp:inline distT="0" distB="0" distL="0" distR="0" wp14:anchorId="04C38674" wp14:editId="5C09BBAC">
                  <wp:extent cx="5753100" cy="25400"/>
                  <wp:effectExtent l="0" t="0" r="12700" b="0"/>
                  <wp:docPr id="2" name="图片 2" descr="http://www.dongshandao.gov.cn/cms/pages/60427004968820000/images/8A0CDE3D1E8544883E55A36482F_9A21EC56_5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ongshandao.gov.cn/cms/pages/60427004968820000/images/8A0CDE3D1E8544883E55A36482F_9A21EC56_5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25400"/>
                          </a:xfrm>
                          <a:prstGeom prst="rect">
                            <a:avLst/>
                          </a:prstGeom>
                          <a:noFill/>
                          <a:ln>
                            <a:noFill/>
                          </a:ln>
                        </pic:spPr>
                      </pic:pic>
                    </a:graphicData>
                  </a:graphic>
                </wp:inline>
              </w:drawing>
            </w:r>
            <w:r w:rsidRPr="00E126D4">
              <w:rPr>
                <w:rFonts w:ascii="宋体" w:eastAsia="宋体" w:hAnsi="宋体" w:cs="Times New Roman"/>
                <w:noProof/>
                <w:color w:val="5A5A5A"/>
                <w:kern w:val="0"/>
                <w:bdr w:val="none" w:sz="0" w:space="0" w:color="auto" w:frame="1"/>
              </w:rPr>
              <w:drawing>
                <wp:inline distT="0" distB="0" distL="0" distR="0" wp14:anchorId="7C71A3C7" wp14:editId="2EA4F185">
                  <wp:extent cx="5753100" cy="25400"/>
                  <wp:effectExtent l="0" t="0" r="12700" b="0"/>
                  <wp:docPr id="1" name="图片 1" descr="http://www.dongshandao.gov.cn/cms/pages/60427004968820000/images/1BA32F16D1DA34C3E6B82948674_35657E11_5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ongshandao.gov.cn/cms/pages/60427004968820000/images/1BA32F16D1DA34C3E6B82948674_35657E11_5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25400"/>
                          </a:xfrm>
                          <a:prstGeom prst="rect">
                            <a:avLst/>
                          </a:prstGeom>
                          <a:noFill/>
                          <a:ln>
                            <a:noFill/>
                          </a:ln>
                        </pic:spPr>
                      </pic:pic>
                    </a:graphicData>
                  </a:graphic>
                </wp:inline>
              </w:drawing>
            </w:r>
            <w:r w:rsidRPr="00E126D4">
              <w:rPr>
                <w:rFonts w:ascii="仿宋_GB2312" w:eastAsia="仿宋_GB2312" w:hAnsi="宋体" w:cs="Times New Roman" w:hint="eastAsia"/>
                <w:color w:val="5A5A5A"/>
                <w:kern w:val="0"/>
                <w:sz w:val="28"/>
                <w:szCs w:val="28"/>
                <w:bdr w:val="none" w:sz="0" w:space="0" w:color="auto" w:frame="1"/>
              </w:rPr>
              <w:t>东山县人民政府办公室</w:t>
            </w:r>
            <w:r w:rsidRPr="00E126D4">
              <w:rPr>
                <w:rFonts w:ascii="宋体" w:eastAsia="宋体" w:hAnsi="宋体" w:cs="Times New Roman" w:hint="eastAsia"/>
                <w:color w:val="5A5A5A"/>
                <w:kern w:val="0"/>
                <w:sz w:val="28"/>
                <w:szCs w:val="28"/>
                <w:bdr w:val="none" w:sz="0" w:space="0" w:color="auto" w:frame="1"/>
              </w:rPr>
              <w:t>                      </w:t>
            </w:r>
            <w:r w:rsidRPr="00E126D4">
              <w:rPr>
                <w:rFonts w:ascii="仿宋_GB2312" w:eastAsia="仿宋_GB2312" w:hAnsi="宋体" w:cs="Times New Roman" w:hint="eastAsia"/>
                <w:color w:val="5A5A5A"/>
                <w:kern w:val="0"/>
                <w:sz w:val="28"/>
                <w:szCs w:val="28"/>
                <w:bdr w:val="none" w:sz="0" w:space="0" w:color="auto" w:frame="1"/>
              </w:rPr>
              <w:t>2017年8月28日印发</w:t>
            </w:r>
            <w:r w:rsidRPr="00E126D4">
              <w:rPr>
                <w:rFonts w:ascii="仿宋_GB2312" w:eastAsia="仿宋_GB2312" w:hAnsi="宋体" w:cs="Times New Roman" w:hint="eastAsia"/>
                <w:color w:val="5A5A5A"/>
                <w:kern w:val="0"/>
                <w:sz w:val="28"/>
                <w:szCs w:val="28"/>
                <w:bdr w:val="none" w:sz="0" w:space="0" w:color="auto" w:frame="1"/>
              </w:rPr>
              <w:t>  </w:t>
            </w:r>
          </w:p>
        </w:tc>
      </w:tr>
    </w:tbl>
    <w:p w14:paraId="6CB3BA6B" w14:textId="77777777" w:rsidR="00B87A50" w:rsidRPr="00E126D4" w:rsidRDefault="00B87A50"/>
    <w:sectPr w:rsidR="00B87A50" w:rsidRPr="00E126D4"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仿宋_GB2312">
    <w:altName w:val="Microsoft YaHei"/>
    <w:charset w:val="86"/>
    <w:family w:val="modern"/>
    <w:pitch w:val="fixed"/>
    <w:sig w:usb0="00000001" w:usb1="080E0000" w:usb2="00000010" w:usb3="00000000" w:csb0="00040000" w:csb1="00000000"/>
  </w:font>
  <w:font w:name="宋体">
    <w:charset w:val="86"/>
    <w:family w:val="auto"/>
    <w:pitch w:val="variable"/>
    <w:sig w:usb0="00000003" w:usb1="288F0000" w:usb2="00000016" w:usb3="00000000" w:csb0="00040001" w:csb1="00000000"/>
  </w:font>
  <w:font w:name="SimSun">
    <w:panose1 w:val="02010600030101010101"/>
    <w:charset w:val="86"/>
    <w:family w:val="auto"/>
    <w:pitch w:val="variable"/>
    <w:sig w:usb0="00000003" w:usb1="080E0000" w:usb2="00000010" w:usb3="00000000" w:csb0="00040001" w:csb1="00000000"/>
  </w:font>
  <w:font w:name="MS Mincho">
    <w:panose1 w:val="02020609040205080304"/>
    <w:charset w:val="80"/>
    <w:family w:val="auto"/>
    <w:pitch w:val="variable"/>
    <w:sig w:usb0="E00002FF" w:usb1="6AC7FDFB" w:usb2="08000012" w:usb3="00000000" w:csb0="0002009F" w:csb1="00000000"/>
  </w:font>
  <w:font w:name="黑体">
    <w:charset w:val="86"/>
    <w:family w:val="auto"/>
    <w:pitch w:val="variable"/>
    <w:sig w:usb0="800002BF" w:usb1="38CF7CFA" w:usb2="00000016" w:usb3="00000000" w:csb0="00040001" w:csb1="00000000"/>
  </w:font>
  <w:font w:name="楷体_GB2312">
    <w:altName w:val="Microsoft YaHei"/>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6D4"/>
    <w:rsid w:val="00730566"/>
    <w:rsid w:val="00B87A50"/>
    <w:rsid w:val="00D60026"/>
    <w:rsid w:val="00E126D4"/>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B42B0D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26D4"/>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942042">
      <w:bodyDiv w:val="1"/>
      <w:marLeft w:val="0"/>
      <w:marRight w:val="0"/>
      <w:marTop w:val="0"/>
      <w:marBottom w:val="0"/>
      <w:divBdr>
        <w:top w:val="none" w:sz="0" w:space="0" w:color="auto"/>
        <w:left w:val="none" w:sz="0" w:space="0" w:color="auto"/>
        <w:bottom w:val="none" w:sz="0" w:space="0" w:color="auto"/>
        <w:right w:val="none" w:sz="0" w:space="0" w:color="auto"/>
      </w:divBdr>
      <w:divsChild>
        <w:div w:id="29575032">
          <w:marLeft w:val="750"/>
          <w:marRight w:val="750"/>
          <w:marTop w:val="645"/>
          <w:marBottom w:val="30"/>
          <w:divBdr>
            <w:top w:val="none" w:sz="0" w:space="0" w:color="auto"/>
            <w:left w:val="none" w:sz="0" w:space="0" w:color="auto"/>
            <w:bottom w:val="none" w:sz="0" w:space="0" w:color="auto"/>
            <w:right w:val="none" w:sz="0" w:space="0" w:color="auto"/>
          </w:divBdr>
          <w:divsChild>
            <w:div w:id="451440744">
              <w:marLeft w:val="0"/>
              <w:marRight w:val="0"/>
              <w:marTop w:val="0"/>
              <w:marBottom w:val="195"/>
              <w:divBdr>
                <w:top w:val="none" w:sz="0" w:space="0" w:color="auto"/>
                <w:left w:val="none" w:sz="0" w:space="0" w:color="auto"/>
                <w:bottom w:val="none" w:sz="0" w:space="0" w:color="auto"/>
                <w:right w:val="none" w:sz="0" w:space="0" w:color="auto"/>
              </w:divBdr>
            </w:div>
          </w:divsChild>
        </w:div>
        <w:div w:id="675883772">
          <w:marLeft w:val="0"/>
          <w:marRight w:val="0"/>
          <w:marTop w:val="0"/>
          <w:marBottom w:val="0"/>
          <w:divBdr>
            <w:top w:val="none" w:sz="0" w:space="0" w:color="auto"/>
            <w:left w:val="none" w:sz="0" w:space="0" w:color="auto"/>
            <w:bottom w:val="none" w:sz="0" w:space="0" w:color="auto"/>
            <w:right w:val="none" w:sz="0" w:space="0" w:color="auto"/>
          </w:divBdr>
          <w:divsChild>
            <w:div w:id="977955779">
              <w:marLeft w:val="0"/>
              <w:marRight w:val="0"/>
              <w:marTop w:val="0"/>
              <w:marBottom w:val="0"/>
              <w:divBdr>
                <w:top w:val="none" w:sz="0" w:space="0" w:color="auto"/>
                <w:left w:val="none" w:sz="0" w:space="0" w:color="auto"/>
                <w:bottom w:val="none" w:sz="0" w:space="0" w:color="auto"/>
                <w:right w:val="none" w:sz="0" w:space="0" w:color="auto"/>
              </w:divBdr>
              <w:divsChild>
                <w:div w:id="1492019249">
                  <w:marLeft w:val="0"/>
                  <w:marRight w:val="0"/>
                  <w:marTop w:val="0"/>
                  <w:marBottom w:val="0"/>
                  <w:divBdr>
                    <w:top w:val="none" w:sz="0" w:space="0" w:color="auto"/>
                    <w:left w:val="none" w:sz="0" w:space="0" w:color="auto"/>
                    <w:bottom w:val="none" w:sz="0" w:space="0" w:color="auto"/>
                    <w:right w:val="none" w:sz="0" w:space="0" w:color="auto"/>
                  </w:divBdr>
                  <w:divsChild>
                    <w:div w:id="15297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gif"/><Relationship Id="rId5" Type="http://schemas.openxmlformats.org/officeDocument/2006/relationships/image" Target="media/image2.gif"/><Relationship Id="rId6" Type="http://schemas.openxmlformats.org/officeDocument/2006/relationships/image" Target="media/image3.gi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829</Words>
  <Characters>4731</Characters>
  <Application>Microsoft Macintosh Word</Application>
  <DocSecurity>0</DocSecurity>
  <Lines>39</Lines>
  <Paragraphs>11</Paragraphs>
  <ScaleCrop>false</ScaleCrop>
  <LinksUpToDate>false</LinksUpToDate>
  <CharactersWithSpaces>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2018-06-11T13:44:00Z</dcterms:created>
  <dcterms:modified xsi:type="dcterms:W3CDTF">2018-06-11T13:45:00Z</dcterms:modified>
</cp:coreProperties>
</file>