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73F" w:rsidRDefault="007C5F91">
      <w:pPr>
        <w:autoSpaceDE w:val="0"/>
        <w:spacing w:line="600" w:lineRule="exact"/>
        <w:jc w:val="center"/>
        <w:rPr>
          <w:rFonts w:ascii="宋体" w:hAnsi="宋体"/>
          <w:b/>
          <w:bCs/>
          <w:sz w:val="44"/>
          <w:szCs w:val="44"/>
        </w:rPr>
      </w:pPr>
      <w:r>
        <w:rPr>
          <w:rFonts w:ascii="宋体" w:hAnsi="宋体" w:hint="eastAsia"/>
          <w:b/>
          <w:bCs/>
          <w:sz w:val="44"/>
          <w:szCs w:val="44"/>
        </w:rPr>
        <w:t>茂名市引进创新创业团队管理暂行办法</w:t>
      </w:r>
    </w:p>
    <w:p w:rsidR="007A373F" w:rsidRDefault="007C5F91">
      <w:pPr>
        <w:autoSpaceDE w:val="0"/>
        <w:spacing w:line="600" w:lineRule="exact"/>
        <w:jc w:val="center"/>
        <w:rPr>
          <w:rFonts w:ascii="宋体" w:hAnsi="宋体"/>
        </w:rPr>
      </w:pPr>
      <w:r>
        <w:rPr>
          <w:rFonts w:ascii="宋体" w:hAnsi="宋体" w:hint="eastAsia"/>
        </w:rPr>
        <w:t>（征求意见稿）</w:t>
      </w:r>
    </w:p>
    <w:p w:rsidR="007A373F" w:rsidRDefault="007C5F91">
      <w:pPr>
        <w:pStyle w:val="NormalWeb1"/>
        <w:widowControl w:val="0"/>
        <w:autoSpaceDE w:val="0"/>
        <w:spacing w:line="580" w:lineRule="exact"/>
        <w:jc w:val="center"/>
        <w:rPr>
          <w:rStyle w:val="16"/>
          <w:rFonts w:ascii="宋体" w:hAnsi="宋体"/>
          <w:sz w:val="32"/>
          <w:szCs w:val="32"/>
        </w:rPr>
      </w:pPr>
      <w:r>
        <w:rPr>
          <w:rStyle w:val="16"/>
          <w:rFonts w:hAnsi="宋体" w:hint="eastAsia"/>
          <w:sz w:val="32"/>
          <w:szCs w:val="32"/>
        </w:rPr>
        <w:t xml:space="preserve"> </w:t>
      </w:r>
    </w:p>
    <w:p w:rsidR="007A373F" w:rsidRDefault="007C5F91">
      <w:pPr>
        <w:pStyle w:val="NormalWeb1"/>
        <w:widowControl w:val="0"/>
        <w:autoSpaceDE w:val="0"/>
        <w:spacing w:line="360" w:lineRule="auto"/>
        <w:jc w:val="center"/>
        <w:rPr>
          <w:rFonts w:ascii="仿宋" w:eastAsia="仿宋" w:hAnsi="仿宋"/>
        </w:rPr>
      </w:pPr>
      <w:r>
        <w:rPr>
          <w:rStyle w:val="16"/>
          <w:rFonts w:ascii="仿宋" w:eastAsia="仿宋" w:hAnsi="仿宋" w:hint="eastAsia"/>
          <w:sz w:val="32"/>
          <w:szCs w:val="32"/>
        </w:rPr>
        <w:t>第一章 总 则</w:t>
      </w:r>
    </w:p>
    <w:p w:rsidR="007A373F" w:rsidRDefault="007C5F91">
      <w:pPr>
        <w:widowControl/>
        <w:shd w:val="clear" w:color="auto" w:fill="FFFFFF"/>
        <w:autoSpaceDE w:val="0"/>
        <w:spacing w:line="360" w:lineRule="auto"/>
        <w:ind w:firstLineChars="200" w:firstLine="643"/>
        <w:outlineLvl w:val="0"/>
        <w:rPr>
          <w:rFonts w:ascii="仿宋" w:eastAsia="仿宋" w:hAnsi="仿宋"/>
        </w:rPr>
      </w:pPr>
      <w:r>
        <w:rPr>
          <w:rFonts w:ascii="仿宋" w:eastAsia="仿宋" w:hAnsi="仿宋" w:hint="eastAsia"/>
          <w:b/>
          <w:bCs/>
        </w:rPr>
        <w:t xml:space="preserve">第一条 </w:t>
      </w:r>
      <w:r>
        <w:rPr>
          <w:rFonts w:ascii="仿宋" w:eastAsia="仿宋" w:hAnsi="仿宋" w:hint="eastAsia"/>
        </w:rPr>
        <w:t>为充分发挥引进的创新创业团队在茂名市科技、经济、社会发展中的引领和支撑作用，</w:t>
      </w:r>
      <w:r>
        <w:rPr>
          <w:rFonts w:ascii="仿宋" w:eastAsia="仿宋" w:hAnsi="仿宋" w:hint="eastAsia"/>
          <w:kern w:val="0"/>
        </w:rPr>
        <w:t>根据《</w:t>
      </w:r>
      <w:r>
        <w:rPr>
          <w:rFonts w:ascii="仿宋" w:eastAsia="仿宋" w:hAnsi="仿宋" w:hint="eastAsia"/>
          <w:spacing w:val="10"/>
          <w:kern w:val="36"/>
        </w:rPr>
        <w:t>茂名市深化人才发展体制机制改革的实施意见</w:t>
      </w:r>
      <w:r>
        <w:rPr>
          <w:rFonts w:ascii="仿宋" w:eastAsia="仿宋" w:hAnsi="仿宋" w:hint="eastAsia"/>
          <w:kern w:val="0"/>
        </w:rPr>
        <w:t>》（茂发〔2018〕6号），制定本办法。</w:t>
      </w:r>
    </w:p>
    <w:p w:rsidR="007A373F" w:rsidRDefault="007C5F91">
      <w:pPr>
        <w:pStyle w:val="NormalWeb1"/>
        <w:widowControl w:val="0"/>
        <w:autoSpaceDE w:val="0"/>
        <w:spacing w:line="360" w:lineRule="auto"/>
        <w:jc w:val="center"/>
        <w:rPr>
          <w:rStyle w:val="16"/>
          <w:rFonts w:ascii="仿宋" w:hAnsi="仿宋"/>
          <w:sz w:val="32"/>
          <w:szCs w:val="32"/>
        </w:rPr>
      </w:pPr>
      <w:r>
        <w:rPr>
          <w:rStyle w:val="16"/>
          <w:rFonts w:ascii="仿宋" w:eastAsia="仿宋" w:hAnsi="仿宋" w:hint="eastAsia"/>
          <w:sz w:val="32"/>
          <w:szCs w:val="32"/>
        </w:rPr>
        <w:t>第二章 部门职责</w:t>
      </w:r>
    </w:p>
    <w:p w:rsidR="007A373F" w:rsidRDefault="007C5F91">
      <w:pPr>
        <w:pStyle w:val="NormalWeb1"/>
        <w:widowControl w:val="0"/>
        <w:autoSpaceDE w:val="0"/>
        <w:spacing w:line="360" w:lineRule="auto"/>
        <w:ind w:firstLineChars="200" w:firstLine="643"/>
        <w:jc w:val="both"/>
      </w:pPr>
      <w:r>
        <w:rPr>
          <w:rFonts w:ascii="仿宋" w:eastAsia="仿宋" w:hAnsi="仿宋" w:hint="eastAsia"/>
          <w:b/>
          <w:bCs/>
          <w:sz w:val="32"/>
          <w:szCs w:val="32"/>
        </w:rPr>
        <w:t>第二条</w:t>
      </w:r>
      <w:r>
        <w:rPr>
          <w:rFonts w:ascii="仿宋" w:eastAsia="仿宋" w:hAnsi="仿宋" w:hint="eastAsia"/>
          <w:sz w:val="32"/>
          <w:szCs w:val="32"/>
        </w:rPr>
        <w:t xml:space="preserve"> 市人才工作领导小组负责领导和统筹创新创业团队的引进工作，确定引进创新创业团队的层次和资助标准，审定引进名单，研究解决引进工作中的重大问题。</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市人才工作领导小组办公室（以下简称“市人才办”）负责指导协调引进创新创业团队项目实施工作，并负责创新创业团队项目公告发布、拟入选名单公示等工作。</w:t>
      </w:r>
    </w:p>
    <w:p w:rsidR="007A373F" w:rsidRDefault="007C5F91">
      <w:pPr>
        <w:widowControl/>
        <w:autoSpaceDE w:val="0"/>
        <w:spacing w:line="360" w:lineRule="auto"/>
        <w:ind w:firstLine="640"/>
        <w:rPr>
          <w:rFonts w:ascii="仿宋" w:eastAsia="仿宋" w:hAnsi="仿宋"/>
          <w:color w:val="000000" w:themeColor="text1"/>
          <w:kern w:val="0"/>
        </w:rPr>
      </w:pPr>
      <w:r>
        <w:rPr>
          <w:rFonts w:ascii="仿宋" w:eastAsia="仿宋" w:hAnsi="仿宋" w:hint="eastAsia"/>
          <w:b/>
          <w:bCs/>
        </w:rPr>
        <w:t xml:space="preserve">第四条 </w:t>
      </w:r>
      <w:r>
        <w:rPr>
          <w:rFonts w:ascii="仿宋" w:eastAsia="仿宋" w:hAnsi="仿宋" w:hint="eastAsia"/>
        </w:rPr>
        <w:t>市</w:t>
      </w:r>
      <w:r>
        <w:rPr>
          <w:rFonts w:ascii="仿宋" w:eastAsia="仿宋" w:hAnsi="仿宋" w:hint="eastAsia"/>
          <w:kern w:val="0"/>
        </w:rPr>
        <w:t>科技局负责引进创新创业团队项目的具体组织实施及专项资金管理工作，包括：组织申报、项目评审、</w:t>
      </w:r>
      <w:r>
        <w:rPr>
          <w:rFonts w:ascii="仿宋" w:eastAsia="仿宋" w:hAnsi="仿宋" w:hint="eastAsia"/>
          <w:color w:val="000000" w:themeColor="text1"/>
          <w:kern w:val="0"/>
        </w:rPr>
        <w:t>向市人才办报送项目安排建议、项目日常管理、专项资金使用安全和规范性、绩效管理、结题验收、信息公开等。</w:t>
      </w:r>
    </w:p>
    <w:p w:rsidR="007A373F" w:rsidRDefault="007C5F91">
      <w:pPr>
        <w:widowControl/>
        <w:spacing w:line="360" w:lineRule="auto"/>
        <w:ind w:firstLine="645"/>
        <w:rPr>
          <w:rFonts w:ascii="仿宋" w:eastAsia="仿宋" w:hAnsi="仿宋" w:cs="宋体"/>
          <w:kern w:val="0"/>
        </w:rPr>
      </w:pPr>
      <w:r>
        <w:rPr>
          <w:rFonts w:ascii="仿宋" w:eastAsia="仿宋" w:hAnsi="仿宋" w:hint="eastAsia"/>
          <w:b/>
          <w:bCs/>
        </w:rPr>
        <w:t>第五条</w:t>
      </w:r>
      <w:r>
        <w:rPr>
          <w:rFonts w:ascii="仿宋" w:eastAsia="仿宋" w:hAnsi="仿宋" w:hint="eastAsia"/>
        </w:rPr>
        <w:t xml:space="preserve"> </w:t>
      </w:r>
      <w:r>
        <w:rPr>
          <w:rFonts w:ascii="仿宋" w:eastAsia="仿宋" w:hAnsi="仿宋" w:cs="宋体" w:hint="eastAsia"/>
          <w:kern w:val="0"/>
        </w:rPr>
        <w:t>市委组织部协同市科技局对专项资金使用及项目实施情况进行监督检查，并配合市科技局做好项目</w:t>
      </w:r>
      <w:r>
        <w:rPr>
          <w:rFonts w:ascii="仿宋" w:eastAsia="仿宋" w:hAnsi="仿宋" w:hint="eastAsia"/>
          <w:kern w:val="0"/>
        </w:rPr>
        <w:t>结题验收</w:t>
      </w:r>
      <w:r>
        <w:rPr>
          <w:rFonts w:ascii="仿宋" w:eastAsia="仿宋" w:hAnsi="仿宋" w:cs="宋体" w:hint="eastAsia"/>
          <w:kern w:val="0"/>
        </w:rPr>
        <w:t>等。</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lastRenderedPageBreak/>
        <w:t xml:space="preserve">第六条 </w:t>
      </w:r>
      <w:r>
        <w:rPr>
          <w:rFonts w:ascii="仿宋" w:eastAsia="仿宋" w:hAnsi="仿宋" w:hint="eastAsia"/>
          <w:sz w:val="32"/>
          <w:szCs w:val="32"/>
        </w:rPr>
        <w:t>市财政局负责引进创新创业团队资助资金管理，办理专项资金拨付，组织实施项目资金财政监督检查和总体绩效评价等。</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第七条</w:t>
      </w:r>
      <w:r>
        <w:rPr>
          <w:rFonts w:ascii="仿宋" w:eastAsia="仿宋" w:hAnsi="仿宋" w:hint="eastAsia"/>
          <w:sz w:val="32"/>
          <w:szCs w:val="32"/>
        </w:rPr>
        <w:t xml:space="preserve"> 各区（县级市）、茂名高新区、茂名滨海新区、茂名水东湾新城科技主管部门负责辖区内引进创新创业团队的组织推荐、日常管理和跟踪服务工作，协助其解决项目实施过程中的相关问题。配合市科技局做好引进创新创业团队的日常管理和专项资金监管等工作。</w:t>
      </w:r>
    </w:p>
    <w:p w:rsidR="007A373F" w:rsidRDefault="007C5F91">
      <w:pPr>
        <w:pStyle w:val="NormalWeb1"/>
        <w:widowControl w:val="0"/>
        <w:autoSpaceDE w:val="0"/>
        <w:spacing w:line="360" w:lineRule="auto"/>
        <w:jc w:val="center"/>
        <w:rPr>
          <w:rStyle w:val="16"/>
          <w:rFonts w:ascii="仿宋" w:hAnsi="仿宋"/>
        </w:rPr>
      </w:pPr>
      <w:r>
        <w:rPr>
          <w:rStyle w:val="16"/>
          <w:rFonts w:ascii="仿宋" w:eastAsia="仿宋" w:hAnsi="仿宋" w:hint="eastAsia"/>
          <w:sz w:val="32"/>
          <w:szCs w:val="32"/>
        </w:rPr>
        <w:t>第三章 项目申报与评审</w:t>
      </w:r>
    </w:p>
    <w:p w:rsidR="007A373F" w:rsidRDefault="007C5F91">
      <w:pPr>
        <w:pStyle w:val="NormalWeb1"/>
        <w:widowControl w:val="0"/>
        <w:autoSpaceDE w:val="0"/>
        <w:spacing w:line="360" w:lineRule="auto"/>
        <w:ind w:firstLineChars="200" w:firstLine="643"/>
        <w:jc w:val="both"/>
      </w:pPr>
      <w:r>
        <w:rPr>
          <w:rFonts w:ascii="仿宋" w:eastAsia="仿宋" w:hAnsi="仿宋" w:hint="eastAsia"/>
          <w:b/>
          <w:bCs/>
          <w:sz w:val="32"/>
          <w:szCs w:val="32"/>
        </w:rPr>
        <w:t>第八条</w:t>
      </w:r>
      <w:r>
        <w:rPr>
          <w:rFonts w:ascii="仿宋" w:eastAsia="仿宋" w:hAnsi="仿宋" w:hint="eastAsia"/>
          <w:sz w:val="32"/>
          <w:szCs w:val="32"/>
        </w:rPr>
        <w:t xml:space="preserve"> 公告发布。市科技局每年制定创新创业团队申报指南，报市人才工作领导小组审定后，由市人才办发布申报公告，并采取按年度定期申报，定期评审方式，原则上每年开展申报评审一次。</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第九条</w:t>
      </w:r>
      <w:r>
        <w:rPr>
          <w:rFonts w:ascii="仿宋" w:eastAsia="仿宋" w:hAnsi="仿宋" w:hint="eastAsia"/>
          <w:sz w:val="32"/>
          <w:szCs w:val="32"/>
        </w:rPr>
        <w:t xml:space="preserve"> 引进对象及申报条件。 </w:t>
      </w:r>
    </w:p>
    <w:p w:rsidR="007A373F" w:rsidRDefault="007C5F91">
      <w:pPr>
        <w:pStyle w:val="NormalWeb1"/>
        <w:widowControl w:val="0"/>
        <w:autoSpaceDE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本办法所指的引进对象是面向市外，围绕我市产业发展需求，引进掌握关键技术的创新创业团队。申报条件为：</w:t>
      </w:r>
    </w:p>
    <w:p w:rsidR="007A373F" w:rsidRDefault="007C5F91">
      <w:pPr>
        <w:pStyle w:val="NormalWeb1"/>
        <w:widowControl w:val="0"/>
        <w:autoSpaceDE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 xml:space="preserve">1.申报创新创业团队的用人单位为已在茂名市内注册，具备必要的人才与技术条件，且科研信用良好的法人单位。 </w:t>
      </w:r>
    </w:p>
    <w:p w:rsidR="007A373F" w:rsidRDefault="007C5F91">
      <w:pPr>
        <w:shd w:val="clear" w:color="auto" w:fill="FFFFFF"/>
        <w:autoSpaceDE w:val="0"/>
        <w:spacing w:line="360" w:lineRule="auto"/>
        <w:ind w:firstLineChars="200" w:firstLine="640"/>
        <w:rPr>
          <w:rFonts w:ascii="仿宋" w:eastAsia="仿宋" w:hAnsi="仿宋"/>
          <w:color w:val="191919"/>
        </w:rPr>
      </w:pPr>
      <w:r>
        <w:rPr>
          <w:rFonts w:ascii="仿宋" w:eastAsia="仿宋" w:hAnsi="仿宋" w:hint="eastAsia"/>
        </w:rPr>
        <w:t>2．</w:t>
      </w:r>
      <w:r>
        <w:rPr>
          <w:rFonts w:ascii="仿宋" w:eastAsia="仿宋" w:hAnsi="仿宋" w:hint="eastAsia"/>
          <w:color w:val="191919"/>
        </w:rPr>
        <w:t>团队由1名带头人和至少2名核心成员组成;团队成员(含带头人，下同)具有良好的道德品质和职业操守，遵纪守法，身体健康。</w:t>
      </w:r>
    </w:p>
    <w:p w:rsidR="007A373F" w:rsidRDefault="007C5F91">
      <w:pPr>
        <w:shd w:val="clear" w:color="auto" w:fill="FFFFFF"/>
        <w:autoSpaceDE w:val="0"/>
        <w:spacing w:line="360" w:lineRule="auto"/>
        <w:ind w:firstLineChars="200" w:firstLine="640"/>
        <w:rPr>
          <w:rFonts w:ascii="仿宋" w:eastAsia="仿宋" w:hAnsi="仿宋"/>
          <w:color w:val="191919"/>
        </w:rPr>
      </w:pPr>
      <w:r>
        <w:rPr>
          <w:rFonts w:ascii="仿宋" w:eastAsia="仿宋" w:hAnsi="仿宋" w:hint="eastAsia"/>
          <w:color w:val="191919"/>
        </w:rPr>
        <w:t>3、团队带头人应具有博士学</w:t>
      </w:r>
      <w:r>
        <w:rPr>
          <w:rFonts w:ascii="仿宋" w:eastAsia="仿宋" w:hAnsi="仿宋" w:hint="eastAsia"/>
        </w:rPr>
        <w:t>位或高级技术职称，</w:t>
      </w:r>
      <w:r>
        <w:rPr>
          <w:rFonts w:ascii="仿宋" w:eastAsia="仿宋" w:hAnsi="仿宋" w:hint="eastAsia"/>
          <w:color w:val="191919"/>
        </w:rPr>
        <w:t>具有3</w:t>
      </w:r>
      <w:r>
        <w:rPr>
          <w:rFonts w:ascii="仿宋" w:eastAsia="仿宋" w:hAnsi="仿宋" w:hint="eastAsia"/>
          <w:color w:val="191919"/>
        </w:rPr>
        <w:lastRenderedPageBreak/>
        <w:t>年以上科研工作经历并取得突出业绩;其余成员具有硕士以上学位或中级以上专业技术职称。</w:t>
      </w:r>
    </w:p>
    <w:p w:rsidR="007A373F" w:rsidRDefault="007C5F91">
      <w:pPr>
        <w:shd w:val="clear" w:color="auto" w:fill="FFFFFF"/>
        <w:autoSpaceDE w:val="0"/>
        <w:spacing w:line="360" w:lineRule="auto"/>
        <w:ind w:firstLineChars="200" w:firstLine="640"/>
        <w:rPr>
          <w:rFonts w:ascii="仿宋" w:eastAsia="仿宋" w:hAnsi="仿宋"/>
          <w:color w:val="191919"/>
        </w:rPr>
      </w:pPr>
      <w:r>
        <w:rPr>
          <w:rFonts w:ascii="仿宋" w:eastAsia="仿宋" w:hAnsi="仿宋" w:hint="eastAsia"/>
          <w:color w:val="191919"/>
        </w:rPr>
        <w:t>4、团队成员</w:t>
      </w:r>
      <w:r>
        <w:rPr>
          <w:rFonts w:ascii="仿宋" w:eastAsia="仿宋" w:hAnsi="仿宋" w:hint="eastAsia"/>
        </w:rPr>
        <w:t>中至少两名成员之间在</w:t>
      </w:r>
      <w:r>
        <w:rPr>
          <w:rFonts w:ascii="仿宋" w:eastAsia="仿宋" w:hAnsi="仿宋" w:hint="eastAsia"/>
          <w:color w:val="191919"/>
        </w:rPr>
        <w:t>高校、企业、科研机构或重大项目中有过2年以上稳定合作，具备良好的工作基础。</w:t>
      </w:r>
    </w:p>
    <w:p w:rsidR="007A373F" w:rsidRDefault="007C5F91">
      <w:pPr>
        <w:shd w:val="clear" w:color="auto" w:fill="FFFFFF"/>
        <w:autoSpaceDE w:val="0"/>
        <w:spacing w:line="360" w:lineRule="auto"/>
        <w:ind w:firstLineChars="200" w:firstLine="640"/>
        <w:rPr>
          <w:rFonts w:ascii="仿宋" w:eastAsia="仿宋" w:hAnsi="仿宋"/>
          <w:color w:val="191919"/>
        </w:rPr>
      </w:pPr>
      <w:r>
        <w:rPr>
          <w:rFonts w:ascii="仿宋" w:eastAsia="仿宋" w:hAnsi="仿宋" w:hint="eastAsia"/>
          <w:color w:val="191919"/>
        </w:rPr>
        <w:t>5、团队引进后需在茂名地区连续工作3年以上，团队带头人或第一核心成员应全职在引进单位工作</w:t>
      </w:r>
      <w:r>
        <w:rPr>
          <w:rFonts w:ascii="仿宋" w:eastAsia="仿宋" w:hAnsi="仿宋" w:hint="eastAsia"/>
        </w:rPr>
        <w:t>。全职成员每年在引进单位工作时间不少于6个月，其他成员每年在引进单位工作时间不少于1个月。团队成员申报前应与用人单位签订意向性协议，承诺入选后3个月内(从印发入选名单之日起算)签订劳动合同并到岗。需提供现工作单位同意</w:t>
      </w:r>
      <w:r>
        <w:rPr>
          <w:rFonts w:ascii="仿宋" w:eastAsia="仿宋" w:hAnsi="仿宋" w:hint="eastAsia"/>
          <w:color w:val="191919"/>
        </w:rPr>
        <w:t>其到用人单位兼职的证明函件。</w:t>
      </w:r>
    </w:p>
    <w:p w:rsidR="007A373F" w:rsidRDefault="007C5F91">
      <w:pPr>
        <w:shd w:val="clear" w:color="auto" w:fill="FFFFFF"/>
        <w:autoSpaceDE w:val="0"/>
        <w:spacing w:line="360" w:lineRule="auto"/>
        <w:ind w:firstLineChars="200" w:firstLine="640"/>
        <w:rPr>
          <w:rFonts w:ascii="仿宋" w:eastAsia="仿宋" w:hAnsi="仿宋"/>
          <w:color w:val="191919"/>
        </w:rPr>
      </w:pPr>
      <w:r>
        <w:rPr>
          <w:rFonts w:ascii="仿宋" w:eastAsia="仿宋" w:hAnsi="仿宋" w:hint="eastAsia"/>
          <w:color w:val="191919"/>
        </w:rPr>
        <w:t>6、团队应拥有自主知识产权创新成果，有明确的研究方向和研究目标，与茂名市重点发展产业领域紧密联系，技术居行业内先进水平，掌握关键核心技术和自主知识产权，产业化前景较好，能够引领茂名产业发展，产生显著经济和社会效益。</w:t>
      </w:r>
    </w:p>
    <w:p w:rsidR="007A373F" w:rsidRDefault="007C5F91">
      <w:pPr>
        <w:pStyle w:val="NormalWeb1"/>
        <w:widowControl w:val="0"/>
        <w:autoSpaceDE w:val="0"/>
        <w:spacing w:line="360" w:lineRule="auto"/>
        <w:ind w:firstLineChars="200" w:firstLine="640"/>
        <w:jc w:val="both"/>
        <w:rPr>
          <w:rFonts w:ascii="仿宋" w:eastAsia="仿宋" w:hAnsi="仿宋"/>
          <w:b/>
          <w:bCs/>
          <w:sz w:val="32"/>
          <w:szCs w:val="32"/>
        </w:rPr>
      </w:pPr>
      <w:r>
        <w:rPr>
          <w:rFonts w:ascii="仿宋" w:eastAsia="仿宋" w:hAnsi="仿宋" w:hint="eastAsia"/>
          <w:sz w:val="32"/>
          <w:szCs w:val="32"/>
        </w:rPr>
        <w:t>7、优先支持建有研发机构的企业引进创新创业团队。</w:t>
      </w:r>
    </w:p>
    <w:p w:rsidR="007A373F" w:rsidRDefault="007C5F91">
      <w:pPr>
        <w:autoSpaceDE w:val="0"/>
        <w:spacing w:line="360" w:lineRule="auto"/>
        <w:ind w:firstLineChars="200" w:firstLine="643"/>
      </w:pPr>
      <w:r>
        <w:rPr>
          <w:rFonts w:ascii="仿宋" w:eastAsia="仿宋" w:hAnsi="仿宋" w:hint="eastAsia"/>
          <w:b/>
          <w:bCs/>
        </w:rPr>
        <w:t>第十条</w:t>
      </w:r>
      <w:r>
        <w:rPr>
          <w:rFonts w:ascii="仿宋" w:eastAsia="仿宋" w:hAnsi="仿宋" w:hint="eastAsia"/>
        </w:rPr>
        <w:t xml:space="preserve"> 引进创新创业团队资金项目采取逐级申报、择优推荐的方式。申报单位依据申报指南通过茂名市科技业务管理阳光政务平台进行申报，同时提供纸质资料。申报单位应按隶属关系向各区（县级市）、茂名高新区、茂名滨海新区、</w:t>
      </w:r>
      <w:r>
        <w:rPr>
          <w:rFonts w:ascii="仿宋" w:eastAsia="仿宋" w:hAnsi="仿宋" w:hint="eastAsia"/>
        </w:rPr>
        <w:lastRenderedPageBreak/>
        <w:t>茂名水东湾新城科技主管部门申报，各区（县级市）、茂名高新区、茂名滨海新区、茂名水东湾新城科技主管部门对申报材料审核后向市科技局推荐。</w:t>
      </w:r>
    </w:p>
    <w:p w:rsidR="007A373F" w:rsidRDefault="007C5F91">
      <w:pPr>
        <w:autoSpaceDE w:val="0"/>
        <w:spacing w:line="360" w:lineRule="auto"/>
        <w:ind w:firstLineChars="200" w:firstLine="643"/>
        <w:rPr>
          <w:rFonts w:ascii="仿宋" w:eastAsia="仿宋" w:hAnsi="仿宋"/>
        </w:rPr>
      </w:pPr>
      <w:r>
        <w:rPr>
          <w:rFonts w:ascii="仿宋" w:eastAsia="仿宋" w:hAnsi="仿宋" w:hint="eastAsia"/>
          <w:b/>
          <w:bCs/>
        </w:rPr>
        <w:t xml:space="preserve">第十一条 </w:t>
      </w:r>
      <w:r>
        <w:rPr>
          <w:rFonts w:ascii="仿宋" w:eastAsia="仿宋" w:hAnsi="仿宋" w:hint="eastAsia"/>
        </w:rPr>
        <w:t>市科技局在茂名市科技业务管理阳光政务平台上对申报材料进行前置审查，并对符合申报条件的项目予以受理，对不符合申报条件的项目予以退回并说明原因。</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第十二条</w:t>
      </w:r>
      <w:r>
        <w:rPr>
          <w:rFonts w:ascii="仿宋" w:eastAsia="仿宋" w:hAnsi="仿宋" w:hint="eastAsia"/>
          <w:sz w:val="32"/>
          <w:szCs w:val="32"/>
        </w:rPr>
        <w:t xml:space="preserve"> 评审。评审实行双盲网络评审方式，评审专家组由5名或以上单数专家组成，所有评审专家从省专家库中按专业随机抽取，专家评审以打分形式进行，</w:t>
      </w:r>
      <w:r>
        <w:rPr>
          <w:rFonts w:ascii="仿宋" w:eastAsia="仿宋" w:hAnsi="仿宋" w:cs="Arial" w:hint="eastAsia"/>
          <w:color w:val="2B2B2B"/>
          <w:sz w:val="32"/>
          <w:szCs w:val="32"/>
        </w:rPr>
        <w:t>应对绩效目标、结果指标与指南要求的相符性，以及创新性、可行性、可考核性，实现项目绩效目标的能力和条件等</w:t>
      </w:r>
      <w:proofErr w:type="gramStart"/>
      <w:r>
        <w:rPr>
          <w:rFonts w:ascii="仿宋" w:eastAsia="仿宋" w:hAnsi="仿宋" w:hint="eastAsia"/>
          <w:sz w:val="32"/>
          <w:szCs w:val="32"/>
        </w:rPr>
        <w:t>作出</w:t>
      </w:r>
      <w:proofErr w:type="gramEnd"/>
      <w:r>
        <w:rPr>
          <w:rFonts w:ascii="仿宋" w:eastAsia="仿宋" w:hAnsi="仿宋" w:hint="eastAsia"/>
          <w:sz w:val="32"/>
          <w:szCs w:val="32"/>
        </w:rPr>
        <w:t>评价。评审得分排名在同一评审组最后40%的项目不得进入答辩评审。</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 xml:space="preserve">第十三条 </w:t>
      </w:r>
      <w:r>
        <w:rPr>
          <w:rFonts w:ascii="仿宋" w:eastAsia="仿宋" w:hAnsi="仿宋" w:hint="eastAsia"/>
          <w:sz w:val="32"/>
          <w:szCs w:val="32"/>
        </w:rPr>
        <w:t>答辩评审。答辩评审采取现场答辩的方式，主要对申报团队项目的产业化前景及可行性</w:t>
      </w:r>
      <w:proofErr w:type="gramStart"/>
      <w:r>
        <w:rPr>
          <w:rFonts w:ascii="仿宋" w:eastAsia="仿宋" w:hAnsi="仿宋" w:hint="eastAsia"/>
          <w:sz w:val="32"/>
          <w:szCs w:val="32"/>
        </w:rPr>
        <w:t>作出</w:t>
      </w:r>
      <w:proofErr w:type="gramEnd"/>
      <w:r>
        <w:rPr>
          <w:rFonts w:ascii="仿宋" w:eastAsia="仿宋" w:hAnsi="仿宋" w:hint="eastAsia"/>
          <w:sz w:val="32"/>
          <w:szCs w:val="32"/>
        </w:rPr>
        <w:t>评价。评审专家组由5名或以上单数专家组成，从市科技专家库中抽取。专家分档次进行打分，并出具意见。</w:t>
      </w:r>
    </w:p>
    <w:p w:rsidR="007A373F" w:rsidRDefault="007C5F91">
      <w:pPr>
        <w:pStyle w:val="NormalWeb1"/>
        <w:widowControl w:val="0"/>
        <w:autoSpaceDE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b/>
          <w:bCs/>
          <w:sz w:val="32"/>
          <w:szCs w:val="32"/>
        </w:rPr>
        <w:t>第十四条</w:t>
      </w:r>
      <w:r>
        <w:rPr>
          <w:rFonts w:ascii="仿宋" w:eastAsia="仿宋" w:hAnsi="仿宋" w:hint="eastAsia"/>
          <w:sz w:val="32"/>
          <w:szCs w:val="32"/>
        </w:rPr>
        <w:t xml:space="preserve"> 实地考察。对通过答辩评审的创新创业团队及其引进单位进行实地考察，重点考察引进单位支撑能力及项目预算的合理性。</w:t>
      </w:r>
    </w:p>
    <w:p w:rsidR="007A373F" w:rsidRDefault="007C5F91">
      <w:pPr>
        <w:pStyle w:val="NormalWeb1"/>
        <w:widowControl w:val="0"/>
        <w:autoSpaceDE w:val="0"/>
        <w:spacing w:line="360" w:lineRule="auto"/>
        <w:jc w:val="center"/>
        <w:rPr>
          <w:rStyle w:val="16"/>
          <w:rFonts w:ascii="仿宋" w:hAnsi="仿宋"/>
        </w:rPr>
      </w:pPr>
      <w:r>
        <w:rPr>
          <w:rStyle w:val="16"/>
          <w:rFonts w:ascii="仿宋" w:eastAsia="仿宋" w:hAnsi="仿宋" w:hint="eastAsia"/>
          <w:sz w:val="32"/>
          <w:szCs w:val="32"/>
        </w:rPr>
        <w:t>第四章 报批和公示</w:t>
      </w:r>
    </w:p>
    <w:p w:rsidR="007A373F" w:rsidRDefault="007C5F91">
      <w:pPr>
        <w:pStyle w:val="NormalWeb1"/>
        <w:widowControl w:val="0"/>
        <w:autoSpaceDE w:val="0"/>
        <w:spacing w:line="360" w:lineRule="auto"/>
        <w:ind w:firstLineChars="200" w:firstLine="643"/>
        <w:jc w:val="both"/>
      </w:pPr>
      <w:r>
        <w:rPr>
          <w:rFonts w:ascii="仿宋" w:eastAsia="仿宋" w:hAnsi="仿宋" w:hint="eastAsia"/>
          <w:b/>
          <w:bCs/>
          <w:sz w:val="32"/>
          <w:szCs w:val="32"/>
        </w:rPr>
        <w:t>第十五条</w:t>
      </w:r>
      <w:r>
        <w:rPr>
          <w:rFonts w:ascii="仿宋" w:eastAsia="仿宋" w:hAnsi="仿宋" w:hint="eastAsia"/>
          <w:sz w:val="32"/>
          <w:szCs w:val="32"/>
        </w:rPr>
        <w:t xml:space="preserve">  确定拟入选名单及资助额度。市科技局根据申报团队评审的得分数，择优推荐拟入选名单及资助额度报</w:t>
      </w:r>
      <w:r>
        <w:rPr>
          <w:rFonts w:ascii="仿宋" w:eastAsia="仿宋" w:hAnsi="仿宋" w:hint="eastAsia"/>
          <w:sz w:val="32"/>
          <w:szCs w:val="32"/>
        </w:rPr>
        <w:lastRenderedPageBreak/>
        <w:t>市人才办审核。</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第十六条</w:t>
      </w:r>
      <w:r>
        <w:rPr>
          <w:rFonts w:ascii="仿宋" w:eastAsia="仿宋" w:hAnsi="仿宋" w:hint="eastAsia"/>
          <w:sz w:val="32"/>
          <w:szCs w:val="32"/>
        </w:rPr>
        <w:t xml:space="preserve">  公示与报批。拟入选名单及资助额度在市政府相关部门网站公示5个工作日，无异议后报市人才工作领导小组审批。</w:t>
      </w:r>
    </w:p>
    <w:p w:rsidR="007A373F" w:rsidRDefault="007C5F91">
      <w:pPr>
        <w:pStyle w:val="NormalWeb1"/>
        <w:widowControl w:val="0"/>
        <w:autoSpaceDE w:val="0"/>
        <w:spacing w:line="360" w:lineRule="auto"/>
        <w:jc w:val="center"/>
        <w:rPr>
          <w:rFonts w:ascii="仿宋" w:eastAsia="仿宋" w:hAnsi="仿宋"/>
          <w:b/>
          <w:bCs/>
          <w:sz w:val="32"/>
          <w:szCs w:val="32"/>
        </w:rPr>
      </w:pPr>
      <w:r>
        <w:rPr>
          <w:rStyle w:val="16"/>
          <w:rFonts w:ascii="仿宋" w:eastAsia="仿宋" w:hAnsi="仿宋" w:hint="eastAsia"/>
          <w:sz w:val="32"/>
          <w:szCs w:val="32"/>
        </w:rPr>
        <w:t>第五章 合同签订及经费管理</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第十七条</w:t>
      </w:r>
      <w:r>
        <w:rPr>
          <w:rFonts w:ascii="仿宋" w:eastAsia="仿宋" w:hAnsi="仿宋" w:hint="eastAsia"/>
          <w:sz w:val="32"/>
          <w:szCs w:val="32"/>
        </w:rPr>
        <w:t xml:space="preserve"> 合同签订。引进的创新创业团队、用人单位要与市科技局共同签订为期3年的合同，明确引进团队成员、合作项目、资金使用计划、知识产权归属以及实施预期目标等问题，并履行合同相关责任义务。</w:t>
      </w:r>
    </w:p>
    <w:p w:rsidR="007A373F" w:rsidRDefault="007C5F91">
      <w:pPr>
        <w:pStyle w:val="NormalWeb1"/>
        <w:widowControl w:val="0"/>
        <w:autoSpaceDE w:val="0"/>
        <w:spacing w:line="360" w:lineRule="auto"/>
        <w:ind w:firstLineChars="200" w:firstLine="643"/>
        <w:jc w:val="both"/>
        <w:rPr>
          <w:rFonts w:ascii="仿宋" w:eastAsia="仿宋" w:hAnsi="仿宋"/>
          <w:spacing w:val="10"/>
          <w:sz w:val="32"/>
          <w:szCs w:val="32"/>
        </w:rPr>
      </w:pPr>
      <w:r>
        <w:rPr>
          <w:rFonts w:ascii="仿宋" w:eastAsia="仿宋" w:hAnsi="仿宋" w:hint="eastAsia"/>
          <w:b/>
          <w:bCs/>
          <w:sz w:val="32"/>
          <w:szCs w:val="32"/>
        </w:rPr>
        <w:t>第十八条</w:t>
      </w:r>
      <w:r>
        <w:rPr>
          <w:rFonts w:ascii="仿宋" w:eastAsia="仿宋" w:hAnsi="仿宋" w:hint="eastAsia"/>
          <w:sz w:val="32"/>
          <w:szCs w:val="32"/>
        </w:rPr>
        <w:t xml:space="preserve"> 资金扶持。</w:t>
      </w:r>
      <w:r>
        <w:rPr>
          <w:rFonts w:ascii="仿宋" w:eastAsia="仿宋" w:hAnsi="仿宋" w:hint="eastAsia"/>
          <w:spacing w:val="10"/>
          <w:sz w:val="32"/>
          <w:szCs w:val="32"/>
        </w:rPr>
        <w:t>对引进并通过评审的创新创业团队，按国际先进、国内领先、省内领先三个层次，分别给予500万元、300万元、100万元资助。两院院士、国家“千人计划”专家及其他相同层次专家领军的创新创业团队落户茂名，可按一事一议方式研究资助额度。</w:t>
      </w:r>
    </w:p>
    <w:p w:rsidR="007A373F" w:rsidRDefault="007C5F91">
      <w:pPr>
        <w:pStyle w:val="NormalWeb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第十九条</w:t>
      </w:r>
      <w:r>
        <w:rPr>
          <w:rFonts w:ascii="仿宋" w:eastAsia="仿宋" w:hAnsi="仿宋" w:hint="eastAsia"/>
          <w:sz w:val="32"/>
          <w:szCs w:val="32"/>
        </w:rPr>
        <w:t xml:space="preserve"> 经费使用范围。</w:t>
      </w:r>
    </w:p>
    <w:p w:rsidR="007A373F" w:rsidRDefault="007C5F91">
      <w:pPr>
        <w:wordWrap w:val="0"/>
        <w:autoSpaceDE w:val="0"/>
        <w:spacing w:line="360" w:lineRule="auto"/>
        <w:ind w:firstLineChars="200" w:firstLine="640"/>
        <w:rPr>
          <w:rFonts w:ascii="仿宋" w:eastAsia="仿宋" w:hAnsi="仿宋"/>
          <w:shd w:val="clear" w:color="auto" w:fill="FFFFFF"/>
        </w:rPr>
      </w:pPr>
      <w:r>
        <w:rPr>
          <w:rFonts w:ascii="仿宋" w:eastAsia="仿宋" w:hAnsi="仿宋" w:hint="eastAsia"/>
          <w:shd w:val="clear" w:color="auto" w:fill="FFFFFF"/>
        </w:rPr>
        <w:t>专项资金的开支范围包括</w:t>
      </w:r>
      <w:r>
        <w:rPr>
          <w:rFonts w:ascii="仿宋" w:eastAsia="仿宋" w:hAnsi="仿宋" w:hint="eastAsia"/>
        </w:rPr>
        <w:t>科研工作经费</w:t>
      </w:r>
      <w:r>
        <w:rPr>
          <w:rFonts w:ascii="仿宋" w:eastAsia="仿宋" w:hAnsi="仿宋" w:hint="eastAsia"/>
          <w:shd w:val="clear" w:color="auto" w:fill="FFFFFF"/>
        </w:rPr>
        <w:t>和</w:t>
      </w:r>
      <w:r>
        <w:rPr>
          <w:rFonts w:ascii="仿宋" w:eastAsia="仿宋" w:hAnsi="仿宋" w:hint="eastAsia"/>
        </w:rPr>
        <w:t>生活补贴</w:t>
      </w:r>
      <w:r>
        <w:rPr>
          <w:rFonts w:ascii="仿宋" w:eastAsia="仿宋" w:hAnsi="仿宋" w:hint="eastAsia"/>
          <w:shd w:val="clear" w:color="auto" w:fill="FFFFFF"/>
        </w:rPr>
        <w:t>。</w:t>
      </w:r>
    </w:p>
    <w:p w:rsidR="007A373F" w:rsidRDefault="007C5F91">
      <w:pPr>
        <w:wordWrap w:val="0"/>
        <w:autoSpaceDE w:val="0"/>
        <w:spacing w:line="360" w:lineRule="auto"/>
        <w:ind w:firstLineChars="200" w:firstLine="640"/>
        <w:rPr>
          <w:rFonts w:ascii="仿宋" w:eastAsia="仿宋" w:hAnsi="仿宋"/>
          <w:shd w:val="clear" w:color="auto" w:fill="FFFFFF"/>
        </w:rPr>
      </w:pPr>
      <w:r>
        <w:rPr>
          <w:rFonts w:ascii="仿宋" w:eastAsia="仿宋" w:hAnsi="仿宋" w:hint="eastAsia"/>
        </w:rPr>
        <w:t>1、科研工作经费是指</w:t>
      </w:r>
      <w:r>
        <w:rPr>
          <w:rFonts w:ascii="仿宋" w:eastAsia="仿宋" w:hAnsi="仿宋" w:hint="eastAsia"/>
          <w:shd w:val="clear" w:color="auto" w:fill="FFFFFF"/>
        </w:rPr>
        <w:t>项目研发过程中发生的与之直接相关的费用，主要包括设备费、材料费、测试化验加工费、燃料动力费、差旅费/会议费/国际合作与交流费、出版/文献/信息传播/知识产权事务费、劳务费、人员费、专家咨询费</w:t>
      </w:r>
      <w:r>
        <w:rPr>
          <w:rFonts w:ascii="仿宋" w:eastAsia="仿宋" w:hAnsi="仿宋" w:hint="eastAsia"/>
        </w:rPr>
        <w:t>、单位管理费</w:t>
      </w:r>
      <w:r>
        <w:rPr>
          <w:rFonts w:ascii="仿宋" w:eastAsia="仿宋" w:hAnsi="仿宋" w:hint="eastAsia"/>
          <w:shd w:val="clear" w:color="auto" w:fill="FFFFFF"/>
        </w:rPr>
        <w:t>和其他支出。</w:t>
      </w:r>
      <w:r>
        <w:rPr>
          <w:rFonts w:ascii="仿宋" w:eastAsia="仿宋" w:hAnsi="仿宋" w:hint="eastAsia"/>
        </w:rPr>
        <w:t>科研工作经费纳入项目单位财务统一管理，单独核算，专款专用。</w:t>
      </w:r>
    </w:p>
    <w:p w:rsidR="007A373F" w:rsidRDefault="007C5F91">
      <w:pPr>
        <w:widowControl/>
        <w:autoSpaceDE w:val="0"/>
        <w:spacing w:line="360" w:lineRule="auto"/>
        <w:ind w:firstLine="561"/>
        <w:rPr>
          <w:rFonts w:ascii="仿宋" w:eastAsia="仿宋" w:hAnsi="仿宋"/>
          <w:kern w:val="0"/>
        </w:rPr>
      </w:pPr>
      <w:r>
        <w:rPr>
          <w:rFonts w:ascii="仿宋" w:eastAsia="仿宋" w:hAnsi="仿宋" w:hint="eastAsia"/>
          <w:kern w:val="0"/>
        </w:rPr>
        <w:lastRenderedPageBreak/>
        <w:t>2、生活补贴。主要用于改善受资助团队的生活条件，由受资助团队支配使用（团队生活补贴由团队带头人支配使用）。生活补贴费用不得超过总项目经费的10%。</w:t>
      </w:r>
    </w:p>
    <w:p w:rsidR="007A373F" w:rsidRDefault="007C5F91">
      <w:pPr>
        <w:pStyle w:val="NormalWeb1"/>
        <w:widowControl w:val="0"/>
        <w:autoSpaceDE w:val="0"/>
        <w:spacing w:line="360" w:lineRule="auto"/>
        <w:jc w:val="center"/>
        <w:rPr>
          <w:rStyle w:val="16"/>
          <w:rFonts w:ascii="仿宋" w:hAnsi="仿宋"/>
          <w:sz w:val="32"/>
          <w:szCs w:val="32"/>
        </w:rPr>
      </w:pPr>
      <w:r>
        <w:rPr>
          <w:rStyle w:val="16"/>
          <w:rFonts w:ascii="仿宋" w:eastAsia="仿宋" w:hAnsi="仿宋" w:hint="eastAsia"/>
          <w:sz w:val="32"/>
          <w:szCs w:val="32"/>
        </w:rPr>
        <w:t>第六章 项目变更、管理</w:t>
      </w:r>
    </w:p>
    <w:p w:rsidR="007A373F" w:rsidRDefault="007C5F91">
      <w:pPr>
        <w:widowControl/>
        <w:autoSpaceDE w:val="0"/>
        <w:spacing w:line="360" w:lineRule="auto"/>
        <w:ind w:firstLine="640"/>
        <w:rPr>
          <w:kern w:val="0"/>
        </w:rPr>
      </w:pPr>
      <w:r>
        <w:rPr>
          <w:rFonts w:ascii="仿宋" w:eastAsia="仿宋" w:hAnsi="仿宋" w:hint="eastAsia"/>
          <w:b/>
          <w:bCs/>
          <w:kern w:val="0"/>
        </w:rPr>
        <w:t xml:space="preserve">第二十条 </w:t>
      </w:r>
      <w:r>
        <w:rPr>
          <w:rFonts w:ascii="仿宋" w:eastAsia="仿宋" w:hAnsi="仿宋" w:hint="eastAsia"/>
          <w:kern w:val="0"/>
        </w:rPr>
        <w:t>项目变更</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1、在项目实施期内，用人单位原则上不得变更。确因客观原因变更的，由受资助团队、原用人单位及新用人单位三方联合提出变更申请，经市科技局审核并报市人才工作领导小组审批同意后，未使用资金可转至新用人单位，受资助团队可继续使用资金。</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2、项目起止时间变更。项目结束时间可以延期，申请延期一般单次不超过 1 年，总计不超过 2 次，申请延期由市科技局审核。</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3、项目经费变更。除设备费变更由市科技局审核外，其他项目经费的变更由用人单位审核。</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4、项目内容变更。</w:t>
      </w:r>
      <w:r>
        <w:rPr>
          <w:rFonts w:ascii="仿宋" w:eastAsia="仿宋" w:hAnsi="仿宋" w:hint="eastAsia"/>
          <w:color w:val="2B2B2B"/>
          <w:kern w:val="0"/>
        </w:rPr>
        <w:t>项目实施期间，科研人员可以在研究方向不变、不降低申报指标的前提下自主调整研究方案和技术路线，报市科技局备案。</w:t>
      </w:r>
      <w:r>
        <w:rPr>
          <w:rFonts w:ascii="仿宋" w:eastAsia="仿宋" w:hAnsi="仿宋" w:hint="eastAsia"/>
          <w:kern w:val="0"/>
        </w:rPr>
        <w:t xml:space="preserve"> </w:t>
      </w:r>
    </w:p>
    <w:p w:rsidR="007A373F" w:rsidRDefault="007C5F91">
      <w:pPr>
        <w:widowControl/>
        <w:autoSpaceDE w:val="0"/>
        <w:snapToGrid w:val="0"/>
        <w:spacing w:line="360" w:lineRule="auto"/>
        <w:ind w:firstLine="640"/>
        <w:jc w:val="left"/>
        <w:rPr>
          <w:rFonts w:ascii="仿宋" w:eastAsia="仿宋" w:hAnsi="仿宋"/>
          <w:kern w:val="0"/>
        </w:rPr>
      </w:pPr>
      <w:r>
        <w:rPr>
          <w:rFonts w:ascii="仿宋" w:eastAsia="仿宋" w:hAnsi="仿宋" w:hint="eastAsia"/>
          <w:kern w:val="0"/>
        </w:rPr>
        <w:t xml:space="preserve"> 5、项目负责人变更。因工作调动、出国（境）、死亡伤病及其他重大原因导致项目负责人无法履行工作职责时，用人单位可提出变更项目负责人申请，新任负责人需具备与原负责人相当的专业技术能力和资格。市科技局对</w:t>
      </w:r>
      <w:r>
        <w:rPr>
          <w:rFonts w:ascii="仿宋" w:eastAsia="仿宋" w:hAnsi="仿宋" w:hint="eastAsia"/>
          <w:kern w:val="0"/>
        </w:rPr>
        <w:lastRenderedPageBreak/>
        <w:t>原负责人就变更原因进行科技信用等评价，发现有规避项目申报限项要求、经费使用违规违法等不良行为的，依照有关规定处理。项目负责人的变更由市科技局审核。</w:t>
      </w:r>
    </w:p>
    <w:p w:rsidR="007A373F" w:rsidRDefault="007C5F91">
      <w:pPr>
        <w:widowControl/>
        <w:autoSpaceDE w:val="0"/>
        <w:snapToGrid w:val="0"/>
        <w:spacing w:line="360" w:lineRule="auto"/>
        <w:ind w:firstLine="640"/>
        <w:jc w:val="left"/>
        <w:rPr>
          <w:rFonts w:ascii="仿宋" w:eastAsia="仿宋" w:hAnsi="仿宋"/>
          <w:kern w:val="0"/>
        </w:rPr>
      </w:pPr>
      <w:r>
        <w:rPr>
          <w:rFonts w:ascii="仿宋" w:eastAsia="仿宋" w:hAnsi="仿宋" w:hint="eastAsia"/>
          <w:kern w:val="0"/>
        </w:rPr>
        <w:t>6、项目组成员变更。项目组成员的变更由科技局审核。</w:t>
      </w:r>
    </w:p>
    <w:p w:rsidR="007A373F" w:rsidRDefault="007C5F91">
      <w:pPr>
        <w:widowControl/>
        <w:autoSpaceDE w:val="0"/>
        <w:spacing w:line="360" w:lineRule="auto"/>
        <w:ind w:firstLineChars="200" w:firstLine="643"/>
        <w:rPr>
          <w:rFonts w:ascii="仿宋" w:eastAsia="仿宋" w:hAnsi="仿宋"/>
          <w:kern w:val="0"/>
        </w:rPr>
      </w:pPr>
      <w:r>
        <w:rPr>
          <w:rFonts w:ascii="仿宋" w:eastAsia="仿宋" w:hAnsi="仿宋" w:hint="eastAsia"/>
          <w:b/>
          <w:bCs/>
          <w:kern w:val="0"/>
        </w:rPr>
        <w:t>第二十一条</w:t>
      </w:r>
      <w:r>
        <w:rPr>
          <w:rFonts w:ascii="仿宋" w:eastAsia="仿宋" w:hAnsi="仿宋" w:hint="eastAsia"/>
          <w:kern w:val="0"/>
        </w:rPr>
        <w:t xml:space="preserve"> 在资助实施期内，如发生以下重大事项，用人单位、受资助团队、市科技局可提出终止资助申请，报市人才工作领导小组审批。资助终止后，市科技局、市委组织部会同市财政局将视情节予以追回全部或部分已拨资金。</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1、用人单位、受资助团队未履行约定义务，情节严重的。</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2、用人单位、受资助团队发生重大变化，致使项目无法继续实施的。</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3、用人单位、受资助团队在资金申请、执行过程中有违法违纪或违背职业道德的行为，造成恶劣影响的。</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4、用人单位、受资助团队违规使用专项资金，情节严重的。</w:t>
      </w:r>
    </w:p>
    <w:p w:rsidR="007A373F" w:rsidRDefault="007C5F91">
      <w:pPr>
        <w:widowControl/>
        <w:autoSpaceDE w:val="0"/>
        <w:spacing w:line="360" w:lineRule="auto"/>
        <w:ind w:firstLineChars="200" w:firstLine="640"/>
        <w:rPr>
          <w:rFonts w:ascii="仿宋" w:eastAsia="仿宋" w:hAnsi="仿宋"/>
          <w:kern w:val="0"/>
        </w:rPr>
      </w:pPr>
      <w:r>
        <w:rPr>
          <w:rFonts w:ascii="仿宋" w:eastAsia="仿宋" w:hAnsi="仿宋" w:hint="eastAsia"/>
          <w:kern w:val="0"/>
        </w:rPr>
        <w:t>5、因不可抗力导致项目无法继续履行的。</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6、其他导致项目无法继续履行的重大事项。</w:t>
      </w:r>
    </w:p>
    <w:p w:rsidR="007A373F" w:rsidRDefault="007C5F91">
      <w:pPr>
        <w:widowControl/>
        <w:autoSpaceDE w:val="0"/>
        <w:spacing w:line="360" w:lineRule="auto"/>
        <w:jc w:val="center"/>
        <w:rPr>
          <w:rFonts w:ascii="仿宋" w:eastAsia="仿宋" w:hAnsi="仿宋"/>
          <w:b/>
          <w:bCs/>
          <w:kern w:val="0"/>
        </w:rPr>
      </w:pPr>
      <w:r>
        <w:rPr>
          <w:rFonts w:ascii="仿宋" w:eastAsia="仿宋" w:hAnsi="仿宋" w:hint="eastAsia"/>
          <w:b/>
          <w:bCs/>
          <w:kern w:val="0"/>
        </w:rPr>
        <w:t>第七章 监督管理和绩效评价</w:t>
      </w:r>
    </w:p>
    <w:p w:rsidR="007A373F" w:rsidRDefault="007C5F91">
      <w:pPr>
        <w:widowControl/>
        <w:autoSpaceDE w:val="0"/>
        <w:spacing w:line="360" w:lineRule="auto"/>
        <w:ind w:firstLine="645"/>
        <w:rPr>
          <w:rFonts w:ascii="仿宋" w:eastAsia="仿宋" w:hAnsi="仿宋"/>
          <w:kern w:val="0"/>
        </w:rPr>
      </w:pPr>
      <w:r>
        <w:rPr>
          <w:rFonts w:ascii="仿宋" w:eastAsia="仿宋" w:hAnsi="仿宋" w:hint="eastAsia"/>
          <w:b/>
          <w:bCs/>
          <w:kern w:val="0"/>
        </w:rPr>
        <w:t xml:space="preserve"> 第二十二条</w:t>
      </w:r>
      <w:r>
        <w:rPr>
          <w:rFonts w:ascii="仿宋" w:eastAsia="仿宋" w:hAnsi="仿宋" w:hint="eastAsia"/>
          <w:kern w:val="0"/>
        </w:rPr>
        <w:t xml:space="preserve"> 市财政局、市科技局、市委组织部对专项资金预算执行、资金使用效益和财务管理等方面的情况进行监督管理、检查，组织结题验收。</w:t>
      </w:r>
    </w:p>
    <w:p w:rsidR="007A373F" w:rsidRDefault="007C5F91">
      <w:pPr>
        <w:widowControl/>
        <w:autoSpaceDE w:val="0"/>
        <w:spacing w:line="360" w:lineRule="auto"/>
        <w:ind w:firstLine="645"/>
        <w:rPr>
          <w:rFonts w:ascii="仿宋" w:eastAsia="仿宋" w:hAnsi="仿宋"/>
          <w:kern w:val="0"/>
        </w:rPr>
      </w:pPr>
      <w:r>
        <w:rPr>
          <w:rFonts w:ascii="仿宋" w:eastAsia="仿宋" w:hAnsi="仿宋" w:hint="eastAsia"/>
          <w:b/>
          <w:bCs/>
          <w:kern w:val="0"/>
        </w:rPr>
        <w:lastRenderedPageBreak/>
        <w:t xml:space="preserve">第二十三条 </w:t>
      </w:r>
      <w:r>
        <w:rPr>
          <w:rFonts w:ascii="仿宋" w:eastAsia="仿宋" w:hAnsi="仿宋" w:hint="eastAsia"/>
          <w:kern w:val="0"/>
        </w:rPr>
        <w:t>市科技局会同市委组织部按照《茂名市市级财政专项资金管理办法的通知》规定，组织用人单位、受资助团队开展专项资金</w:t>
      </w:r>
      <w:r>
        <w:rPr>
          <w:rFonts w:ascii="仿宋" w:eastAsia="仿宋" w:hAnsi="仿宋" w:hint="eastAsia"/>
          <w:color w:val="000000" w:themeColor="text1"/>
          <w:kern w:val="0"/>
        </w:rPr>
        <w:t>绩效自评</w:t>
      </w:r>
      <w:r>
        <w:rPr>
          <w:rFonts w:ascii="仿宋" w:eastAsia="仿宋" w:hAnsi="仿宋" w:hint="eastAsia"/>
          <w:kern w:val="0"/>
        </w:rPr>
        <w:t>，并配合市财政局做好</w:t>
      </w:r>
      <w:proofErr w:type="gramStart"/>
      <w:r>
        <w:rPr>
          <w:rFonts w:ascii="仿宋" w:eastAsia="仿宋" w:hAnsi="仿宋" w:hint="eastAsia"/>
          <w:kern w:val="0"/>
        </w:rPr>
        <w:t>其他评价</w:t>
      </w:r>
      <w:proofErr w:type="gramEnd"/>
      <w:r>
        <w:rPr>
          <w:rFonts w:ascii="仿宋" w:eastAsia="仿宋" w:hAnsi="仿宋" w:hint="eastAsia"/>
          <w:kern w:val="0"/>
        </w:rPr>
        <w:t>工作。每年进行一次</w:t>
      </w:r>
      <w:r>
        <w:rPr>
          <w:rFonts w:ascii="仿宋" w:eastAsia="仿宋" w:hAnsi="仿宋" w:hint="eastAsia"/>
          <w:color w:val="000000" w:themeColor="text1"/>
          <w:kern w:val="0"/>
        </w:rPr>
        <w:t>绩效自评</w:t>
      </w:r>
      <w:r>
        <w:rPr>
          <w:rFonts w:ascii="仿宋" w:eastAsia="仿宋" w:hAnsi="仿宋" w:hint="eastAsia"/>
          <w:kern w:val="0"/>
        </w:rPr>
        <w:t>，并于第二年3月31日前报送上年度专项资金决算报表和绩效自评报告。自评报告主要内容包括人员到位情况、工作进展情况、资金使用情况和绩效目标完成情况等。</w:t>
      </w:r>
    </w:p>
    <w:p w:rsidR="007A373F" w:rsidRDefault="007C5F91">
      <w:pPr>
        <w:widowControl/>
        <w:autoSpaceDE w:val="0"/>
        <w:spacing w:line="360" w:lineRule="auto"/>
        <w:ind w:firstLineChars="200" w:firstLine="643"/>
        <w:rPr>
          <w:rFonts w:ascii="仿宋" w:eastAsia="仿宋" w:hAnsi="仿宋"/>
        </w:rPr>
      </w:pPr>
      <w:r>
        <w:rPr>
          <w:rFonts w:ascii="仿宋" w:eastAsia="仿宋" w:hAnsi="仿宋" w:hint="eastAsia"/>
          <w:b/>
          <w:bCs/>
          <w:kern w:val="0"/>
        </w:rPr>
        <w:t>第二十四条</w:t>
      </w:r>
      <w:r>
        <w:rPr>
          <w:rFonts w:ascii="仿宋" w:eastAsia="仿宋" w:hAnsi="仿宋" w:hint="eastAsia"/>
          <w:kern w:val="0"/>
        </w:rPr>
        <w:t xml:space="preserve"> 项目验收要</w:t>
      </w:r>
      <w:r>
        <w:rPr>
          <w:rFonts w:ascii="仿宋" w:eastAsia="仿宋" w:hAnsi="仿宋" w:cs="Arial" w:hint="eastAsia"/>
          <w:color w:val="2B2B2B"/>
          <w:kern w:val="0"/>
        </w:rPr>
        <w:t>强化契约精神，严格按照合同书的约定逐项考核结果指标完成情况，对绩效目标实现程度</w:t>
      </w:r>
      <w:proofErr w:type="gramStart"/>
      <w:r>
        <w:rPr>
          <w:rFonts w:ascii="仿宋" w:eastAsia="仿宋" w:hAnsi="仿宋" w:cs="Arial" w:hint="eastAsia"/>
          <w:color w:val="2B2B2B"/>
          <w:kern w:val="0"/>
        </w:rPr>
        <w:t>作出</w:t>
      </w:r>
      <w:proofErr w:type="gramEnd"/>
      <w:r>
        <w:rPr>
          <w:rFonts w:ascii="仿宋" w:eastAsia="仿宋" w:hAnsi="仿宋" w:cs="Arial" w:hint="eastAsia"/>
          <w:color w:val="2B2B2B"/>
          <w:kern w:val="0"/>
        </w:rPr>
        <w:t>明确结论，不得“走过场”，无正当理由不得延迟验收，严禁成果充抵等弄虚作假行为。</w:t>
      </w:r>
      <w:r>
        <w:rPr>
          <w:rFonts w:ascii="仿宋" w:eastAsia="仿宋" w:hAnsi="仿宋" w:hint="eastAsia"/>
        </w:rPr>
        <w:t>验收结题的结论分为验收通过、验收不通过。</w:t>
      </w:r>
    </w:p>
    <w:p w:rsidR="007A373F" w:rsidRDefault="007C5F91">
      <w:pPr>
        <w:autoSpaceDE w:val="0"/>
        <w:spacing w:line="360" w:lineRule="auto"/>
        <w:ind w:firstLineChars="200" w:firstLine="640"/>
        <w:rPr>
          <w:rFonts w:ascii="仿宋" w:eastAsia="仿宋" w:hAnsi="仿宋"/>
        </w:rPr>
      </w:pPr>
      <w:r>
        <w:rPr>
          <w:rFonts w:ascii="仿宋" w:eastAsia="仿宋" w:hAnsi="仿宋" w:hint="eastAsia"/>
        </w:rPr>
        <w:t>项目完成度在80%或以上的，较好地完成项目合同书规定的任务和技术、经济、成果等指标，经费落实到位且使用合理合</w:t>
      </w:r>
      <w:proofErr w:type="gramStart"/>
      <w:r>
        <w:rPr>
          <w:rFonts w:ascii="仿宋" w:eastAsia="仿宋" w:hAnsi="仿宋" w:hint="eastAsia"/>
        </w:rPr>
        <w:t>规</w:t>
      </w:r>
      <w:proofErr w:type="gramEnd"/>
      <w:r>
        <w:rPr>
          <w:rFonts w:ascii="仿宋" w:eastAsia="仿宋" w:hAnsi="仿宋" w:hint="eastAsia"/>
        </w:rPr>
        <w:t>的项目，为验收通过，并根据项目绩效信息评为合格或良好，其中项目完成度达到或超过100%的，可评为良好。</w:t>
      </w:r>
    </w:p>
    <w:p w:rsidR="007A373F" w:rsidRDefault="007C5F91">
      <w:pPr>
        <w:autoSpaceDE w:val="0"/>
        <w:spacing w:line="360" w:lineRule="auto"/>
        <w:ind w:firstLineChars="200" w:firstLine="640"/>
        <w:rPr>
          <w:rFonts w:ascii="仿宋" w:eastAsia="仿宋" w:hAnsi="仿宋"/>
        </w:rPr>
      </w:pPr>
      <w:r>
        <w:rPr>
          <w:rFonts w:ascii="仿宋" w:eastAsia="仿宋" w:hAnsi="仿宋" w:hint="eastAsia"/>
        </w:rPr>
        <w:t>项目存在下列情况之一者，为验收不通过：</w:t>
      </w:r>
    </w:p>
    <w:p w:rsidR="007A373F" w:rsidRDefault="007C5F91">
      <w:pPr>
        <w:autoSpaceDE w:val="0"/>
        <w:spacing w:line="360" w:lineRule="auto"/>
        <w:ind w:firstLineChars="200" w:firstLine="640"/>
        <w:rPr>
          <w:rFonts w:ascii="仿宋" w:eastAsia="仿宋" w:hAnsi="仿宋"/>
        </w:rPr>
      </w:pPr>
      <w:r>
        <w:rPr>
          <w:rFonts w:ascii="仿宋" w:eastAsia="仿宋" w:hAnsi="仿宋" w:hint="eastAsia"/>
        </w:rPr>
        <w:t>1、总体上完成合同任务及指标不到80%的；</w:t>
      </w:r>
    </w:p>
    <w:p w:rsidR="007A373F" w:rsidRDefault="007C5F91">
      <w:pPr>
        <w:autoSpaceDE w:val="0"/>
        <w:spacing w:line="360" w:lineRule="auto"/>
        <w:ind w:firstLineChars="200" w:firstLine="640"/>
        <w:rPr>
          <w:rFonts w:ascii="仿宋" w:eastAsia="仿宋" w:hAnsi="仿宋"/>
        </w:rPr>
      </w:pPr>
      <w:r>
        <w:rPr>
          <w:rFonts w:ascii="仿宋" w:eastAsia="仿宋" w:hAnsi="仿宋" w:hint="eastAsia"/>
        </w:rPr>
        <w:t>2、提供虚假文件资料及数据的；</w:t>
      </w:r>
    </w:p>
    <w:p w:rsidR="007A373F" w:rsidRDefault="007C5F91">
      <w:pPr>
        <w:autoSpaceDE w:val="0"/>
        <w:spacing w:line="360" w:lineRule="auto"/>
        <w:ind w:firstLineChars="200" w:firstLine="640"/>
        <w:rPr>
          <w:rFonts w:ascii="仿宋" w:eastAsia="仿宋" w:hAnsi="仿宋"/>
        </w:rPr>
      </w:pPr>
      <w:r>
        <w:rPr>
          <w:rFonts w:ascii="仿宋" w:eastAsia="仿宋" w:hAnsi="仿宋" w:hint="eastAsia"/>
        </w:rPr>
        <w:t>3、专家组评审认为项目进展与预期成果差距较大；</w:t>
      </w:r>
    </w:p>
    <w:p w:rsidR="007A373F" w:rsidRDefault="007C5F91">
      <w:pPr>
        <w:autoSpaceDE w:val="0"/>
        <w:spacing w:line="360" w:lineRule="auto"/>
        <w:ind w:firstLineChars="200" w:firstLine="640"/>
        <w:rPr>
          <w:rFonts w:ascii="仿宋" w:eastAsia="仿宋" w:hAnsi="仿宋"/>
        </w:rPr>
      </w:pPr>
      <w:r>
        <w:rPr>
          <w:rFonts w:ascii="仿宋" w:eastAsia="仿宋" w:hAnsi="仿宋" w:hint="eastAsia"/>
        </w:rPr>
        <w:t>4、其他情况。</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lastRenderedPageBreak/>
        <w:t>验收不通过的，用人单位、受资助团队应在接到通知1个月内提出整改措施，在半年内整改完善并重新接受验收。重新验收仍未通过的，视为结题验收不通过。结题验收不通过的，按合同约定并视情节轻重追回全部或部分已拨资金。</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b/>
          <w:bCs/>
          <w:kern w:val="0"/>
        </w:rPr>
        <w:t>第二十五条</w:t>
      </w:r>
      <w:r>
        <w:rPr>
          <w:rFonts w:ascii="仿宋" w:eastAsia="仿宋" w:hAnsi="仿宋" w:hint="eastAsia"/>
          <w:kern w:val="0"/>
        </w:rPr>
        <w:t xml:space="preserve"> 专项资金实行管理责任追究制度。</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1、在资金分配、审批过程中存在违法违纪行为的，有关人员按照“谁审批、谁负责”的原则，予以追究责任，并依照相关法律法规处理。</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2、受资助单位、受资助团队在资金管理、使用过程中存在违法违纪行为的，依照相应法律法规严肃处理，</w:t>
      </w:r>
      <w:r>
        <w:rPr>
          <w:rFonts w:ascii="仿宋" w:eastAsia="仿宋" w:hAnsi="仿宋"/>
          <w:kern w:val="0"/>
        </w:rPr>
        <w:t>市人才工作领导小组可以取消有关单位或个人今后五年内申请市人才项目的资格，并向社会公告，按照有关规定处理。</w:t>
      </w:r>
      <w:r>
        <w:rPr>
          <w:rFonts w:ascii="仿宋" w:eastAsia="仿宋" w:hAnsi="仿宋" w:hint="eastAsia"/>
          <w:kern w:val="0"/>
        </w:rPr>
        <w:t xml:space="preserve"> </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kern w:val="0"/>
        </w:rPr>
        <w:t>3、对涉及违法违纪的责任人员，一律依照有关规定严肃处理。涉嫌犯罪的，依法移送司法机关追究刑事责任。</w:t>
      </w:r>
    </w:p>
    <w:p w:rsidR="007A373F" w:rsidRDefault="007C5F91">
      <w:pPr>
        <w:widowControl/>
        <w:autoSpaceDE w:val="0"/>
        <w:spacing w:line="360" w:lineRule="auto"/>
        <w:ind w:firstLine="640"/>
        <w:jc w:val="center"/>
        <w:rPr>
          <w:rFonts w:ascii="仿宋" w:eastAsia="仿宋" w:hAnsi="仿宋"/>
          <w:b/>
          <w:bCs/>
          <w:kern w:val="0"/>
        </w:rPr>
      </w:pPr>
      <w:r>
        <w:rPr>
          <w:rFonts w:ascii="仿宋" w:eastAsia="仿宋" w:hAnsi="仿宋" w:hint="eastAsia"/>
          <w:b/>
          <w:bCs/>
          <w:kern w:val="0"/>
        </w:rPr>
        <w:t>第八章 附则</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b/>
          <w:bCs/>
          <w:kern w:val="0"/>
        </w:rPr>
        <w:t xml:space="preserve">第二十六条 </w:t>
      </w:r>
      <w:r>
        <w:rPr>
          <w:rFonts w:ascii="仿宋" w:eastAsia="仿宋" w:hAnsi="仿宋" w:hint="eastAsia"/>
          <w:kern w:val="0"/>
        </w:rPr>
        <w:t>实施引进创新创业团队资金扶持，按《茂名市人民政府关于印发&lt;茂名市市级财政专项资金管理办法&gt;的通知》规定执行。</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b/>
          <w:bCs/>
          <w:kern w:val="0"/>
        </w:rPr>
        <w:t xml:space="preserve">第二十七条 </w:t>
      </w:r>
      <w:r>
        <w:rPr>
          <w:rFonts w:ascii="仿宋" w:eastAsia="仿宋" w:hAnsi="仿宋" w:hint="eastAsia"/>
          <w:kern w:val="0"/>
        </w:rPr>
        <w:t>实施本暂行办法的管理经费由市人才</w:t>
      </w:r>
      <w:r>
        <w:rPr>
          <w:rFonts w:ascii="仿宋" w:eastAsia="仿宋" w:hAnsi="仿宋" w:hint="eastAsia"/>
        </w:rPr>
        <w:t>专项经费中支出。</w:t>
      </w:r>
    </w:p>
    <w:p w:rsidR="007A373F" w:rsidRDefault="007C5F91">
      <w:pPr>
        <w:widowControl/>
        <w:autoSpaceDE w:val="0"/>
        <w:spacing w:line="360" w:lineRule="auto"/>
        <w:ind w:firstLine="640"/>
        <w:rPr>
          <w:rFonts w:ascii="仿宋" w:eastAsia="仿宋" w:hAnsi="仿宋"/>
          <w:kern w:val="0"/>
        </w:rPr>
      </w:pPr>
      <w:r>
        <w:rPr>
          <w:rFonts w:ascii="仿宋" w:eastAsia="仿宋" w:hAnsi="仿宋" w:hint="eastAsia"/>
          <w:b/>
          <w:bCs/>
          <w:kern w:val="0"/>
        </w:rPr>
        <w:t>第二十八条</w:t>
      </w:r>
      <w:r>
        <w:rPr>
          <w:rFonts w:ascii="仿宋" w:eastAsia="仿宋" w:hAnsi="仿宋" w:hint="eastAsia"/>
          <w:kern w:val="0"/>
        </w:rPr>
        <w:t xml:space="preserve"> 本办法由市科技局和市委组织部负责解释。</w:t>
      </w:r>
    </w:p>
    <w:p w:rsidR="007A373F" w:rsidRPr="009924E4" w:rsidRDefault="007C5F91" w:rsidP="009924E4">
      <w:pPr>
        <w:widowControl/>
        <w:autoSpaceDE w:val="0"/>
        <w:spacing w:line="360" w:lineRule="auto"/>
        <w:ind w:firstLine="640"/>
        <w:rPr>
          <w:rFonts w:ascii="仿宋" w:eastAsia="仿宋" w:hAnsi="仿宋" w:hint="eastAsia"/>
          <w:kern w:val="0"/>
        </w:rPr>
      </w:pPr>
      <w:r>
        <w:rPr>
          <w:rFonts w:ascii="仿宋" w:eastAsia="仿宋" w:hAnsi="仿宋" w:hint="eastAsia"/>
          <w:b/>
          <w:bCs/>
          <w:kern w:val="0"/>
        </w:rPr>
        <w:t>第二十九条</w:t>
      </w:r>
      <w:r>
        <w:rPr>
          <w:rFonts w:ascii="仿宋" w:eastAsia="仿宋" w:hAnsi="仿宋" w:hint="eastAsia"/>
          <w:kern w:val="0"/>
        </w:rPr>
        <w:t xml:space="preserve"> 本办法自印发之日起执行。</w:t>
      </w:r>
      <w:bookmarkStart w:id="0" w:name="_GoBack"/>
      <w:bookmarkEnd w:id="0"/>
    </w:p>
    <w:sectPr w:rsidR="007A373F" w:rsidRPr="009924E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762" w:rsidRDefault="00000762">
      <w:r>
        <w:separator/>
      </w:r>
    </w:p>
  </w:endnote>
  <w:endnote w:type="continuationSeparator" w:id="0">
    <w:p w:rsidR="00000762" w:rsidRDefault="0000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73F" w:rsidRDefault="007C5F9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373F" w:rsidRDefault="007C5F91">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373F" w:rsidRDefault="007C5F91">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762" w:rsidRDefault="00000762">
      <w:r>
        <w:separator/>
      </w:r>
    </w:p>
  </w:footnote>
  <w:footnote w:type="continuationSeparator" w:id="0">
    <w:p w:rsidR="00000762" w:rsidRDefault="00000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C85C1E"/>
    <w:rsid w:val="00000762"/>
    <w:rsid w:val="007A373F"/>
    <w:rsid w:val="007C5F91"/>
    <w:rsid w:val="009924E4"/>
    <w:rsid w:val="00A55596"/>
    <w:rsid w:val="37C85C1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A8A17"/>
  <w15:docId w15:val="{3E1B81A1-1220-4162-9FA6-2A12018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customStyle="1" w:styleId="NormalWeb1">
    <w:name w:val="Normal (Web)1"/>
    <w:basedOn w:val="a"/>
    <w:qFormat/>
    <w:pPr>
      <w:widowControl/>
      <w:jc w:val="left"/>
    </w:pPr>
    <w:rPr>
      <w:rFonts w:ascii="宋体" w:hAnsi="Times New Roman" w:cs="宋体"/>
      <w:kern w:val="0"/>
      <w:sz w:val="24"/>
      <w:szCs w:val="24"/>
    </w:rPr>
  </w:style>
  <w:style w:type="character" w:customStyle="1" w:styleId="16">
    <w:name w:val="16"/>
    <w:basedOn w:val="a0"/>
    <w:qFormat/>
    <w:rPr>
      <w:rFonts w:ascii="Calibri" w:hAnsi="Calibri" w:cs="Times New Roman" w:hint="default"/>
      <w:b/>
      <w:bCs/>
    </w:rPr>
  </w:style>
  <w:style w:type="paragraph" w:styleId="a4">
    <w:name w:val="header"/>
    <w:basedOn w:val="a"/>
    <w:link w:val="a5"/>
    <w:rsid w:val="009924E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924E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9</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妙</dc:creator>
  <cp:lastModifiedBy>个人用户</cp:lastModifiedBy>
  <cp:revision>3</cp:revision>
  <dcterms:created xsi:type="dcterms:W3CDTF">2019-02-01T08:44:00Z</dcterms:created>
  <dcterms:modified xsi:type="dcterms:W3CDTF">2019-02-14T06:29:00Z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