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9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3125"/>
        <w:gridCol w:w="1198"/>
        <w:gridCol w:w="2259"/>
      </w:tblGrid>
      <w:tr w:rsidR="00BC32C0" w:rsidRPr="00BC32C0" w:rsidTr="009967F5">
        <w:trPr>
          <w:tblCellSpacing w:w="0" w:type="dxa"/>
          <w:jc w:val="center"/>
        </w:trPr>
        <w:tc>
          <w:tcPr>
            <w:tcW w:w="8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2C0" w:rsidRPr="00BC32C0" w:rsidRDefault="00BC32C0" w:rsidP="00BC32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32C0" w:rsidRPr="00BC32C0" w:rsidTr="009967F5">
        <w:trPr>
          <w:tblCellSpacing w:w="0" w:type="dxa"/>
          <w:jc w:val="center"/>
        </w:trPr>
        <w:tc>
          <w:tcPr>
            <w:tcW w:w="8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C32C0">
              <w:rPr>
                <w:rFonts w:ascii="Arial" w:eastAsia="宋体" w:hAnsi="Arial" w:cs="Arial"/>
                <w:b/>
                <w:bCs/>
                <w:color w:val="E77366"/>
                <w:kern w:val="0"/>
                <w:sz w:val="36"/>
                <w:szCs w:val="36"/>
              </w:rPr>
              <w:t> </w:t>
            </w:r>
            <w:bookmarkStart w:id="0" w:name="_GoBack"/>
            <w:r w:rsidRPr="00BC32C0">
              <w:rPr>
                <w:rFonts w:ascii="Arial" w:eastAsia="宋体" w:hAnsi="Arial" w:cs="Arial"/>
                <w:b/>
                <w:bCs/>
                <w:color w:val="E77366"/>
                <w:kern w:val="0"/>
                <w:sz w:val="36"/>
                <w:szCs w:val="36"/>
              </w:rPr>
              <w:t>区委办公室</w:t>
            </w:r>
            <w:r w:rsidRPr="00BC32C0">
              <w:rPr>
                <w:rFonts w:ascii="Arial" w:eastAsia="宋体" w:hAnsi="Arial" w:cs="Arial"/>
                <w:b/>
                <w:bCs/>
                <w:color w:val="E77366"/>
                <w:kern w:val="0"/>
                <w:sz w:val="36"/>
                <w:szCs w:val="36"/>
              </w:rPr>
              <w:t xml:space="preserve"> </w:t>
            </w:r>
            <w:r w:rsidRPr="00BC32C0">
              <w:rPr>
                <w:rFonts w:ascii="Arial" w:eastAsia="宋体" w:hAnsi="Arial" w:cs="Arial"/>
                <w:b/>
                <w:bCs/>
                <w:color w:val="E77366"/>
                <w:kern w:val="0"/>
                <w:sz w:val="36"/>
                <w:szCs w:val="36"/>
              </w:rPr>
              <w:t>区政府办公室印发《关于实施</w:t>
            </w:r>
            <w:r w:rsidRPr="00BC32C0">
              <w:rPr>
                <w:rFonts w:ascii="Arial" w:eastAsia="宋体" w:hAnsi="Arial" w:cs="Arial"/>
                <w:b/>
                <w:bCs/>
                <w:color w:val="E77366"/>
                <w:kern w:val="0"/>
                <w:sz w:val="36"/>
                <w:szCs w:val="36"/>
              </w:rPr>
              <w:t>“</w:t>
            </w:r>
            <w:r w:rsidRPr="00BC32C0">
              <w:rPr>
                <w:rFonts w:ascii="Arial" w:eastAsia="宋体" w:hAnsi="Arial" w:cs="Arial"/>
                <w:b/>
                <w:bCs/>
                <w:color w:val="E77366"/>
                <w:kern w:val="0"/>
                <w:sz w:val="36"/>
                <w:szCs w:val="36"/>
              </w:rPr>
              <w:t>智汇滨城</w:t>
            </w:r>
            <w:r w:rsidRPr="00BC32C0">
              <w:rPr>
                <w:rFonts w:ascii="Arial" w:eastAsia="宋体" w:hAnsi="Arial" w:cs="Arial"/>
                <w:b/>
                <w:bCs/>
                <w:color w:val="E77366"/>
                <w:kern w:val="0"/>
                <w:sz w:val="36"/>
                <w:szCs w:val="36"/>
              </w:rPr>
              <w:t>”</w:t>
            </w:r>
            <w:r w:rsidRPr="00BC32C0">
              <w:rPr>
                <w:rFonts w:ascii="Arial" w:eastAsia="宋体" w:hAnsi="Arial" w:cs="Arial"/>
                <w:b/>
                <w:bCs/>
                <w:color w:val="E77366"/>
                <w:kern w:val="0"/>
                <w:sz w:val="36"/>
                <w:szCs w:val="36"/>
              </w:rPr>
              <w:t>工程促进人才强区十二条意见》</w:t>
            </w:r>
            <w:bookmarkEnd w:id="0"/>
          </w:p>
        </w:tc>
      </w:tr>
      <w:tr w:rsidR="00BC32C0" w:rsidRPr="00BC32C0" w:rsidTr="009967F5">
        <w:trPr>
          <w:tblCellSpacing w:w="0" w:type="dxa"/>
          <w:jc w:val="center"/>
        </w:trPr>
        <w:tc>
          <w:tcPr>
            <w:tcW w:w="8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32C0" w:rsidRPr="00BC32C0" w:rsidTr="009967F5">
        <w:trPr>
          <w:trHeight w:val="270"/>
          <w:tblCellSpacing w:w="0" w:type="dxa"/>
          <w:jc w:val="center"/>
        </w:trPr>
        <w:tc>
          <w:tcPr>
            <w:tcW w:w="1035" w:type="dxa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right"/>
              <w:rPr>
                <w:rFonts w:ascii="Simsun" w:eastAsia="宋体" w:hAnsi="Simsun" w:cs="宋体"/>
                <w:color w:val="FF0000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FF0000"/>
                <w:kern w:val="0"/>
                <w:szCs w:val="21"/>
              </w:rPr>
              <w:t>制发机关：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724EA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 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滨城区人保局</w:t>
            </w:r>
          </w:p>
        </w:tc>
      </w:tr>
      <w:tr w:rsidR="00BC32C0" w:rsidRPr="00BC32C0" w:rsidTr="009967F5">
        <w:trPr>
          <w:trHeight w:val="270"/>
          <w:tblCellSpacing w:w="0" w:type="dxa"/>
          <w:jc w:val="center"/>
        </w:trPr>
        <w:tc>
          <w:tcPr>
            <w:tcW w:w="1035" w:type="dxa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right"/>
              <w:rPr>
                <w:rFonts w:ascii="Simsun" w:eastAsia="宋体" w:hAnsi="Simsun" w:cs="宋体"/>
                <w:color w:val="FF0000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FF0000"/>
                <w:kern w:val="0"/>
                <w:szCs w:val="21"/>
              </w:rPr>
              <w:t>成文日期：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724EA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 2017-10-19</w:t>
            </w:r>
          </w:p>
        </w:tc>
      </w:tr>
      <w:tr w:rsidR="00BC32C0" w:rsidRPr="00BC32C0" w:rsidTr="009967F5">
        <w:trPr>
          <w:trHeight w:val="270"/>
          <w:tblCellSpacing w:w="0" w:type="dxa"/>
          <w:jc w:val="center"/>
        </w:trPr>
        <w:tc>
          <w:tcPr>
            <w:tcW w:w="1035" w:type="dxa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right"/>
              <w:rPr>
                <w:rFonts w:ascii="Simsun" w:eastAsia="宋体" w:hAnsi="Simsun" w:cs="宋体"/>
                <w:color w:val="FF0000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FF0000"/>
                <w:kern w:val="0"/>
                <w:szCs w:val="21"/>
              </w:rPr>
              <w:t>编</w:t>
            </w:r>
            <w:r w:rsidRPr="00BC32C0">
              <w:rPr>
                <w:rFonts w:ascii="Simsun" w:eastAsia="宋体" w:hAnsi="Simsun" w:cs="宋体"/>
                <w:color w:val="FF0000"/>
                <w:kern w:val="0"/>
                <w:szCs w:val="21"/>
              </w:rPr>
              <w:t>    </w:t>
            </w:r>
            <w:r w:rsidRPr="00BC32C0">
              <w:rPr>
                <w:rFonts w:ascii="Simsun" w:eastAsia="宋体" w:hAnsi="Simsun" w:cs="宋体"/>
                <w:color w:val="FF0000"/>
                <w:kern w:val="0"/>
                <w:szCs w:val="21"/>
              </w:rPr>
              <w:t>号：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724EA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 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滨区办发〔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2017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〕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 xml:space="preserve">12 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right"/>
              <w:rPr>
                <w:rFonts w:ascii="Simsun" w:eastAsia="宋体" w:hAnsi="Simsun" w:cs="宋体"/>
                <w:color w:val="0724EA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索引号：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724EA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 1017120180001</w:t>
            </w:r>
          </w:p>
        </w:tc>
      </w:tr>
      <w:tr w:rsidR="00BC32C0" w:rsidRPr="00BC32C0" w:rsidTr="009967F5">
        <w:trPr>
          <w:trHeight w:val="270"/>
          <w:tblCellSpacing w:w="0" w:type="dxa"/>
          <w:jc w:val="center"/>
        </w:trPr>
        <w:tc>
          <w:tcPr>
            <w:tcW w:w="1035" w:type="dxa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right"/>
              <w:rPr>
                <w:rFonts w:ascii="Simsun" w:eastAsia="宋体" w:hAnsi="Simsun" w:cs="宋体"/>
                <w:color w:val="FF0000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FF0000"/>
                <w:kern w:val="0"/>
                <w:szCs w:val="21"/>
              </w:rPr>
              <w:t>标</w:t>
            </w:r>
            <w:r w:rsidRPr="00BC32C0">
              <w:rPr>
                <w:rFonts w:ascii="Simsun" w:eastAsia="宋体" w:hAnsi="Simsun" w:cs="宋体"/>
                <w:color w:val="FF0000"/>
                <w:kern w:val="0"/>
                <w:szCs w:val="21"/>
              </w:rPr>
              <w:t>    </w:t>
            </w:r>
            <w:r w:rsidRPr="00BC32C0">
              <w:rPr>
                <w:rFonts w:ascii="Simsun" w:eastAsia="宋体" w:hAnsi="Simsun" w:cs="宋体"/>
                <w:color w:val="FF0000"/>
                <w:kern w:val="0"/>
                <w:szCs w:val="21"/>
              </w:rPr>
              <w:t>题：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4D4D4"/>
              <w:right w:val="nil"/>
            </w:tcBorders>
            <w:shd w:val="clear" w:color="auto" w:fill="FFFFFF"/>
            <w:vAlign w:val="bottom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724EA"/>
                <w:kern w:val="0"/>
                <w:szCs w:val="21"/>
              </w:rPr>
            </w:pP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 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区委办公室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 xml:space="preserve"> 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区政府办公室印发《关于实施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“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智汇滨城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”</w:t>
            </w:r>
            <w:r w:rsidRPr="00BC32C0">
              <w:rPr>
                <w:rFonts w:ascii="Simsun" w:eastAsia="宋体" w:hAnsi="Simsun" w:cs="宋体"/>
                <w:color w:val="0724EA"/>
                <w:kern w:val="0"/>
                <w:szCs w:val="21"/>
              </w:rPr>
              <w:t>工程促进人才强区十二条意见》的通知</w:t>
            </w:r>
          </w:p>
        </w:tc>
      </w:tr>
      <w:tr w:rsidR="00BC32C0" w:rsidRPr="00BC32C0" w:rsidTr="009967F5">
        <w:trPr>
          <w:tblCellSpacing w:w="0" w:type="dxa"/>
          <w:jc w:val="center"/>
        </w:trPr>
        <w:tc>
          <w:tcPr>
            <w:tcW w:w="8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2C0" w:rsidRPr="00BC32C0" w:rsidRDefault="00BC32C0" w:rsidP="00BC32C0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0724EA"/>
                <w:kern w:val="0"/>
                <w:szCs w:val="21"/>
              </w:rPr>
            </w:pPr>
          </w:p>
        </w:tc>
      </w:tr>
      <w:tr w:rsidR="00BC32C0" w:rsidRPr="00BC32C0" w:rsidTr="009967F5">
        <w:trPr>
          <w:tblCellSpacing w:w="0" w:type="dxa"/>
          <w:jc w:val="center"/>
        </w:trPr>
        <w:tc>
          <w:tcPr>
            <w:tcW w:w="8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2C0" w:rsidRPr="00BC32C0" w:rsidRDefault="00BC32C0" w:rsidP="00BC32C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  <w:p w:rsidR="00BC32C0" w:rsidRPr="00BC32C0" w:rsidRDefault="00BC32C0" w:rsidP="00BC32C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滨区办发〔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〕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12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号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区委办公室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区政府办公室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印发《关于实施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智汇滨城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工程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促进人才强区十二条意见》的通知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滨州工业园区，各乡、镇、街道，区直各部门、各单位：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《关于实施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智汇滨城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工程促进人才强区十二条意见》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已经区委、区政府同意，现印发给你们，请认真组织实施。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中共滨城区委办公室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滨城区人民政府办公室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 xml:space="preserve">2017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年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19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日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1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2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关于实施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智汇滨城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工程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促进人才强区十二条意见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第一章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依据目标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第一条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为贯彻落实人才发展体制机制改革部署要求，加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快实施人才强区和创新驱动战略，推动新旧动能转换，根据我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区产业现状，大力实施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智汇滨城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工程，着力培养引进一批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符合我区产业结构调整和企业转型升级需要的急需紧缺型人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才，形成人才引领产业、产业集聚人才的良好格局。参照《市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委办公室、市政府办公室关于印发〈滨州市实施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渤海英才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·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海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纳工程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支持人才创新创业若干规定〉的通知》（滨办发〔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2016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〕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 xml:space="preserve">46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号）文件精神，结合我区实际，特制定本意见。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第二条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区财政按照绩效评价结果和财力情况安排人才发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展专项资金，并随财力增加逐年提高，主要用于支持和鼓励人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才的引进、培养、评选、管理、奖励及平台载体奖补等。同时，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区政府设立不少于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亿元的投资基金，为科技人才创新创业提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供投融资服务。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第二章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支持政策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— 3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第三条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支持引进高层次创新创业人才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（一）鼓励引进高层次创新创业人才团队。对全职引进具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有国际先进、国内领先水平，对我区产业发展有重大影响，能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带来重大经济社会效益的高层次创新创业人才团队，实行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一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事一议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，根据企业支持力度，经认定，最高给予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万元科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研资助。同时，根据项目进展情况，可给予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500-5000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万元基金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支持。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（二）鼓励高层次人才来我区创业。对已获得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千人计划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专家等国家级高层次人才和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万人计划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专家、泰山学者等省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部级人才称号来我区创业，为创业企业主要创办人且为第一大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股东、股权比例一般不低于总股份的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30%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、企业当年实际到位资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金不低于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万元或一年内企业主营业务收入不低于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的，根据项目进展，给予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50-500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万元项目扶持经费，按照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4:6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的比例，分两年拨付。同时，根据企业经营情况，可给予最高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 xml:space="preserve">1000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万元基金支持。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（三）鼓励柔性引进高层次人才。柔性引进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两院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院士、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千人计划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专家、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万人计划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专家、泰山学者、泰山产业领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军人才等省部级及以上高层次人才，来我区进行项目合作、技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术服务等，并签订合作（聘用）协议（合同），经认定，当年一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次性给予高层次人才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万元奖励。对取得重大技术突破或成果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转化效益明显的，经认定，最高给予企业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万元科研资助。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（四）鼓励引进国外智力。引进海外人才，并在我区企业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4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申报获得国家友谊奖、齐鲁友谊奖的，一次性给予引进人才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2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万元奖励；申报入选留学人员来滨创业启动支持计划重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点项目、优秀项目的，经认定，每个项目分别给予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2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元资助。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（五）鼓励引进大学生来我区就业创业。对全日制博士研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究生、硕士研究生和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“985”“211”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高校全日制本科毕业生，来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我区自主创办企业或到企业就业并签订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年以上劳动合同的（以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社会保障号码为准），每人每月分别给予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500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500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元人才津贴，期限为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年。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第四条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支持申报高层次重点人才工程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（一）成功入选国家级重点人才工程。在我区申报并成功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入选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两院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院士、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千人计划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专家等国家级高层次人才的，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一次性给予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万元科研资助，同时奖励引进单位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理期满，顺利通过国家主管部门验收的，奖励入选的领军人才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 xml:space="preserve">30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（二）成功入选省部级重点人才工程。成功入选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万人计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专家、泰山学者、泰山产业领军人才及相当于省部级的高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层次人才，一次性给予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万元科研资助，同时奖励引进单位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万元。管理期满，顺利通过省主管部门验收的，奖励入选的领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军人才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（三）鼓励申报高层次重点人才工程。虽未入选，但成功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有效申报泰山产业领军人才等省部级及以上高层次人才工程，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5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并参加人才评选现场答辩环节的，给予申报单位一次性经费补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助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万元；入围省主管部门实地考察环节的，给予申报单位一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次性经费补助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第五条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支持培育本土人才创新创业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（一）对成功入选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滨州市杰出贡献企业家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称号的，给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予入选企业家一次性奖励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（二）对成功入选省、市、区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有突出贡献的专业技术人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员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文化英才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首席技师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乡村之星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和谐使者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名师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名医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等人才称号的，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3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年管理期内，根据年度考核情况，差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额落实政府津贴。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1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．被评为省级人才称号的，给予每人每月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350-400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元政府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津贴。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2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．被评为市级人才称号的，给予每人每月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300-350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元政府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津贴（市级青年学术技术带头人每人每月给予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200-300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元）。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3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．被评为区级人才称号的，给予每人每月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200-300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元政府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津贴。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第六条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支持推动本土企业科技创新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（一）对省科技厅初次认定的高新技术企业，一次性奖励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企业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（二）对当年获得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滨州市优秀创新团队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称号的，一次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性奖励团队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（三）对科技创新研发给予奖励：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6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1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．科学技术奖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）对获得国家科技奖项（自然科学奖、技术发明奖、科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技进步奖）的，按照特等奖、一等奖、二等奖，分别给予获奖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50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万元奖励。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）对获得省科学技术最高奖的，给予获奖者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万元奖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励；获得省科技奖项（自然科学奖、技术发明奖、科技进步奖）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的，按照一、二、三等奖，分别给予获奖者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8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万元奖励。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）对获得滨州市科学技术最高奖的，给予获奖者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奖励；获得市科技奖项（自然科学奖、技术发明奖、科技进步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奖）一等奖的，给予获奖者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万元奖励。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 xml:space="preserve">2.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专利获奖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）对获中国专利金奖、优秀奖的，分别给予获奖者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15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万元奖励。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）对获山东省专利奖的，按特别奖、一、二、三等奖，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分别给予获奖者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3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2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万元的奖励。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）对获滨州市重大专利奖的，给予获奖者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万元奖励。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第七条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支持搭建区域人才载体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（一）支持共建技术研究院。支持工业园区、乡镇街道、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企事业单位等引进建立具有独立法人资格的高校、科研院所及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其分支机构，建成后通过市主管部门认定，经绩效评价优秀的，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每处最高给予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万元资助，专项用于科研设备购置。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7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（二）支持发展创业载体。对新认定（新建）的国家级、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省级、市级科技企业孵化器、留学人员创业园、大学生示范创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业孵化基地（创业园）等重点人才创业载体，正常运行满一年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后，经绩效评价优秀的，分别给予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万元资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（三）支持搭建人才平台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1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．对新认定的国家级、省级、市级工程实验室（研究中心）、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（示范）工程技术研究中心、企业技术中心、重点实验室等重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点人才平台载体，运转良好的，分别给予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万元资助。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2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．对新获批准的博士后科研工作站、院士工作站，运行满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一年后，经绩效评价优秀的，分别给予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万元资助。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3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．对新认定的国家技能大师工作室、省技师工作站、市技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师工作站，运行满一年后，经绩效评价优秀的，分别给予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万元资助。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（四）支持科技成果转化基地建设。对引进的国家级、省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级技术转移机构，运行满一年后，经绩效评价优秀的，分别给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20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万元资助。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（五）支持国外智力成果推广。对新认定的国家级、省级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引进国外智力成果示范推广基地，运行满一年后，经绩效评价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优秀的，分别给予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万元资助。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（六）支持开展产学研合作。与国内外重点高校、科研院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8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所建立合作关系，实施重大技术研发、项目合作等，对取得重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大技术突破或成果转化效益明显的，经认定，最高给予企业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万元科研资助。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第三章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机制保障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第八条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加强人才服务保障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（一）开辟人才服务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绿色通道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。在区人才服务中心设立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人才创新创业服务窗口，为创新创业高层次人才协办代办居留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居住、出入境许可、档案管理、子女就学、配偶就业、医疗保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健、项目申报、企业注册登记等各项服务。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（二）做好住房保障。鼓励工业园区、乡镇街道、企业建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设或租赁人才公寓。对我区全职引进的高层次人才、来我区创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业的高层次人才以及在我区申报入选的泰山产业领军人才及以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上高层次人才，每月分别给予专家本人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1000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元住房补贴，期限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年。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（三）编制保障。对我区事业单位引进的高层次人才，编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制部门予以编制保障。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（四）配偶子女安置。高层次人才随迁配偶，属在编在岗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的公务员或事业单位人员的，原则上对口安排工作；随迁子女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属义务教育阶段的，由教育部门按照有关政策，协调安排到我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区公办学校就读。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9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（五）健康查体。每年为高层次人才进行一次免费健康查体。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（六）落实党委联系专家制度。相关区级领导定期联系、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走访慰问高层次人才，帮助解决实际困难和问题。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第九条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落实引才机构（个人）奖励。对在推荐引进高层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次人才来我区创新创业工作中做出突出贡献的中介机构、社会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组织和个人，除享受《山东省鼓励社会力量引进高层次人才奖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励实施办法》规定的奖励外，经自主申报、组织认定，按照我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区引进高层次人才获得奖励金额的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10%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给予奖励，单个引才项目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最高奖励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10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万元。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第四章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附则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第十条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本意见适用于本区各级机关、企事业单位和民办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非企业单位。本意见所称的高层次人才是指：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两院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院士、国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家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千人计划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专家、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万人计划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专家、泰山学者、泰山产业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领军人才、山东省有突出贡献的中青年专家及相当于此层次的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省部级及以上高层次人才；全职引进一般是指：在我区创业或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与我区用人单位签订不少于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5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年劳动或聘用合同，在我区缴纳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社会保险并取得合法居留手续（国家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千人计划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外专项目获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得者签订不少于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3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年劳动或聘用合同）；柔性引进一般是指：不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转入人事关系和工资关系，只与我区用人单位签订聘用（合作）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协议（合同），实行季节工作制或短期工作制，且作用发挥明显。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— 10  —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第十一条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高层次人才在我区创新创业，除享受国家、省、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市有关扶持政策外，同步享受我区扶持政策。同一项目或待遇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符合我区多项人才政策规定条件的，按照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就高不重复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的原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则兑现相关待遇。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第十二条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本意见具体解释工作由区委办公室、区政府办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公室商区人才工作领导小组办公室承担。未尽事宜，按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一事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一议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原则，另行研究确定。本意见自下发之日起执行，我区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其他文件与本意见不一致的，以本意见为准。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中共滨城区委办公室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2017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年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10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19</w:t>
            </w:r>
            <w:r w:rsidRPr="00BC32C0">
              <w:rPr>
                <w:rFonts w:ascii="Arial" w:eastAsia="宋体" w:hAnsi="Arial" w:cs="Arial"/>
                <w:color w:val="000000"/>
                <w:kern w:val="0"/>
                <w:szCs w:val="21"/>
              </w:rPr>
              <w:t>日印发</w:t>
            </w:r>
          </w:p>
        </w:tc>
      </w:tr>
    </w:tbl>
    <w:p w:rsidR="006D611C" w:rsidRDefault="006D611C"/>
    <w:sectPr w:rsidR="006D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C0"/>
    <w:rsid w:val="006D611C"/>
    <w:rsid w:val="009967F5"/>
    <w:rsid w:val="00B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FB6CD-E157-416E-8496-750F38E5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2018-05-22T05:12:00Z</dcterms:created>
  <dcterms:modified xsi:type="dcterms:W3CDTF">2018-05-22T05:12:00Z</dcterms:modified>
</cp:coreProperties>
</file>