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77" w:rsidRPr="009A5C77" w:rsidRDefault="009A5C77" w:rsidP="009A5C77">
      <w:pPr>
        <w:widowControl/>
        <w:shd w:val="clear" w:color="auto" w:fill="FFFFFF"/>
        <w:spacing w:line="750" w:lineRule="atLeast"/>
        <w:jc w:val="center"/>
        <w:rPr>
          <w:rFonts w:ascii="Simsun" w:eastAsia="宋体" w:hAnsi="Simsun" w:cs="宋体"/>
          <w:b/>
          <w:bCs/>
          <w:color w:val="000000"/>
          <w:kern w:val="0"/>
          <w:sz w:val="36"/>
          <w:szCs w:val="36"/>
        </w:rPr>
      </w:pPr>
      <w:bookmarkStart w:id="0" w:name="_GoBack"/>
      <w:r w:rsidRPr="009A5C77">
        <w:rPr>
          <w:rFonts w:ascii="Simsun" w:eastAsia="宋体" w:hAnsi="Simsun" w:cs="宋体"/>
          <w:b/>
          <w:bCs/>
          <w:color w:val="000000"/>
          <w:kern w:val="0"/>
          <w:sz w:val="36"/>
          <w:szCs w:val="36"/>
        </w:rPr>
        <w:t>嘉祥县人民政府关于进一步加快电子商务产业发展的若干意见</w:t>
      </w:r>
    </w:p>
    <w:bookmarkEnd w:id="0"/>
    <w:p w:rsidR="009A5C77" w:rsidRPr="009A5C77" w:rsidRDefault="009A5C77" w:rsidP="009A5C77">
      <w:pPr>
        <w:widowControl/>
        <w:shd w:val="clear" w:color="auto" w:fill="F5F5F5"/>
        <w:spacing w:line="450" w:lineRule="atLeast"/>
        <w:jc w:val="center"/>
        <w:rPr>
          <w:rFonts w:ascii="Simsun" w:eastAsia="宋体" w:hAnsi="Simsun" w:cs="宋体"/>
          <w:color w:val="222222"/>
          <w:kern w:val="0"/>
          <w:sz w:val="18"/>
          <w:szCs w:val="18"/>
        </w:rPr>
      </w:pPr>
      <w:r w:rsidRPr="009A5C77">
        <w:rPr>
          <w:rFonts w:ascii="Simsun" w:eastAsia="宋体" w:hAnsi="Simsun" w:cs="宋体"/>
          <w:color w:val="222222"/>
          <w:kern w:val="0"/>
          <w:sz w:val="18"/>
          <w:szCs w:val="18"/>
        </w:rPr>
        <w:t>来源：嘉祥县人民政府</w:t>
      </w:r>
      <w:r w:rsidRPr="009A5C77">
        <w:rPr>
          <w:rFonts w:ascii="Simsun" w:eastAsia="宋体" w:hAnsi="Simsun" w:cs="宋体"/>
          <w:color w:val="222222"/>
          <w:kern w:val="0"/>
          <w:sz w:val="18"/>
          <w:szCs w:val="18"/>
        </w:rPr>
        <w:t>   </w:t>
      </w:r>
      <w:r w:rsidRPr="009A5C77">
        <w:rPr>
          <w:rFonts w:ascii="Simsun" w:eastAsia="宋体" w:hAnsi="Simsun" w:cs="宋体"/>
          <w:color w:val="222222"/>
          <w:kern w:val="0"/>
          <w:sz w:val="18"/>
          <w:szCs w:val="18"/>
        </w:rPr>
        <w:t>作者：嘉祥县人民政府</w:t>
      </w:r>
      <w:r w:rsidRPr="009A5C77">
        <w:rPr>
          <w:rFonts w:ascii="Simsun" w:eastAsia="宋体" w:hAnsi="Simsun" w:cs="宋体"/>
          <w:color w:val="222222"/>
          <w:kern w:val="0"/>
          <w:sz w:val="18"/>
          <w:szCs w:val="18"/>
        </w:rPr>
        <w:t>   </w:t>
      </w:r>
      <w:r w:rsidRPr="009A5C77">
        <w:rPr>
          <w:rFonts w:ascii="Simsun" w:eastAsia="宋体" w:hAnsi="Simsun" w:cs="宋体"/>
          <w:color w:val="222222"/>
          <w:kern w:val="0"/>
          <w:sz w:val="18"/>
          <w:szCs w:val="18"/>
        </w:rPr>
        <w:t>点击数：</w:t>
      </w:r>
      <w:r w:rsidRPr="009A5C77">
        <w:rPr>
          <w:rFonts w:ascii="Simsun" w:eastAsia="宋体" w:hAnsi="Simsun" w:cs="宋体"/>
          <w:color w:val="222222"/>
          <w:kern w:val="0"/>
          <w:sz w:val="18"/>
          <w:szCs w:val="18"/>
        </w:rPr>
        <w:t>26   </w:t>
      </w:r>
      <w:r w:rsidRPr="009A5C77">
        <w:rPr>
          <w:rFonts w:ascii="Simsun" w:eastAsia="宋体" w:hAnsi="Simsun" w:cs="宋体"/>
          <w:color w:val="222222"/>
          <w:kern w:val="0"/>
          <w:sz w:val="18"/>
          <w:szCs w:val="18"/>
        </w:rPr>
        <w:t>日期：</w:t>
      </w:r>
      <w:r w:rsidRPr="009A5C77">
        <w:rPr>
          <w:rFonts w:ascii="Simsun" w:eastAsia="宋体" w:hAnsi="Simsun" w:cs="宋体"/>
          <w:color w:val="222222"/>
          <w:kern w:val="0"/>
          <w:sz w:val="18"/>
          <w:szCs w:val="18"/>
        </w:rPr>
        <w:t>2015-05-05   </w:t>
      </w:r>
      <w:r w:rsidRPr="009A5C77">
        <w:rPr>
          <w:rFonts w:ascii="Simsun" w:eastAsia="宋体" w:hAnsi="Simsun" w:cs="宋体"/>
          <w:color w:val="222222"/>
          <w:kern w:val="0"/>
          <w:sz w:val="18"/>
          <w:szCs w:val="18"/>
        </w:rPr>
        <w:t>字体：【</w:t>
      </w:r>
      <w:hyperlink r:id="rId4" w:history="1">
        <w:r w:rsidRPr="009A5C77">
          <w:rPr>
            <w:rFonts w:ascii="Simsun" w:eastAsia="宋体" w:hAnsi="Simsun" w:cs="宋体"/>
            <w:color w:val="000000"/>
            <w:kern w:val="0"/>
            <w:sz w:val="18"/>
            <w:szCs w:val="18"/>
          </w:rPr>
          <w:t>大</w:t>
        </w:r>
      </w:hyperlink>
      <w:r w:rsidRPr="009A5C77">
        <w:rPr>
          <w:rFonts w:ascii="Simsun" w:eastAsia="宋体" w:hAnsi="Simsun" w:cs="宋体"/>
          <w:color w:val="222222"/>
          <w:kern w:val="0"/>
          <w:sz w:val="18"/>
          <w:szCs w:val="18"/>
        </w:rPr>
        <w:t> </w:t>
      </w:r>
      <w:hyperlink r:id="rId5" w:history="1">
        <w:r w:rsidRPr="009A5C77">
          <w:rPr>
            <w:rFonts w:ascii="Simsun" w:eastAsia="宋体" w:hAnsi="Simsun" w:cs="宋体"/>
            <w:color w:val="000000"/>
            <w:kern w:val="0"/>
            <w:sz w:val="18"/>
            <w:szCs w:val="18"/>
          </w:rPr>
          <w:t>中</w:t>
        </w:r>
      </w:hyperlink>
      <w:r w:rsidRPr="009A5C77">
        <w:rPr>
          <w:rFonts w:ascii="Simsun" w:eastAsia="宋体" w:hAnsi="Simsun" w:cs="宋体"/>
          <w:color w:val="222222"/>
          <w:kern w:val="0"/>
          <w:sz w:val="18"/>
          <w:szCs w:val="18"/>
        </w:rPr>
        <w:t> </w:t>
      </w:r>
      <w:hyperlink r:id="rId6" w:history="1">
        <w:r w:rsidRPr="009A5C77">
          <w:rPr>
            <w:rFonts w:ascii="Simsun" w:eastAsia="宋体" w:hAnsi="Simsun" w:cs="宋体"/>
            <w:color w:val="000000"/>
            <w:kern w:val="0"/>
            <w:sz w:val="18"/>
            <w:szCs w:val="18"/>
          </w:rPr>
          <w:t>小</w:t>
        </w:r>
      </w:hyperlink>
      <w:r w:rsidRPr="009A5C77">
        <w:rPr>
          <w:rFonts w:ascii="Simsun" w:eastAsia="宋体" w:hAnsi="Simsun" w:cs="宋体"/>
          <w:color w:val="222222"/>
          <w:kern w:val="0"/>
          <w:sz w:val="18"/>
          <w:szCs w:val="18"/>
        </w:rPr>
        <w:t>】</w:t>
      </w:r>
    </w:p>
    <w:p w:rsidR="009A5C77" w:rsidRPr="009A5C77" w:rsidRDefault="009A5C77" w:rsidP="009A5C77">
      <w:pPr>
        <w:widowControl/>
        <w:shd w:val="clear" w:color="auto" w:fill="FFFFFF"/>
        <w:spacing w:line="580" w:lineRule="atLeast"/>
        <w:ind w:firstLine="560"/>
        <w:jc w:val="center"/>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嘉政发〔2015〕4号</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各乡镇（街道）人民政府（办事处），嘉祥经济开发区管委会，县政府各部门：</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为大力发展信息产业，加快我县</w:t>
      </w:r>
      <w:proofErr w:type="gramStart"/>
      <w:r w:rsidRPr="009A5C77">
        <w:rPr>
          <w:rFonts w:ascii="宋体" w:eastAsia="宋体" w:hAnsi="宋体" w:cs="宋体" w:hint="eastAsia"/>
          <w:color w:val="000000"/>
          <w:kern w:val="0"/>
          <w:sz w:val="28"/>
          <w:szCs w:val="28"/>
        </w:rPr>
        <w:t>电子商务扩面扩容</w:t>
      </w:r>
      <w:proofErr w:type="gramEnd"/>
      <w:r w:rsidRPr="009A5C77">
        <w:rPr>
          <w:rFonts w:ascii="宋体" w:eastAsia="宋体" w:hAnsi="宋体" w:cs="宋体" w:hint="eastAsia"/>
          <w:color w:val="000000"/>
          <w:kern w:val="0"/>
          <w:sz w:val="28"/>
          <w:szCs w:val="28"/>
        </w:rPr>
        <w:t>和提质增效，促进县域经济转型升级和创新发展，经县政府研究，提出如下意见。</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一、指导思想</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以科学发展观为指导，以转变经济增长方式、提高综合竞争力为主线，坚持政府引导、企业主体、市场运作的原则，着力营造电子商务发展的良好环境，积极推进企业信息化建设，努力加快推广电子商务应用，促进我县经济科学发展跨越崛起。</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二、任务目标</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到2017年底，建成2处电子商务产业园；培育电子商务龙头企业10家以上，其中，通过电子商务网上销售本地产品销售额亿元以上企业3家；建设农村电商服务站200家以上；引进一家知名物流企业，初步建成覆盖全县、快捷高效的物流快递系统；开展电</w:t>
      </w:r>
      <w:proofErr w:type="gramStart"/>
      <w:r w:rsidRPr="009A5C77">
        <w:rPr>
          <w:rFonts w:ascii="宋体" w:eastAsia="宋体" w:hAnsi="宋体" w:cs="宋体" w:hint="eastAsia"/>
          <w:color w:val="000000"/>
          <w:kern w:val="0"/>
          <w:sz w:val="28"/>
          <w:szCs w:val="28"/>
        </w:rPr>
        <w:t>商知识</w:t>
      </w:r>
      <w:proofErr w:type="gramEnd"/>
      <w:r w:rsidRPr="009A5C77">
        <w:rPr>
          <w:rFonts w:ascii="宋体" w:eastAsia="宋体" w:hAnsi="宋体" w:cs="宋体" w:hint="eastAsia"/>
          <w:color w:val="000000"/>
          <w:kern w:val="0"/>
          <w:sz w:val="28"/>
          <w:szCs w:val="28"/>
        </w:rPr>
        <w:t>培训，培训人员1万人以上。</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三、扶持政策</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lastRenderedPageBreak/>
        <w:t>设立嘉祥县电子商务发展专项基金，2015年为200万元，以后年份根据发展需要逐步增长。重点扶持以下几个方面：</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1、建设嘉祥县电子商务示范园。在交通便利、配套设施齐全的位置，建设嘉祥县电子商务示范园；鼓励经过认可符合条件的电子商务企业进入示范园发展。对</w:t>
      </w:r>
      <w:proofErr w:type="gramStart"/>
      <w:r w:rsidRPr="009A5C77">
        <w:rPr>
          <w:rFonts w:ascii="宋体" w:eastAsia="宋体" w:hAnsi="宋体" w:cs="宋体" w:hint="eastAsia"/>
          <w:color w:val="000000"/>
          <w:kern w:val="0"/>
          <w:sz w:val="28"/>
          <w:szCs w:val="28"/>
        </w:rPr>
        <w:t>入住县</w:t>
      </w:r>
      <w:proofErr w:type="gramEnd"/>
      <w:r w:rsidRPr="009A5C77">
        <w:rPr>
          <w:rFonts w:ascii="宋体" w:eastAsia="宋体" w:hAnsi="宋体" w:cs="宋体" w:hint="eastAsia"/>
          <w:color w:val="000000"/>
          <w:kern w:val="0"/>
          <w:sz w:val="28"/>
          <w:szCs w:val="28"/>
        </w:rPr>
        <w:t>电子商务示范园内的电子商务企业所需办公用房实行租金补助，连续补助3年，租用200平方米以内（含200平方米）办公用房的，补助标准为每月10元/平方米，第一年补助100%，第二年补助60%，第三年补助30%；租用200平方米以上办公用房的，超出200平方米部分补助按照以上政策的50%标准执行。如果利用企业现有厂房，设立电子商务产业园，房租补助给企业。</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2、支持电商公共服务平台建设。对于企业搭建的配套齐备、体系健全、对我县产品购销带动力强的电子商务公共服务平台，给予软硬件（不含房屋、建筑物装饰装修）投入25%的一次性补助，最高不超过20万元。充分利用农村社区（中心村）便民服务中心、超市等现有资源建设农村电子商务服务站，为当地村民提供网络代购和各类产品销售及其它服务，每个服务站给予一次性奖励0.5万元。</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3、支持引进电商总部。对将注册地和纳税地迁入我县并在我县交易结算的国内外知名电子商务企业区域总部，结合对地方经济社会发展的贡献情况，按照“一事一议”的原则给予奖励。</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lastRenderedPageBreak/>
        <w:t>4、支持建设“淘宝嘉祥馆”、“阿里巴巴嘉祥产业带”。支持电商协会整合县内资源，</w:t>
      </w:r>
      <w:proofErr w:type="gramStart"/>
      <w:r w:rsidRPr="009A5C77">
        <w:rPr>
          <w:rFonts w:ascii="宋体" w:eastAsia="宋体" w:hAnsi="宋体" w:cs="宋体" w:hint="eastAsia"/>
          <w:color w:val="000000"/>
          <w:kern w:val="0"/>
          <w:sz w:val="28"/>
          <w:szCs w:val="28"/>
        </w:rPr>
        <w:t>在淘宝和</w:t>
      </w:r>
      <w:proofErr w:type="gramEnd"/>
      <w:r w:rsidRPr="009A5C77">
        <w:rPr>
          <w:rFonts w:ascii="宋体" w:eastAsia="宋体" w:hAnsi="宋体" w:cs="宋体" w:hint="eastAsia"/>
          <w:color w:val="000000"/>
          <w:kern w:val="0"/>
          <w:sz w:val="28"/>
          <w:szCs w:val="28"/>
        </w:rPr>
        <w:t>阿里巴巴开展地方特色平台建设，将嘉祥县产品通过“淘宝嘉祥馆”、“阿里巴巴嘉祥产业带”进行集中宣传推广，提升嘉祥产品的知名度。对开辟平台所需的费用</w:t>
      </w:r>
      <w:proofErr w:type="gramStart"/>
      <w:r w:rsidRPr="009A5C77">
        <w:rPr>
          <w:rFonts w:ascii="宋体" w:eastAsia="宋体" w:hAnsi="宋体" w:cs="宋体" w:hint="eastAsia"/>
          <w:color w:val="000000"/>
          <w:kern w:val="0"/>
          <w:sz w:val="28"/>
          <w:szCs w:val="28"/>
        </w:rPr>
        <w:t>给于</w:t>
      </w:r>
      <w:proofErr w:type="gramEnd"/>
      <w:r w:rsidRPr="009A5C77">
        <w:rPr>
          <w:rFonts w:ascii="宋体" w:eastAsia="宋体" w:hAnsi="宋体" w:cs="宋体" w:hint="eastAsia"/>
          <w:color w:val="000000"/>
          <w:kern w:val="0"/>
          <w:sz w:val="28"/>
          <w:szCs w:val="28"/>
        </w:rPr>
        <w:t>30%的一次性补助，最高不超过20万元。</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5、支持物流体系建设。对于新设立的为电子商务服务仓储面积2000平方米以上的物流仓储企业，按照财政部《政府和社会资本合作项目政府采购管理办法》（[2014]113号文）参与投资，投资比例占30%以内，投资额最高不超过20万元。对于国内知名大型物流企业在我县设立节点仓储企业的，按照“一事一议”的原则给予支持。</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6、支持人才培训。采取“走出去”、“请进来”等多种形式，开展电子商务专业知识培训，普及电子商务应用，提升大力发展电子商务理念。每年安排20万元用于电子商务知识培训，连续安排2年。</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四、保障措施</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1、加强组织领导。成立由县政府分管领导任组长的“嘉祥县电子商务工作领导小组”，同时，为理顺工作机制、强化责任、抓好落实，设立“嘉祥县电子商务办公室”，配备工作人员，明确职能，强力推进我县电子商务工作。</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lastRenderedPageBreak/>
        <w:t>2、编制嘉祥县电子商务规划。制订年度发展目标和未来发展方向，引导电子商务拓展到农业、工业、商贸服务业、日常生活等多个领域。</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3、成立嘉祥县电子商务协会。充分发挥协会沟通政府和企业的桥梁作用，组织企业主动与国内知名电子商务企业合作，引进优质资源、技术和管理，全面提升我县电子商务水平和档次，引领我县产业转型升级和跨越发展。</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4、加大宣传力度。在报纸、电视、网络等媒体开设电子商务宣传专栏，加强对电子商务的宣传，在全社会努力营造良好的电子商务发展氛围；开展</w:t>
      </w:r>
      <w:proofErr w:type="gramStart"/>
      <w:r w:rsidRPr="009A5C77">
        <w:rPr>
          <w:rFonts w:ascii="宋体" w:eastAsia="宋体" w:hAnsi="宋体" w:cs="宋体" w:hint="eastAsia"/>
          <w:color w:val="000000"/>
          <w:kern w:val="0"/>
          <w:sz w:val="28"/>
          <w:szCs w:val="28"/>
        </w:rPr>
        <w:t>青年电商创业</w:t>
      </w:r>
      <w:proofErr w:type="gramEnd"/>
      <w:r w:rsidRPr="009A5C77">
        <w:rPr>
          <w:rFonts w:ascii="宋体" w:eastAsia="宋体" w:hAnsi="宋体" w:cs="宋体" w:hint="eastAsia"/>
          <w:color w:val="000000"/>
          <w:kern w:val="0"/>
          <w:sz w:val="28"/>
          <w:szCs w:val="28"/>
        </w:rPr>
        <w:t>大赛活动，提升青年创业热情，不断扩大示范效应。</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5、强化督导考核。将电子商务发展年度任务目标分解到各乡镇（街道）、有关部门，纳入全县科学发展综合考核，</w:t>
      </w:r>
      <w:proofErr w:type="gramStart"/>
      <w:r w:rsidRPr="009A5C77">
        <w:rPr>
          <w:rFonts w:ascii="宋体" w:eastAsia="宋体" w:hAnsi="宋体" w:cs="宋体" w:hint="eastAsia"/>
          <w:color w:val="000000"/>
          <w:kern w:val="0"/>
          <w:sz w:val="28"/>
          <w:szCs w:val="28"/>
        </w:rPr>
        <w:t>县督考</w:t>
      </w:r>
      <w:proofErr w:type="gramEnd"/>
      <w:r w:rsidRPr="009A5C77">
        <w:rPr>
          <w:rFonts w:ascii="宋体" w:eastAsia="宋体" w:hAnsi="宋体" w:cs="宋体" w:hint="eastAsia"/>
          <w:color w:val="000000"/>
          <w:kern w:val="0"/>
          <w:sz w:val="28"/>
          <w:szCs w:val="28"/>
        </w:rPr>
        <w:t>办对工作开展情况进行不定期督查，确保电子商务工作扎实推进、取得实效。</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附：嘉祥县电子商务工作领导小组成员名单</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嘉祥县人民政府</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2015年3月6日</w:t>
      </w:r>
    </w:p>
    <w:p w:rsidR="009A5C77" w:rsidRPr="009A5C77" w:rsidRDefault="009A5C77" w:rsidP="009A5C77">
      <w:pPr>
        <w:widowControl/>
        <w:shd w:val="clear" w:color="auto" w:fill="FFFFFF"/>
        <w:spacing w:line="580" w:lineRule="atLeast"/>
        <w:ind w:firstLine="560"/>
        <w:jc w:val="center"/>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嘉祥县电子商务工作领导小组</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lastRenderedPageBreak/>
        <w:t>组  长：王从奇  县政府副县长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left="2661" w:hanging="210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副组长：张德宝  县政府党组成员、嘉祥经济开发区党工委书记、经信局（中小企业局）局长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杜贵斌  县政府办公室副主任</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狄瑞生  县商务局局长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成  员：孙文献  县宣传部副部长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xml:space="preserve">        张成关  </w:t>
      </w:r>
      <w:proofErr w:type="gramStart"/>
      <w:r w:rsidRPr="009A5C77">
        <w:rPr>
          <w:rFonts w:ascii="宋体" w:eastAsia="宋体" w:hAnsi="宋体" w:cs="宋体" w:hint="eastAsia"/>
          <w:color w:val="000000"/>
          <w:kern w:val="0"/>
          <w:sz w:val="28"/>
          <w:szCs w:val="28"/>
        </w:rPr>
        <w:t>县督考</w:t>
      </w:r>
      <w:proofErr w:type="gramEnd"/>
      <w:r w:rsidRPr="009A5C77">
        <w:rPr>
          <w:rFonts w:ascii="宋体" w:eastAsia="宋体" w:hAnsi="宋体" w:cs="宋体" w:hint="eastAsia"/>
          <w:color w:val="000000"/>
          <w:kern w:val="0"/>
          <w:sz w:val="28"/>
          <w:szCs w:val="28"/>
        </w:rPr>
        <w:t>办副主任</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proofErr w:type="gramStart"/>
      <w:r w:rsidRPr="009A5C77">
        <w:rPr>
          <w:rFonts w:ascii="宋体" w:eastAsia="宋体" w:hAnsi="宋体" w:cs="宋体" w:hint="eastAsia"/>
          <w:color w:val="000000"/>
          <w:kern w:val="0"/>
          <w:sz w:val="28"/>
          <w:szCs w:val="28"/>
        </w:rPr>
        <w:t>江良先</w:t>
      </w:r>
      <w:proofErr w:type="gramEnd"/>
      <w:r w:rsidRPr="009A5C77">
        <w:rPr>
          <w:rFonts w:ascii="宋体" w:eastAsia="宋体" w:hAnsi="宋体" w:cs="宋体" w:hint="eastAsia"/>
          <w:color w:val="000000"/>
          <w:kern w:val="0"/>
          <w:sz w:val="28"/>
          <w:szCs w:val="28"/>
        </w:rPr>
        <w:t xml:space="preserve">  </w:t>
      </w:r>
      <w:proofErr w:type="gramStart"/>
      <w:r w:rsidRPr="009A5C77">
        <w:rPr>
          <w:rFonts w:ascii="宋体" w:eastAsia="宋体" w:hAnsi="宋体" w:cs="宋体" w:hint="eastAsia"/>
          <w:color w:val="000000"/>
          <w:kern w:val="0"/>
          <w:sz w:val="28"/>
          <w:szCs w:val="28"/>
        </w:rPr>
        <w:t>县发改局</w:t>
      </w:r>
      <w:proofErr w:type="gramEnd"/>
      <w:r w:rsidRPr="009A5C77">
        <w:rPr>
          <w:rFonts w:ascii="宋体" w:eastAsia="宋体" w:hAnsi="宋体" w:cs="宋体" w:hint="eastAsia"/>
          <w:color w:val="000000"/>
          <w:kern w:val="0"/>
          <w:sz w:val="28"/>
          <w:szCs w:val="28"/>
        </w:rPr>
        <w:t>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黄雪娟  县经信局副局长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刘健康  县财政局副局长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王秀霞  县农业局副局长</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詹金银  县商务局副局长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李  旭  县</w:t>
      </w:r>
      <w:proofErr w:type="gramStart"/>
      <w:r w:rsidRPr="009A5C77">
        <w:rPr>
          <w:rFonts w:ascii="宋体" w:eastAsia="宋体" w:hAnsi="宋体" w:cs="宋体" w:hint="eastAsia"/>
          <w:color w:val="000000"/>
          <w:kern w:val="0"/>
          <w:sz w:val="28"/>
          <w:szCs w:val="28"/>
        </w:rPr>
        <w:t>交运局</w:t>
      </w:r>
      <w:proofErr w:type="gramEnd"/>
      <w:r w:rsidRPr="009A5C77">
        <w:rPr>
          <w:rFonts w:ascii="宋体" w:eastAsia="宋体" w:hAnsi="宋体" w:cs="宋体" w:hint="eastAsia"/>
          <w:color w:val="000000"/>
          <w:kern w:val="0"/>
          <w:sz w:val="28"/>
          <w:szCs w:val="28"/>
        </w:rPr>
        <w:t>副局长           </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刘  文  县工商局副局长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王  群  县科技局副局长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孙菊兰  县</w:t>
      </w:r>
      <w:proofErr w:type="gramStart"/>
      <w:r w:rsidRPr="009A5C77">
        <w:rPr>
          <w:rFonts w:ascii="宋体" w:eastAsia="宋体" w:hAnsi="宋体" w:cs="宋体" w:hint="eastAsia"/>
          <w:color w:val="000000"/>
          <w:kern w:val="0"/>
          <w:sz w:val="28"/>
          <w:szCs w:val="28"/>
        </w:rPr>
        <w:t>人社局</w:t>
      </w:r>
      <w:proofErr w:type="gramEnd"/>
      <w:r w:rsidRPr="009A5C77">
        <w:rPr>
          <w:rFonts w:ascii="宋体" w:eastAsia="宋体" w:hAnsi="宋体" w:cs="宋体" w:hint="eastAsia"/>
          <w:color w:val="000000"/>
          <w:kern w:val="0"/>
          <w:sz w:val="28"/>
          <w:szCs w:val="28"/>
        </w:rPr>
        <w:t>副局长</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魏  芳  县招商局副局长</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盛玉柱  县旅游局副局长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庞振祥  县国税局副局长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陈留军  县地税局副局长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color w:val="000000"/>
          <w:kern w:val="0"/>
          <w:sz w:val="28"/>
          <w:szCs w:val="28"/>
        </w:rPr>
        <w:t>?</w:t>
      </w:r>
      <w:r w:rsidRPr="009A5C77">
        <w:rPr>
          <w:rFonts w:ascii="宋体" w:eastAsia="宋体" w:hAnsi="宋体" w:cs="宋体" w:hint="eastAsia"/>
          <w:color w:val="000000"/>
          <w:kern w:val="0"/>
          <w:sz w:val="28"/>
          <w:szCs w:val="28"/>
        </w:rPr>
        <w:t>      国洪伟  县金融办副主任</w:t>
      </w:r>
    </w:p>
    <w:p w:rsidR="009A5C77" w:rsidRPr="009A5C77" w:rsidRDefault="009A5C77" w:rsidP="009A5C77">
      <w:pPr>
        <w:widowControl/>
        <w:shd w:val="clear" w:color="auto" w:fill="FFFFFF"/>
        <w:spacing w:line="580" w:lineRule="atLeast"/>
        <w:ind w:firstLine="168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lastRenderedPageBreak/>
        <w:t>肖传文  县供销联社副主任</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马明德  县畜牧局副局长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孙文献  县宣传部副部长</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吕树全  团县委副书记</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刘  华  县妇联副主席</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李清振  县工会副主席</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吕文礼  县工商联副主席</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领导小组下设办公室，办公室设在县商务局，负责全县电子商务产业发展日常工作。詹金银同志兼任办公室主任，黄雪娟、吕树全同志任办公室副主任。</w:t>
      </w:r>
      <w:r w:rsidRPr="009A5C77">
        <w:rPr>
          <w:rFonts w:ascii="宋体" w:eastAsia="宋体" w:hAnsi="宋体" w:cs="宋体"/>
          <w:color w:val="000000"/>
          <w:kern w:val="0"/>
          <w:sz w:val="28"/>
          <w:szCs w:val="28"/>
        </w:rPr>
        <w:t>????</w:t>
      </w:r>
    </w:p>
    <w:p w:rsidR="009A5C77" w:rsidRPr="009A5C77" w:rsidRDefault="009A5C77" w:rsidP="009A5C77">
      <w:pPr>
        <w:widowControl/>
        <w:shd w:val="clear" w:color="auto" w:fill="FFFFFF"/>
        <w:spacing w:line="580" w:lineRule="atLeast"/>
        <w:ind w:firstLine="560"/>
        <w:jc w:val="left"/>
        <w:rPr>
          <w:rFonts w:ascii="宋体" w:eastAsia="宋体" w:hAnsi="宋体" w:cs="宋体"/>
          <w:color w:val="000000"/>
          <w:kern w:val="0"/>
          <w:sz w:val="24"/>
          <w:szCs w:val="24"/>
        </w:rPr>
      </w:pPr>
      <w:r w:rsidRPr="009A5C77">
        <w:rPr>
          <w:rFonts w:ascii="宋体" w:eastAsia="宋体" w:hAnsi="宋体" w:cs="宋体" w:hint="eastAsia"/>
          <w:color w:val="000000"/>
          <w:kern w:val="0"/>
          <w:sz w:val="28"/>
          <w:szCs w:val="28"/>
        </w:rPr>
        <w:t> </w:t>
      </w:r>
    </w:p>
    <w:p w:rsidR="001C2CA1" w:rsidRDefault="001C2CA1"/>
    <w:sectPr w:rsidR="001C2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77"/>
    <w:rsid w:val="001C2CA1"/>
    <w:rsid w:val="009A5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20BEE1-8D2C-4F37-B6E0-4AA6E06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5C77"/>
  </w:style>
  <w:style w:type="character" w:styleId="a3">
    <w:name w:val="Hyperlink"/>
    <w:basedOn w:val="a0"/>
    <w:uiPriority w:val="99"/>
    <w:semiHidden/>
    <w:unhideWhenUsed/>
    <w:rsid w:val="009A5C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228896">
      <w:bodyDiv w:val="1"/>
      <w:marLeft w:val="0"/>
      <w:marRight w:val="0"/>
      <w:marTop w:val="0"/>
      <w:marBottom w:val="0"/>
      <w:divBdr>
        <w:top w:val="none" w:sz="0" w:space="0" w:color="auto"/>
        <w:left w:val="none" w:sz="0" w:space="0" w:color="auto"/>
        <w:bottom w:val="none" w:sz="0" w:space="0" w:color="auto"/>
        <w:right w:val="none" w:sz="0" w:space="0" w:color="auto"/>
      </w:divBdr>
      <w:divsChild>
        <w:div w:id="973021697">
          <w:marLeft w:val="0"/>
          <w:marRight w:val="0"/>
          <w:marTop w:val="100"/>
          <w:marBottom w:val="100"/>
          <w:divBdr>
            <w:top w:val="none" w:sz="0" w:space="0" w:color="auto"/>
            <w:left w:val="none" w:sz="0" w:space="0" w:color="auto"/>
            <w:bottom w:val="none" w:sz="0" w:space="0" w:color="auto"/>
            <w:right w:val="none" w:sz="0" w:space="0" w:color="auto"/>
          </w:divBdr>
        </w:div>
        <w:div w:id="418527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4)" TargetMode="External"/><Relationship Id="rId4" Type="http://schemas.openxmlformats.org/officeDocument/2006/relationships/hyperlink" Target="javascript:doZoom(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2018-05-25T10:08:00Z</dcterms:created>
  <dcterms:modified xsi:type="dcterms:W3CDTF">2018-05-25T10:08:00Z</dcterms:modified>
</cp:coreProperties>
</file>