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9C6" w:rsidRPr="003409C6" w:rsidRDefault="003409C6" w:rsidP="003409C6">
      <w:pPr>
        <w:widowControl/>
        <w:spacing w:line="600" w:lineRule="atLeast"/>
        <w:ind w:firstLineChars="0" w:firstLine="880"/>
        <w:jc w:val="left"/>
        <w:outlineLvl w:val="0"/>
        <w:rPr>
          <w:rFonts w:ascii="微软雅黑" w:eastAsia="微软雅黑" w:hAnsi="微软雅黑" w:cs="宋体"/>
          <w:b/>
          <w:bCs/>
          <w:color w:val="333333"/>
          <w:kern w:val="36"/>
          <w:sz w:val="36"/>
          <w:szCs w:val="36"/>
        </w:rPr>
      </w:pPr>
      <w:r w:rsidRPr="003409C6">
        <w:rPr>
          <w:rFonts w:ascii="微软雅黑" w:eastAsia="微软雅黑" w:hAnsi="微软雅黑" w:cs="宋体" w:hint="eastAsia"/>
          <w:b/>
          <w:bCs/>
          <w:color w:val="333333"/>
          <w:kern w:val="36"/>
          <w:sz w:val="36"/>
          <w:szCs w:val="36"/>
        </w:rPr>
        <w:t>汪清县招商引资优惠政策</w:t>
      </w:r>
    </w:p>
    <w:p w:rsidR="003409C6" w:rsidRPr="003409C6" w:rsidRDefault="003409C6" w:rsidP="003409C6">
      <w:pPr>
        <w:widowControl/>
        <w:spacing w:after="150" w:line="450" w:lineRule="atLeast"/>
        <w:ind w:firstLineChars="0" w:firstLine="0"/>
        <w:jc w:val="left"/>
        <w:rPr>
          <w:rFonts w:ascii="微软雅黑" w:eastAsia="微软雅黑" w:hAnsi="微软雅黑" w:cs="宋体"/>
          <w:color w:val="444444"/>
          <w:kern w:val="0"/>
          <w:sz w:val="24"/>
          <w:szCs w:val="24"/>
        </w:rPr>
      </w:pPr>
      <w:bookmarkStart w:id="0" w:name="_GoBack"/>
      <w:bookmarkEnd w:id="0"/>
      <w:r w:rsidRPr="003409C6">
        <w:rPr>
          <w:rFonts w:ascii="微软雅黑" w:eastAsia="微软雅黑" w:hAnsi="微软雅黑" w:cs="宋体" w:hint="eastAsia"/>
          <w:color w:val="444444"/>
          <w:kern w:val="0"/>
          <w:sz w:val="24"/>
          <w:szCs w:val="24"/>
        </w:rPr>
        <w:t>    为鼓励和吸引域内外客商到汪清工业集中区</w:t>
      </w:r>
      <w:hyperlink r:id="rId5" w:tgtFrame="_blank" w:history="1">
        <w:r w:rsidRPr="003409C6">
          <w:rPr>
            <w:rFonts w:ascii="微软雅黑" w:eastAsia="微软雅黑" w:hAnsi="微软雅黑" w:cs="宋体" w:hint="eastAsia"/>
            <w:color w:val="CC0000"/>
            <w:kern w:val="0"/>
            <w:sz w:val="24"/>
            <w:szCs w:val="24"/>
          </w:rPr>
          <w:t>投资</w:t>
        </w:r>
      </w:hyperlink>
      <w:r w:rsidRPr="003409C6">
        <w:rPr>
          <w:rFonts w:ascii="微软雅黑" w:eastAsia="微软雅黑" w:hAnsi="微软雅黑" w:cs="宋体" w:hint="eastAsia"/>
          <w:color w:val="444444"/>
          <w:kern w:val="0"/>
          <w:sz w:val="24"/>
          <w:szCs w:val="24"/>
        </w:rPr>
        <w:t>兴业，根据国家及省州有关规定，凡是在工业集中区内</w:t>
      </w:r>
      <w:hyperlink r:id="rId6" w:tgtFrame="_blank" w:history="1">
        <w:r w:rsidRPr="003409C6">
          <w:rPr>
            <w:rFonts w:ascii="微软雅黑" w:eastAsia="微软雅黑" w:hAnsi="微软雅黑" w:cs="宋体" w:hint="eastAsia"/>
            <w:color w:val="CC0000"/>
            <w:kern w:val="0"/>
            <w:sz w:val="24"/>
            <w:szCs w:val="24"/>
          </w:rPr>
          <w:t>投资</w:t>
        </w:r>
      </w:hyperlink>
      <w:r w:rsidRPr="003409C6">
        <w:rPr>
          <w:rFonts w:ascii="微软雅黑" w:eastAsia="微软雅黑" w:hAnsi="微软雅黑" w:cs="宋体" w:hint="eastAsia"/>
          <w:color w:val="444444"/>
          <w:kern w:val="0"/>
          <w:sz w:val="24"/>
          <w:szCs w:val="24"/>
        </w:rPr>
        <w:t>注册符合国家产业政策、国家环保政策及工业集中区发展规划的工业企业，享受以下优惠政策。</w:t>
      </w:r>
    </w:p>
    <w:p w:rsidR="003409C6" w:rsidRPr="003409C6" w:rsidRDefault="003409C6" w:rsidP="003409C6">
      <w:pPr>
        <w:widowControl/>
        <w:spacing w:before="150" w:after="150" w:line="450" w:lineRule="atLeast"/>
        <w:ind w:firstLineChars="0" w:firstLine="420"/>
        <w:jc w:val="left"/>
        <w:rPr>
          <w:rFonts w:ascii="微软雅黑" w:eastAsia="微软雅黑" w:hAnsi="微软雅黑" w:cs="宋体" w:hint="eastAsia"/>
          <w:color w:val="444444"/>
          <w:kern w:val="0"/>
          <w:sz w:val="24"/>
          <w:szCs w:val="24"/>
        </w:rPr>
      </w:pPr>
      <w:r w:rsidRPr="003409C6">
        <w:rPr>
          <w:rFonts w:ascii="微软雅黑" w:eastAsia="微软雅黑" w:hAnsi="微软雅黑" w:cs="宋体" w:hint="eastAsia"/>
          <w:color w:val="444444"/>
          <w:kern w:val="0"/>
          <w:sz w:val="24"/>
          <w:szCs w:val="24"/>
        </w:rPr>
        <w:t xml:space="preserve">　</w:t>
      </w:r>
      <w:r w:rsidRPr="003409C6">
        <w:rPr>
          <w:rFonts w:ascii="微软雅黑" w:eastAsia="微软雅黑" w:hAnsi="微软雅黑" w:cs="宋体" w:hint="eastAsia"/>
          <w:b/>
          <w:bCs/>
          <w:color w:val="444444"/>
          <w:kern w:val="0"/>
          <w:sz w:val="24"/>
          <w:szCs w:val="24"/>
        </w:rPr>
        <w:t>一、土地政策</w:t>
      </w:r>
    </w:p>
    <w:p w:rsidR="003409C6" w:rsidRPr="003409C6" w:rsidRDefault="003409C6" w:rsidP="003409C6">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3409C6">
        <w:rPr>
          <w:rFonts w:ascii="微软雅黑" w:eastAsia="微软雅黑" w:hAnsi="微软雅黑" w:cs="宋体" w:hint="eastAsia"/>
          <w:color w:val="444444"/>
          <w:kern w:val="0"/>
          <w:sz w:val="24"/>
          <w:szCs w:val="24"/>
        </w:rPr>
        <w:t xml:space="preserve">　第一条  固定资产投资在200万元—500万元人民币的项目(含200万元)，根据项目建设的需要，由工业集中区核准后提供土地，5年内无偿使用土地；需办理土地使用权租赁手续的，支付补偿费用40元/平方米；需办理土地使用权出让手续的，支付补偿费用40元/平方米及土地出让金，土地出让金返还30%。</w:t>
      </w:r>
    </w:p>
    <w:p w:rsidR="003409C6" w:rsidRPr="003409C6" w:rsidRDefault="003409C6" w:rsidP="003409C6">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3409C6">
        <w:rPr>
          <w:rFonts w:ascii="微软雅黑" w:eastAsia="微软雅黑" w:hAnsi="微软雅黑" w:cs="宋体" w:hint="eastAsia"/>
          <w:color w:val="444444"/>
          <w:kern w:val="0"/>
          <w:sz w:val="24"/>
          <w:szCs w:val="24"/>
        </w:rPr>
        <w:t xml:space="preserve">　固定资产投资在500万元—1000万元人民币的项目（含500万元），根据项目建设的需要，由工业集中区核准后提供土地，5年内无偿使用土地；需办理土地使用权租赁手续的，支付补偿费用40元/平方米；需办理土地使用权出让手续的，支付补偿费用40元/平方米及土地出让金，土地出让金返还50%。</w:t>
      </w:r>
    </w:p>
    <w:p w:rsidR="003409C6" w:rsidRPr="003409C6" w:rsidRDefault="003409C6" w:rsidP="003409C6">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3409C6">
        <w:rPr>
          <w:rFonts w:ascii="微软雅黑" w:eastAsia="微软雅黑" w:hAnsi="微软雅黑" w:cs="宋体" w:hint="eastAsia"/>
          <w:color w:val="444444"/>
          <w:kern w:val="0"/>
          <w:sz w:val="24"/>
          <w:szCs w:val="24"/>
        </w:rPr>
        <w:t xml:space="preserve">　固定资产投资在1000万元—2000万元人民币的项目（含1000万元），根据项目建设的需要，由工业集中区核准后提供土地，5年内无偿使用土地；需办理土地使用权租赁手续的，支付补偿费用40元/平方米；需要办理土地使用权出让手续的，支付补偿费用40元/平方米及土地出让金，土地出让金返还70%。</w:t>
      </w:r>
    </w:p>
    <w:p w:rsidR="003409C6" w:rsidRPr="003409C6" w:rsidRDefault="003409C6" w:rsidP="003409C6">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3409C6">
        <w:rPr>
          <w:rFonts w:ascii="微软雅黑" w:eastAsia="微软雅黑" w:hAnsi="微软雅黑" w:cs="宋体" w:hint="eastAsia"/>
          <w:color w:val="444444"/>
          <w:kern w:val="0"/>
          <w:sz w:val="24"/>
          <w:szCs w:val="24"/>
        </w:rPr>
        <w:t xml:space="preserve">　未办理土地使用权出让手续的企业，自纳税之日起，5年内，企业累计税收总额达到300万元的（扣除财政奖励部分），由工业集中区承担5000平方米</w:t>
      </w:r>
      <w:r w:rsidRPr="003409C6">
        <w:rPr>
          <w:rFonts w:ascii="微软雅黑" w:eastAsia="微软雅黑" w:hAnsi="微软雅黑" w:cs="宋体" w:hint="eastAsia"/>
          <w:color w:val="444444"/>
          <w:kern w:val="0"/>
          <w:sz w:val="24"/>
          <w:szCs w:val="24"/>
        </w:rPr>
        <w:lastRenderedPageBreak/>
        <w:t>土地使用权出让手续70%的费用。企业累计税收每增加100万元，工业集中区追加承担2000平方米土地使用权出让手续70%的费用。</w:t>
      </w:r>
    </w:p>
    <w:p w:rsidR="003409C6" w:rsidRPr="003409C6" w:rsidRDefault="003409C6" w:rsidP="003409C6">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3409C6">
        <w:rPr>
          <w:rFonts w:ascii="微软雅黑" w:eastAsia="微软雅黑" w:hAnsi="微软雅黑" w:cs="宋体" w:hint="eastAsia"/>
          <w:color w:val="444444"/>
          <w:kern w:val="0"/>
          <w:sz w:val="24"/>
          <w:szCs w:val="24"/>
        </w:rPr>
        <w:t xml:space="preserve">　固定资产投资2000万元人民币以上的工业项目和有发展潜力的特殊项目，一事一议，采用更加优惠的政策。</w:t>
      </w:r>
    </w:p>
    <w:p w:rsidR="003409C6" w:rsidRPr="003409C6" w:rsidRDefault="003409C6" w:rsidP="003409C6">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3409C6">
        <w:rPr>
          <w:rFonts w:ascii="微软雅黑" w:eastAsia="微软雅黑" w:hAnsi="微软雅黑" w:cs="宋体" w:hint="eastAsia"/>
          <w:color w:val="444444"/>
          <w:kern w:val="0"/>
          <w:sz w:val="24"/>
          <w:szCs w:val="24"/>
        </w:rPr>
        <w:t xml:space="preserve">　土地使用面积由工业集中区管委会根据入驻企业实际投资需要及工业集中区土地利用规划而定，原则上</w:t>
      </w:r>
      <w:hyperlink r:id="rId7" w:tgtFrame="_blank" w:history="1">
        <w:r w:rsidRPr="003409C6">
          <w:rPr>
            <w:rFonts w:ascii="微软雅黑" w:eastAsia="微软雅黑" w:hAnsi="微软雅黑" w:cs="宋体" w:hint="eastAsia"/>
            <w:color w:val="CC0000"/>
            <w:kern w:val="0"/>
            <w:sz w:val="24"/>
            <w:szCs w:val="24"/>
          </w:rPr>
          <w:t>建筑</w:t>
        </w:r>
      </w:hyperlink>
      <w:r w:rsidRPr="003409C6">
        <w:rPr>
          <w:rFonts w:ascii="微软雅黑" w:eastAsia="微软雅黑" w:hAnsi="微软雅黑" w:cs="宋体" w:hint="eastAsia"/>
          <w:color w:val="444444"/>
          <w:kern w:val="0"/>
          <w:sz w:val="24"/>
          <w:szCs w:val="24"/>
        </w:rPr>
        <w:t>容积率在0.6以上。</w:t>
      </w:r>
    </w:p>
    <w:p w:rsidR="003409C6" w:rsidRPr="003409C6" w:rsidRDefault="003409C6" w:rsidP="003409C6">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3409C6">
        <w:rPr>
          <w:rFonts w:ascii="微软雅黑" w:eastAsia="微软雅黑" w:hAnsi="微软雅黑" w:cs="宋体" w:hint="eastAsia"/>
          <w:color w:val="444444"/>
          <w:kern w:val="0"/>
          <w:sz w:val="24"/>
          <w:szCs w:val="24"/>
        </w:rPr>
        <w:t xml:space="preserve">　</w:t>
      </w:r>
      <w:r w:rsidRPr="003409C6">
        <w:rPr>
          <w:rFonts w:ascii="微软雅黑" w:eastAsia="微软雅黑" w:hAnsi="微软雅黑" w:cs="宋体" w:hint="eastAsia"/>
          <w:b/>
          <w:bCs/>
          <w:color w:val="444444"/>
          <w:kern w:val="0"/>
          <w:sz w:val="24"/>
          <w:szCs w:val="24"/>
        </w:rPr>
        <w:t>二、财税政策</w:t>
      </w:r>
    </w:p>
    <w:p w:rsidR="003409C6" w:rsidRPr="003409C6" w:rsidRDefault="003409C6" w:rsidP="003409C6">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3409C6">
        <w:rPr>
          <w:rFonts w:ascii="微软雅黑" w:eastAsia="微软雅黑" w:hAnsi="微软雅黑" w:cs="宋体" w:hint="eastAsia"/>
          <w:color w:val="444444"/>
          <w:kern w:val="0"/>
          <w:sz w:val="24"/>
          <w:szCs w:val="24"/>
        </w:rPr>
        <w:t xml:space="preserve">　第二条 投资新办的工业加工企业，自交税之日起5年内，按每年实际上缴税金总额的10%奖励给企业；年上缴税金总额达到200万元以上的(含200万元)，按实际上缴税金总额的15%奖励给企业；年上缴税金总额达到500万元以上的(含500万元)，按实际上缴税金总额的20%奖励给企业。</w:t>
      </w:r>
    </w:p>
    <w:p w:rsidR="003409C6" w:rsidRPr="003409C6" w:rsidRDefault="003409C6" w:rsidP="003409C6">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3409C6">
        <w:rPr>
          <w:rFonts w:ascii="微软雅黑" w:eastAsia="微软雅黑" w:hAnsi="微软雅黑" w:cs="宋体" w:hint="eastAsia"/>
          <w:color w:val="444444"/>
          <w:kern w:val="0"/>
          <w:sz w:val="24"/>
          <w:szCs w:val="24"/>
        </w:rPr>
        <w:t xml:space="preserve">　</w:t>
      </w:r>
      <w:r w:rsidRPr="003409C6">
        <w:rPr>
          <w:rFonts w:ascii="微软雅黑" w:eastAsia="微软雅黑" w:hAnsi="微软雅黑" w:cs="宋体" w:hint="eastAsia"/>
          <w:b/>
          <w:bCs/>
          <w:color w:val="444444"/>
          <w:kern w:val="0"/>
          <w:sz w:val="24"/>
          <w:szCs w:val="24"/>
        </w:rPr>
        <w:t>三、</w:t>
      </w:r>
      <w:proofErr w:type="gramStart"/>
      <w:r w:rsidRPr="003409C6">
        <w:rPr>
          <w:rFonts w:ascii="微软雅黑" w:eastAsia="微软雅黑" w:hAnsi="微软雅黑" w:cs="宋体" w:hint="eastAsia"/>
          <w:b/>
          <w:bCs/>
          <w:color w:val="444444"/>
          <w:kern w:val="0"/>
          <w:sz w:val="24"/>
          <w:szCs w:val="24"/>
        </w:rPr>
        <w:t>规</w:t>
      </w:r>
      <w:proofErr w:type="gramEnd"/>
      <w:r w:rsidRPr="003409C6">
        <w:rPr>
          <w:rFonts w:ascii="微软雅黑" w:eastAsia="微软雅黑" w:hAnsi="微软雅黑" w:cs="宋体" w:hint="eastAsia"/>
          <w:b/>
          <w:bCs/>
          <w:color w:val="444444"/>
          <w:kern w:val="0"/>
          <w:sz w:val="24"/>
          <w:szCs w:val="24"/>
        </w:rPr>
        <w:t>费政策</w:t>
      </w:r>
    </w:p>
    <w:p w:rsidR="003409C6" w:rsidRPr="003409C6" w:rsidRDefault="003409C6" w:rsidP="003409C6">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3409C6">
        <w:rPr>
          <w:rFonts w:ascii="微软雅黑" w:eastAsia="微软雅黑" w:hAnsi="微软雅黑" w:cs="宋体" w:hint="eastAsia"/>
          <w:color w:val="444444"/>
          <w:kern w:val="0"/>
          <w:sz w:val="24"/>
          <w:szCs w:val="24"/>
        </w:rPr>
        <w:t xml:space="preserve">　第三条 投资新办的工业项目应符合工业集中区发展规划要求，所有厂房建设免收一切政策性收费和基金，确需缴纳的，由工业集中区统一代收代缴；服务性收费按最低标准的下限减半征收。企业自投产之日起，1年内免收所有行政、事业性收费。</w:t>
      </w:r>
    </w:p>
    <w:p w:rsidR="003409C6" w:rsidRPr="003409C6" w:rsidRDefault="003409C6" w:rsidP="003409C6">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3409C6">
        <w:rPr>
          <w:rFonts w:ascii="微软雅黑" w:eastAsia="微软雅黑" w:hAnsi="微软雅黑" w:cs="宋体" w:hint="eastAsia"/>
          <w:color w:val="444444"/>
          <w:kern w:val="0"/>
          <w:sz w:val="24"/>
          <w:szCs w:val="24"/>
        </w:rPr>
        <w:t xml:space="preserve">　第四条 对在工业集中区投资建成的企业，由工业集中区管理委员会实行“封闭式”管理，未经工业集中区管委会允许，不得随意检查、收费。凡涉企的行政事业性收费，按下限50%征收，由工业集中区代为办理。除上级部门专门布</w:t>
      </w:r>
      <w:r w:rsidRPr="003409C6">
        <w:rPr>
          <w:rFonts w:ascii="微软雅黑" w:eastAsia="微软雅黑" w:hAnsi="微软雅黑" w:cs="宋体" w:hint="eastAsia"/>
          <w:color w:val="444444"/>
          <w:kern w:val="0"/>
          <w:sz w:val="24"/>
          <w:szCs w:val="24"/>
        </w:rPr>
        <w:lastRenderedPageBreak/>
        <w:t>置的检查和涉及企业生产安全等重大问题的检查外，同一部门对同一企业、同一事项的例行检查，一年不能超过一次。</w:t>
      </w:r>
    </w:p>
    <w:p w:rsidR="003409C6" w:rsidRPr="003409C6" w:rsidRDefault="003409C6" w:rsidP="003409C6">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3409C6">
        <w:rPr>
          <w:rFonts w:ascii="微软雅黑" w:eastAsia="微软雅黑" w:hAnsi="微软雅黑" w:cs="宋体" w:hint="eastAsia"/>
          <w:color w:val="444444"/>
          <w:kern w:val="0"/>
          <w:sz w:val="24"/>
          <w:szCs w:val="24"/>
        </w:rPr>
        <w:t>    第五条 入驻工业集中区的企业生产用水，享受城镇居民生活用水价格待遇。</w:t>
      </w:r>
    </w:p>
    <w:p w:rsidR="003409C6" w:rsidRPr="003409C6" w:rsidRDefault="003409C6" w:rsidP="003409C6">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3409C6">
        <w:rPr>
          <w:rFonts w:ascii="微软雅黑" w:eastAsia="微软雅黑" w:hAnsi="微软雅黑" w:cs="宋体" w:hint="eastAsia"/>
          <w:color w:val="444444"/>
          <w:kern w:val="0"/>
          <w:sz w:val="24"/>
          <w:szCs w:val="24"/>
        </w:rPr>
        <w:t xml:space="preserve">　</w:t>
      </w:r>
      <w:r w:rsidRPr="003409C6">
        <w:rPr>
          <w:rFonts w:ascii="微软雅黑" w:eastAsia="微软雅黑" w:hAnsi="微软雅黑" w:cs="宋体" w:hint="eastAsia"/>
          <w:b/>
          <w:bCs/>
          <w:color w:val="444444"/>
          <w:kern w:val="0"/>
          <w:sz w:val="24"/>
          <w:szCs w:val="24"/>
        </w:rPr>
        <w:t>四、服务政策</w:t>
      </w:r>
    </w:p>
    <w:p w:rsidR="003409C6" w:rsidRPr="003409C6" w:rsidRDefault="003409C6" w:rsidP="003409C6">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3409C6">
        <w:rPr>
          <w:rFonts w:ascii="微软雅黑" w:eastAsia="微软雅黑" w:hAnsi="微软雅黑" w:cs="宋体" w:hint="eastAsia"/>
          <w:color w:val="444444"/>
          <w:kern w:val="0"/>
          <w:sz w:val="24"/>
          <w:szCs w:val="24"/>
        </w:rPr>
        <w:t xml:space="preserve">　第六条 凡在工业集中区投资建设的项目，实行“全程服务制”和“代办制”。相关手续由工业集中区管理委员会办事机构协助办理。</w:t>
      </w:r>
    </w:p>
    <w:p w:rsidR="003409C6" w:rsidRPr="003409C6" w:rsidRDefault="003409C6" w:rsidP="003409C6">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3409C6">
        <w:rPr>
          <w:rFonts w:ascii="微软雅黑" w:eastAsia="微软雅黑" w:hAnsi="微软雅黑" w:cs="宋体" w:hint="eastAsia"/>
          <w:color w:val="444444"/>
          <w:kern w:val="0"/>
          <w:sz w:val="24"/>
          <w:szCs w:val="24"/>
        </w:rPr>
        <w:br/>
        <w:t xml:space="preserve">　</w:t>
      </w:r>
      <w:r w:rsidRPr="003409C6">
        <w:rPr>
          <w:rFonts w:ascii="微软雅黑" w:eastAsia="微软雅黑" w:hAnsi="微软雅黑" w:cs="宋体" w:hint="eastAsia"/>
          <w:b/>
          <w:bCs/>
          <w:color w:val="444444"/>
          <w:kern w:val="0"/>
          <w:sz w:val="24"/>
          <w:szCs w:val="24"/>
        </w:rPr>
        <w:t>五、奖励政策</w:t>
      </w:r>
    </w:p>
    <w:p w:rsidR="003409C6" w:rsidRPr="003409C6" w:rsidRDefault="003409C6" w:rsidP="003409C6">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3409C6">
        <w:rPr>
          <w:rFonts w:ascii="微软雅黑" w:eastAsia="微软雅黑" w:hAnsi="微软雅黑" w:cs="宋体" w:hint="eastAsia"/>
          <w:color w:val="444444"/>
          <w:kern w:val="0"/>
          <w:sz w:val="24"/>
          <w:szCs w:val="24"/>
        </w:rPr>
        <w:t xml:space="preserve">　第七条 鼓励国内外各界人士及机关、企事业单位和个人为工业集中区建设引进域外资金，资金到位后，经工业集中区管委会确认，按固定资产投资总额的2‰给予奖励。</w:t>
      </w:r>
    </w:p>
    <w:p w:rsidR="003409C6" w:rsidRPr="003409C6" w:rsidRDefault="003409C6" w:rsidP="003409C6">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3409C6">
        <w:rPr>
          <w:rFonts w:ascii="微软雅黑" w:eastAsia="微软雅黑" w:hAnsi="微软雅黑" w:cs="宋体" w:hint="eastAsia"/>
          <w:color w:val="444444"/>
          <w:kern w:val="0"/>
          <w:sz w:val="24"/>
          <w:szCs w:val="24"/>
        </w:rPr>
        <w:t xml:space="preserve">　第八条 鼓励域外人才到工业集中区创业发展，对工业集中区内企业的中层以上外来工作人员，如愿意在汪清落户，经工业集中区管委会核准，有关部门要免费办理户籍准入手续；子女就学享受汪清镇内居民同等待遇，使其安心投资兴业。</w:t>
      </w:r>
    </w:p>
    <w:p w:rsidR="003409C6" w:rsidRPr="003409C6" w:rsidRDefault="003409C6" w:rsidP="003409C6">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3409C6">
        <w:rPr>
          <w:rFonts w:ascii="微软雅黑" w:eastAsia="微软雅黑" w:hAnsi="微软雅黑" w:cs="宋体" w:hint="eastAsia"/>
          <w:color w:val="444444"/>
          <w:kern w:val="0"/>
          <w:sz w:val="24"/>
          <w:szCs w:val="24"/>
        </w:rPr>
        <w:t xml:space="preserve">    </w:t>
      </w:r>
      <w:r w:rsidRPr="003409C6">
        <w:rPr>
          <w:rFonts w:ascii="微软雅黑" w:eastAsia="微软雅黑" w:hAnsi="微软雅黑" w:cs="宋体" w:hint="eastAsia"/>
          <w:b/>
          <w:bCs/>
          <w:color w:val="444444"/>
          <w:kern w:val="0"/>
          <w:sz w:val="24"/>
          <w:szCs w:val="24"/>
        </w:rPr>
        <w:t>六、其他政策</w:t>
      </w:r>
    </w:p>
    <w:p w:rsidR="003409C6" w:rsidRPr="003409C6" w:rsidRDefault="003409C6" w:rsidP="003409C6">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3409C6">
        <w:rPr>
          <w:rFonts w:ascii="微软雅黑" w:eastAsia="微软雅黑" w:hAnsi="微软雅黑" w:cs="宋体" w:hint="eastAsia"/>
          <w:color w:val="444444"/>
          <w:kern w:val="0"/>
          <w:sz w:val="24"/>
          <w:szCs w:val="24"/>
        </w:rPr>
        <w:t>    第九条 为保证以上优惠政策的落实，企业缴纳的土地补偿费由工业集中区统一收取使用，工业集中区内的企业实现的税收收入，原则上用于工业集中区</w:t>
      </w:r>
      <w:r w:rsidRPr="003409C6">
        <w:rPr>
          <w:rFonts w:ascii="微软雅黑" w:eastAsia="微软雅黑" w:hAnsi="微软雅黑" w:cs="宋体" w:hint="eastAsia"/>
          <w:color w:val="444444"/>
          <w:kern w:val="0"/>
          <w:sz w:val="24"/>
          <w:szCs w:val="24"/>
        </w:rPr>
        <w:lastRenderedPageBreak/>
        <w:t>建设，主要用于偿还工业集中区的贷款、征用土地、基础设施建设以及对企业的奖励。</w:t>
      </w:r>
    </w:p>
    <w:p w:rsidR="003409C6" w:rsidRPr="003409C6" w:rsidRDefault="003409C6" w:rsidP="003409C6">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3409C6">
        <w:rPr>
          <w:rFonts w:ascii="微软雅黑" w:eastAsia="微软雅黑" w:hAnsi="微软雅黑" w:cs="宋体" w:hint="eastAsia"/>
          <w:color w:val="444444"/>
          <w:kern w:val="0"/>
          <w:sz w:val="24"/>
          <w:szCs w:val="24"/>
        </w:rPr>
        <w:t xml:space="preserve">　第十条 入驻企业享受国家、省、州的有关优惠政策。</w:t>
      </w:r>
    </w:p>
    <w:p w:rsidR="003409C6" w:rsidRPr="003409C6" w:rsidRDefault="003409C6" w:rsidP="003409C6">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3409C6">
        <w:rPr>
          <w:rFonts w:ascii="微软雅黑" w:eastAsia="微软雅黑" w:hAnsi="微软雅黑" w:cs="宋体" w:hint="eastAsia"/>
          <w:color w:val="444444"/>
          <w:kern w:val="0"/>
          <w:sz w:val="24"/>
          <w:szCs w:val="24"/>
        </w:rPr>
        <w:t>    第十一条 本政策由汪清工业集中区管理委员会负责解释，自发布之日起施行。</w:t>
      </w:r>
    </w:p>
    <w:p w:rsidR="003409C6" w:rsidRPr="003409C6" w:rsidRDefault="003409C6" w:rsidP="003409C6">
      <w:pPr>
        <w:widowControl/>
        <w:spacing w:before="150" w:after="150" w:line="450" w:lineRule="atLeast"/>
        <w:ind w:firstLineChars="0" w:firstLine="420"/>
        <w:jc w:val="left"/>
        <w:rPr>
          <w:rFonts w:ascii="微软雅黑" w:eastAsia="微软雅黑" w:hAnsi="微软雅黑" w:cs="宋体" w:hint="eastAsia"/>
          <w:color w:val="444444"/>
          <w:kern w:val="0"/>
          <w:sz w:val="24"/>
          <w:szCs w:val="24"/>
        </w:rPr>
      </w:pPr>
      <w:r w:rsidRPr="003409C6">
        <w:rPr>
          <w:rFonts w:ascii="微软雅黑" w:eastAsia="微软雅黑" w:hAnsi="微软雅黑" w:cs="宋体" w:hint="eastAsia"/>
          <w:color w:val="444444"/>
          <w:kern w:val="0"/>
          <w:sz w:val="24"/>
          <w:szCs w:val="24"/>
        </w:rPr>
        <w:t>                           </w:t>
      </w:r>
    </w:p>
    <w:p w:rsidR="003409C6" w:rsidRPr="003409C6" w:rsidRDefault="003409C6" w:rsidP="003409C6">
      <w:pPr>
        <w:widowControl/>
        <w:spacing w:before="150" w:after="150" w:line="450" w:lineRule="atLeast"/>
        <w:ind w:firstLineChars="0" w:firstLine="420"/>
        <w:jc w:val="left"/>
        <w:rPr>
          <w:rFonts w:ascii="微软雅黑" w:eastAsia="微软雅黑" w:hAnsi="微软雅黑" w:cs="宋体" w:hint="eastAsia"/>
          <w:color w:val="444444"/>
          <w:kern w:val="0"/>
          <w:sz w:val="24"/>
          <w:szCs w:val="24"/>
        </w:rPr>
      </w:pPr>
      <w:r w:rsidRPr="003409C6">
        <w:rPr>
          <w:rFonts w:ascii="微软雅黑" w:eastAsia="微软雅黑" w:hAnsi="微软雅黑" w:cs="宋体" w:hint="eastAsia"/>
          <w:color w:val="444444"/>
          <w:kern w:val="0"/>
          <w:sz w:val="24"/>
          <w:szCs w:val="24"/>
        </w:rPr>
        <w:t>                                                                                                                                                                                                                                                      汪清县人民政府    二○○六年十月十一日</w:t>
      </w:r>
    </w:p>
    <w:p w:rsidR="005C4A76" w:rsidRPr="00194A94" w:rsidRDefault="005C4A76" w:rsidP="00194A94">
      <w:pPr>
        <w:widowControl/>
        <w:spacing w:after="150" w:line="450" w:lineRule="atLeast"/>
        <w:ind w:firstLineChars="0" w:firstLine="0"/>
        <w:jc w:val="left"/>
        <w:rPr>
          <w:rFonts w:hint="eastAsia"/>
        </w:rPr>
      </w:pPr>
    </w:p>
    <w:sectPr w:rsidR="005C4A76" w:rsidRPr="00194A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E79EB"/>
    <w:multiLevelType w:val="multilevel"/>
    <w:tmpl w:val="F4F8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76"/>
    <w:rsid w:val="00046BE9"/>
    <w:rsid w:val="00194A94"/>
    <w:rsid w:val="00311071"/>
    <w:rsid w:val="003409C6"/>
    <w:rsid w:val="00350D14"/>
    <w:rsid w:val="0041739B"/>
    <w:rsid w:val="004A4F09"/>
    <w:rsid w:val="005C4A76"/>
    <w:rsid w:val="00637711"/>
    <w:rsid w:val="00772694"/>
    <w:rsid w:val="009D2062"/>
    <w:rsid w:val="00C436FE"/>
    <w:rsid w:val="00F20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1FC6"/>
  <w15:chartTrackingRefBased/>
  <w15:docId w15:val="{03D77EDB-7173-459A-8FCE-2EFAC0DF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2694"/>
    <w:pPr>
      <w:widowControl w:val="0"/>
      <w:ind w:firstLineChars="200" w:firstLine="200"/>
      <w:jc w:val="both"/>
    </w:pPr>
  </w:style>
  <w:style w:type="paragraph" w:styleId="1">
    <w:name w:val="heading 1"/>
    <w:basedOn w:val="a"/>
    <w:next w:val="a"/>
    <w:link w:val="10"/>
    <w:uiPriority w:val="9"/>
    <w:qFormat/>
    <w:rsid w:val="00350D14"/>
    <w:pPr>
      <w:keepNext/>
      <w:keepLines/>
      <w:spacing w:before="340" w:after="330" w:line="578"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0D14"/>
    <w:rPr>
      <w:b/>
      <w:bCs/>
      <w:kern w:val="44"/>
      <w:sz w:val="44"/>
      <w:szCs w:val="44"/>
    </w:rPr>
  </w:style>
  <w:style w:type="character" w:styleId="a3">
    <w:name w:val="Strong"/>
    <w:basedOn w:val="a0"/>
    <w:uiPriority w:val="22"/>
    <w:qFormat/>
    <w:rsid w:val="00194A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854871">
      <w:bodyDiv w:val="1"/>
      <w:marLeft w:val="0"/>
      <w:marRight w:val="0"/>
      <w:marTop w:val="0"/>
      <w:marBottom w:val="0"/>
      <w:divBdr>
        <w:top w:val="none" w:sz="0" w:space="0" w:color="auto"/>
        <w:left w:val="none" w:sz="0" w:space="0" w:color="auto"/>
        <w:bottom w:val="none" w:sz="0" w:space="0" w:color="auto"/>
        <w:right w:val="none" w:sz="0" w:space="0" w:color="auto"/>
      </w:divBdr>
      <w:divsChild>
        <w:div w:id="1587499342">
          <w:marLeft w:val="0"/>
          <w:marRight w:val="0"/>
          <w:marTop w:val="0"/>
          <w:marBottom w:val="0"/>
          <w:divBdr>
            <w:top w:val="none" w:sz="0" w:space="0" w:color="auto"/>
            <w:left w:val="none" w:sz="0" w:space="0" w:color="auto"/>
            <w:bottom w:val="none" w:sz="0" w:space="0" w:color="auto"/>
            <w:right w:val="none" w:sz="0" w:space="0" w:color="auto"/>
          </w:divBdr>
          <w:divsChild>
            <w:div w:id="1150366539">
              <w:marLeft w:val="0"/>
              <w:marRight w:val="0"/>
              <w:marTop w:val="150"/>
              <w:marBottom w:val="0"/>
              <w:divBdr>
                <w:top w:val="single" w:sz="6" w:space="0" w:color="E4E4E4"/>
                <w:left w:val="single" w:sz="6" w:space="0" w:color="E4E4E4"/>
                <w:bottom w:val="single" w:sz="6" w:space="0" w:color="E4E4E4"/>
                <w:right w:val="single" w:sz="6" w:space="0" w:color="E4E4E4"/>
              </w:divBdr>
              <w:divsChild>
                <w:div w:id="4943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646429">
      <w:bodyDiv w:val="1"/>
      <w:marLeft w:val="0"/>
      <w:marRight w:val="0"/>
      <w:marTop w:val="0"/>
      <w:marBottom w:val="0"/>
      <w:divBdr>
        <w:top w:val="none" w:sz="0" w:space="0" w:color="auto"/>
        <w:left w:val="none" w:sz="0" w:space="0" w:color="auto"/>
        <w:bottom w:val="none" w:sz="0" w:space="0" w:color="auto"/>
        <w:right w:val="none" w:sz="0" w:space="0" w:color="auto"/>
      </w:divBdr>
      <w:divsChild>
        <w:div w:id="1993557917">
          <w:marLeft w:val="0"/>
          <w:marRight w:val="0"/>
          <w:marTop w:val="0"/>
          <w:marBottom w:val="0"/>
          <w:divBdr>
            <w:top w:val="none" w:sz="0" w:space="0" w:color="auto"/>
            <w:left w:val="none" w:sz="0" w:space="0" w:color="auto"/>
            <w:bottom w:val="none" w:sz="0" w:space="0" w:color="auto"/>
            <w:right w:val="none" w:sz="0" w:space="0" w:color="auto"/>
          </w:divBdr>
          <w:divsChild>
            <w:div w:id="1937252758">
              <w:marLeft w:val="0"/>
              <w:marRight w:val="0"/>
              <w:marTop w:val="150"/>
              <w:marBottom w:val="0"/>
              <w:divBdr>
                <w:top w:val="single" w:sz="6" w:space="0" w:color="E4E4E4"/>
                <w:left w:val="single" w:sz="6" w:space="0" w:color="E4E4E4"/>
                <w:bottom w:val="single" w:sz="6" w:space="0" w:color="E4E4E4"/>
                <w:right w:val="single" w:sz="6" w:space="0" w:color="E4E4E4"/>
              </w:divBdr>
              <w:divsChild>
                <w:div w:id="56441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04119">
      <w:bodyDiv w:val="1"/>
      <w:marLeft w:val="0"/>
      <w:marRight w:val="0"/>
      <w:marTop w:val="0"/>
      <w:marBottom w:val="0"/>
      <w:divBdr>
        <w:top w:val="none" w:sz="0" w:space="0" w:color="auto"/>
        <w:left w:val="none" w:sz="0" w:space="0" w:color="auto"/>
        <w:bottom w:val="none" w:sz="0" w:space="0" w:color="auto"/>
        <w:right w:val="none" w:sz="0" w:space="0" w:color="auto"/>
      </w:divBdr>
      <w:divsChild>
        <w:div w:id="1451820692">
          <w:marLeft w:val="0"/>
          <w:marRight w:val="0"/>
          <w:marTop w:val="0"/>
          <w:marBottom w:val="0"/>
          <w:divBdr>
            <w:top w:val="none" w:sz="0" w:space="0" w:color="auto"/>
            <w:left w:val="none" w:sz="0" w:space="0" w:color="auto"/>
            <w:bottom w:val="none" w:sz="0" w:space="0" w:color="auto"/>
            <w:right w:val="none" w:sz="0" w:space="0" w:color="auto"/>
          </w:divBdr>
          <w:divsChild>
            <w:div w:id="638845164">
              <w:marLeft w:val="0"/>
              <w:marRight w:val="0"/>
              <w:marTop w:val="150"/>
              <w:marBottom w:val="0"/>
              <w:divBdr>
                <w:top w:val="single" w:sz="6" w:space="0" w:color="E4E4E4"/>
                <w:left w:val="single" w:sz="6" w:space="0" w:color="E4E4E4"/>
                <w:bottom w:val="single" w:sz="6" w:space="0" w:color="E4E4E4"/>
                <w:right w:val="single" w:sz="6" w:space="0" w:color="E4E4E4"/>
              </w:divBdr>
              <w:divsChild>
                <w:div w:id="46345150">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 w:id="1669822573">
      <w:bodyDiv w:val="1"/>
      <w:marLeft w:val="0"/>
      <w:marRight w:val="0"/>
      <w:marTop w:val="0"/>
      <w:marBottom w:val="0"/>
      <w:divBdr>
        <w:top w:val="none" w:sz="0" w:space="0" w:color="auto"/>
        <w:left w:val="none" w:sz="0" w:space="0" w:color="auto"/>
        <w:bottom w:val="none" w:sz="0" w:space="0" w:color="auto"/>
        <w:right w:val="none" w:sz="0" w:space="0" w:color="auto"/>
      </w:divBdr>
      <w:divsChild>
        <w:div w:id="902447648">
          <w:marLeft w:val="0"/>
          <w:marRight w:val="0"/>
          <w:marTop w:val="0"/>
          <w:marBottom w:val="0"/>
          <w:divBdr>
            <w:top w:val="none" w:sz="0" w:space="0" w:color="auto"/>
            <w:left w:val="none" w:sz="0" w:space="0" w:color="auto"/>
            <w:bottom w:val="none" w:sz="0" w:space="0" w:color="auto"/>
            <w:right w:val="none" w:sz="0" w:space="0" w:color="auto"/>
          </w:divBdr>
          <w:divsChild>
            <w:div w:id="1962372352">
              <w:marLeft w:val="0"/>
              <w:marRight w:val="0"/>
              <w:marTop w:val="150"/>
              <w:marBottom w:val="0"/>
              <w:divBdr>
                <w:top w:val="single" w:sz="6" w:space="0" w:color="E4E4E4"/>
                <w:left w:val="single" w:sz="6" w:space="0" w:color="E4E4E4"/>
                <w:bottom w:val="single" w:sz="6" w:space="0" w:color="E4E4E4"/>
                <w:right w:val="single" w:sz="6" w:space="0" w:color="E4E4E4"/>
              </w:divBdr>
              <w:divsChild>
                <w:div w:id="1539708292">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 w:id="1804813417">
      <w:bodyDiv w:val="1"/>
      <w:marLeft w:val="0"/>
      <w:marRight w:val="0"/>
      <w:marTop w:val="0"/>
      <w:marBottom w:val="0"/>
      <w:divBdr>
        <w:top w:val="none" w:sz="0" w:space="0" w:color="auto"/>
        <w:left w:val="none" w:sz="0" w:space="0" w:color="auto"/>
        <w:bottom w:val="none" w:sz="0" w:space="0" w:color="auto"/>
        <w:right w:val="none" w:sz="0" w:space="0" w:color="auto"/>
      </w:divBdr>
      <w:divsChild>
        <w:div w:id="273483696">
          <w:marLeft w:val="0"/>
          <w:marRight w:val="0"/>
          <w:marTop w:val="0"/>
          <w:marBottom w:val="0"/>
          <w:divBdr>
            <w:top w:val="none" w:sz="0" w:space="0" w:color="auto"/>
            <w:left w:val="none" w:sz="0" w:space="0" w:color="auto"/>
            <w:bottom w:val="none" w:sz="0" w:space="0" w:color="auto"/>
            <w:right w:val="none" w:sz="0" w:space="0" w:color="auto"/>
          </w:divBdr>
          <w:divsChild>
            <w:div w:id="801310057">
              <w:marLeft w:val="0"/>
              <w:marRight w:val="0"/>
              <w:marTop w:val="150"/>
              <w:marBottom w:val="0"/>
              <w:divBdr>
                <w:top w:val="single" w:sz="6" w:space="0" w:color="E4E4E4"/>
                <w:left w:val="single" w:sz="6" w:space="0" w:color="E4E4E4"/>
                <w:bottom w:val="single" w:sz="6" w:space="0" w:color="E4E4E4"/>
                <w:right w:val="single" w:sz="6" w:space="0" w:color="E4E4E4"/>
              </w:divBdr>
              <w:divsChild>
                <w:div w:id="15901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78780">
      <w:bodyDiv w:val="1"/>
      <w:marLeft w:val="0"/>
      <w:marRight w:val="0"/>
      <w:marTop w:val="0"/>
      <w:marBottom w:val="0"/>
      <w:divBdr>
        <w:top w:val="none" w:sz="0" w:space="0" w:color="auto"/>
        <w:left w:val="none" w:sz="0" w:space="0" w:color="auto"/>
        <w:bottom w:val="none" w:sz="0" w:space="0" w:color="auto"/>
        <w:right w:val="none" w:sz="0" w:space="0" w:color="auto"/>
      </w:divBdr>
      <w:divsChild>
        <w:div w:id="1915698126">
          <w:marLeft w:val="0"/>
          <w:marRight w:val="0"/>
          <w:marTop w:val="0"/>
          <w:marBottom w:val="0"/>
          <w:divBdr>
            <w:top w:val="none" w:sz="0" w:space="0" w:color="auto"/>
            <w:left w:val="none" w:sz="0" w:space="0" w:color="auto"/>
            <w:bottom w:val="none" w:sz="0" w:space="0" w:color="auto"/>
            <w:right w:val="none" w:sz="0" w:space="0" w:color="auto"/>
          </w:divBdr>
          <w:divsChild>
            <w:div w:id="837303677">
              <w:marLeft w:val="0"/>
              <w:marRight w:val="0"/>
              <w:marTop w:val="150"/>
              <w:marBottom w:val="0"/>
              <w:divBdr>
                <w:top w:val="single" w:sz="6" w:space="0" w:color="E4E4E4"/>
                <w:left w:val="single" w:sz="6" w:space="0" w:color="E4E4E4"/>
                <w:bottom w:val="single" w:sz="6" w:space="0" w:color="E4E4E4"/>
                <w:right w:val="single" w:sz="6" w:space="0" w:color="E4E4E4"/>
              </w:divBdr>
              <w:divsChild>
                <w:div w:id="1451781039">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gsxzs.cn/industry/107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gsxzs.com/list-1212.html" TargetMode="External"/><Relationship Id="rId5" Type="http://schemas.openxmlformats.org/officeDocument/2006/relationships/hyperlink" Target="http://www.zgsxzs.com/list-1212.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馥甄</dc:creator>
  <cp:keywords/>
  <dc:description/>
  <cp:lastModifiedBy>田 馥甄</cp:lastModifiedBy>
  <cp:revision>2</cp:revision>
  <dcterms:created xsi:type="dcterms:W3CDTF">2018-05-06T09:59:00Z</dcterms:created>
  <dcterms:modified xsi:type="dcterms:W3CDTF">2018-05-06T09:59:00Z</dcterms:modified>
</cp:coreProperties>
</file>