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BD502" w14:textId="77777777" w:rsidR="00DF764A" w:rsidRPr="00DF764A" w:rsidRDefault="00DF764A" w:rsidP="00DF764A">
      <w:pPr>
        <w:widowControl/>
        <w:shd w:val="clear" w:color="auto" w:fill="FFFFFF"/>
        <w:spacing w:after="150" w:line="750" w:lineRule="atLeast"/>
        <w:jc w:val="center"/>
        <w:outlineLvl w:val="3"/>
        <w:rPr>
          <w:rFonts w:ascii="微软雅黑" w:eastAsia="微软雅黑" w:hAnsi="微软雅黑" w:cs="Times New Roman"/>
          <w:color w:val="D00E04"/>
          <w:kern w:val="0"/>
          <w:sz w:val="36"/>
          <w:szCs w:val="36"/>
        </w:rPr>
      </w:pPr>
      <w:r w:rsidRPr="00DF764A">
        <w:rPr>
          <w:rFonts w:ascii="微软雅黑" w:eastAsia="微软雅黑" w:hAnsi="微软雅黑" w:cs="Times New Roman" w:hint="eastAsia"/>
          <w:color w:val="D00E04"/>
          <w:kern w:val="0"/>
          <w:sz w:val="36"/>
          <w:szCs w:val="36"/>
        </w:rPr>
        <w:t>清流县人民政府</w:t>
      </w:r>
      <w:bookmarkStart w:id="0" w:name="_GoBack"/>
      <w:r w:rsidRPr="00DF764A">
        <w:rPr>
          <w:rFonts w:ascii="微软雅黑" w:eastAsia="微软雅黑" w:hAnsi="微软雅黑" w:cs="Times New Roman" w:hint="eastAsia"/>
          <w:color w:val="D00E04"/>
          <w:kern w:val="0"/>
          <w:sz w:val="36"/>
          <w:szCs w:val="36"/>
        </w:rPr>
        <w:t>关于进一步完善扶持商贸流通企业发展的若干意见</w:t>
      </w:r>
      <w:bookmarkEnd w:id="0"/>
    </w:p>
    <w:p w14:paraId="4CB7A28A" w14:textId="77777777" w:rsidR="00DF764A" w:rsidRPr="00DF764A" w:rsidRDefault="00DF764A" w:rsidP="00DF764A">
      <w:pPr>
        <w:widowControl/>
        <w:shd w:val="clear" w:color="auto" w:fill="FFFFFF"/>
        <w:spacing w:line="460" w:lineRule="atLeast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各</w:t>
      </w:r>
      <w:r w:rsidRPr="00DF764A">
        <w:rPr>
          <w:rFonts w:ascii="SimSun" w:eastAsia="SimSun" w:hAnsi="SimSun" w:cs="SimSun" w:hint="eastAsia"/>
          <w:color w:val="333333"/>
          <w:kern w:val="0"/>
          <w:sz w:val="32"/>
          <w:szCs w:val="32"/>
        </w:rPr>
        <w:t>乡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（</w:t>
      </w:r>
      <w:r w:rsidRPr="00DF764A">
        <w:rPr>
          <w:rFonts w:ascii="SimSun" w:eastAsia="SimSun" w:hAnsi="SimSun" w:cs="SimSun" w:hint="eastAsia"/>
          <w:color w:val="333333"/>
          <w:kern w:val="0"/>
          <w:sz w:val="32"/>
          <w:szCs w:val="32"/>
        </w:rPr>
        <w:t>镇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）</w:t>
      </w:r>
      <w:r w:rsidRPr="00DF764A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人民政府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SimSun" w:eastAsia="SimSun" w:hAnsi="SimSun" w:cs="SimSun" w:hint="eastAsia"/>
          <w:color w:val="333333"/>
          <w:kern w:val="0"/>
          <w:sz w:val="32"/>
          <w:szCs w:val="32"/>
        </w:rPr>
        <w:t>县直有关单位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：</w:t>
      </w:r>
    </w:p>
    <w:p w14:paraId="3BE368CA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为进一步提升我县商贸流通业发展水平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培育一批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发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展潜力大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、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竞争实力强的限额以上商贸流通骨干企业和成长型企业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营造新的经济增长点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提高我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县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社会消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费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品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销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售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总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量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特制定如下意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见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：</w:t>
      </w:r>
    </w:p>
    <w:p w14:paraId="1E37F35D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一、鼓励新发展限额以上商贸企业</w:t>
      </w:r>
    </w:p>
    <w:p w14:paraId="637FF26D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对当年经县统计局确认为新增的限上商贸企业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（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老企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上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规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模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视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同当年注册新增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），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终给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予每家企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一次性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奖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励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奖励标准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：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批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发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、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零售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、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住宿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、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餐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饮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企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3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万元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。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对以骗取奖励资金为目的在三年内退出的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追回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奖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励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资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金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并依照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《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财政违法行为处罚处分条例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》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进行查处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。</w:t>
      </w:r>
    </w:p>
    <w:p w14:paraId="3E842FEA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二、建立商贸企业统计信息员联系制度</w:t>
      </w:r>
    </w:p>
    <w:p w14:paraId="702F088F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县商务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、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统计部门建立限上商贸企业统计信息员联系制度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对限上商贸企业进行指导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对认真配合做好统计资料工作的企业统计信息人员按照每人每月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200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元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标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准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给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予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补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助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。</w:t>
      </w:r>
    </w:p>
    <w:p w14:paraId="57684D02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三、鼓励乡镇扶持商贸企业发展</w:t>
      </w:r>
    </w:p>
    <w:p w14:paraId="575F37B1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各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乡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（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镇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）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要重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视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商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贸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企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业发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展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研究出台措施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对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商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贸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流通企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加大帮扶力度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。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对商贸业发展较好的乡镇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lastRenderedPageBreak/>
        <w:t>县政府将给予适当奖励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。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每新增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1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家限上商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贸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企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年度考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评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确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认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后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给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予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2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万元工作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经费奖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励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。</w:t>
      </w:r>
    </w:p>
    <w:p w14:paraId="7AE865B4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四、严格奖励审核认定与兑付</w:t>
      </w:r>
    </w:p>
    <w:p w14:paraId="40929384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建立每月社会消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费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品零售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总额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任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完成情况通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报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制度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对年度任务完成较好的限上商贸企业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列入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县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委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县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政府年度表彰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奖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励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。</w:t>
      </w:r>
    </w:p>
    <w:p w14:paraId="523202CC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奖励审核认定由县商务局牵头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县财政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、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统计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、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市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监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、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国税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、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地税等部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门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配合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。</w:t>
      </w:r>
    </w:p>
    <w:p w14:paraId="63A22FC3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本意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见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自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2018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1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月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1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日起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执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行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，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有效期二年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。</w:t>
      </w:r>
    </w:p>
    <w:p w14:paraId="600F3C02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righ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 </w:t>
      </w:r>
    </w:p>
    <w:p w14:paraId="437DEF58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righ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 </w:t>
      </w:r>
    </w:p>
    <w:p w14:paraId="5153DBE8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righ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 </w:t>
      </w:r>
    </w:p>
    <w:p w14:paraId="1928446D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righ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 </w:t>
      </w:r>
    </w:p>
    <w:p w14:paraId="38D5C7B7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righ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 </w:t>
      </w:r>
    </w:p>
    <w:p w14:paraId="7C5B8135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right="640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 </w:t>
      </w:r>
    </w:p>
    <w:p w14:paraId="5D78C444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righ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 </w:t>
      </w:r>
    </w:p>
    <w:p w14:paraId="7D0E41D6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righ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 </w:t>
      </w:r>
    </w:p>
    <w:p w14:paraId="2700A67B" w14:textId="77777777" w:rsidR="00DF764A" w:rsidRPr="00DF764A" w:rsidRDefault="00DF764A" w:rsidP="00DF764A">
      <w:pPr>
        <w:widowControl/>
        <w:shd w:val="clear" w:color="auto" w:fill="FFFFFF"/>
        <w:spacing w:line="460" w:lineRule="atLeast"/>
        <w:ind w:firstLine="640"/>
        <w:jc w:val="righ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清流</w:t>
      </w:r>
      <w:r w:rsidRPr="00DF764A">
        <w:rPr>
          <w:rFonts w:ascii="SimSun" w:eastAsia="SimSun" w:hAnsi="SimSun" w:cs="SimSun"/>
          <w:color w:val="333333"/>
          <w:kern w:val="0"/>
          <w:sz w:val="32"/>
          <w:szCs w:val="32"/>
        </w:rPr>
        <w:t>县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人民政府</w:t>
      </w:r>
    </w:p>
    <w:p w14:paraId="5EFF7A59" w14:textId="77777777" w:rsidR="00DF764A" w:rsidRPr="00DF764A" w:rsidRDefault="00DF764A" w:rsidP="00DF764A">
      <w:pPr>
        <w:widowControl/>
        <w:shd w:val="clear" w:color="auto" w:fill="FFFFFF"/>
        <w:wordWrap w:val="0"/>
        <w:spacing w:line="460" w:lineRule="atLeast"/>
        <w:ind w:firstLine="640"/>
        <w:jc w:val="righ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2018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4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月</w:t>
      </w:r>
      <w:r w:rsidRPr="00DF764A">
        <w:rPr>
          <w:rFonts w:ascii="仿宋_GB2312" w:eastAsia="仿宋_GB2312" w:hAnsi="Calibri" w:cs="Times New Roman" w:hint="eastAsia"/>
          <w:color w:val="333333"/>
          <w:kern w:val="0"/>
          <w:sz w:val="32"/>
          <w:szCs w:val="32"/>
        </w:rPr>
        <w:t>26</w:t>
      </w:r>
      <w:r w:rsidRPr="00DF764A">
        <w:rPr>
          <w:rFonts w:ascii="MS Mincho" w:eastAsia="MS Mincho" w:hAnsi="MS Mincho" w:cs="MS Mincho"/>
          <w:color w:val="333333"/>
          <w:kern w:val="0"/>
          <w:sz w:val="32"/>
          <w:szCs w:val="32"/>
        </w:rPr>
        <w:t>日</w:t>
      </w:r>
    </w:p>
    <w:p w14:paraId="0A0594FB" w14:textId="77777777" w:rsidR="00B87A50" w:rsidRPr="00DF764A" w:rsidRDefault="00B87A50"/>
    <w:sectPr w:rsidR="00B87A50" w:rsidRPr="00DF764A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A"/>
    <w:rsid w:val="00730566"/>
    <w:rsid w:val="00B87A50"/>
    <w:rsid w:val="00D60026"/>
    <w:rsid w:val="00D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251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DF764A"/>
    <w:pPr>
      <w:widowControl/>
      <w:spacing w:before="100" w:beforeAutospacing="1" w:after="100" w:afterAutospacing="1"/>
      <w:jc w:val="left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字符"/>
    <w:basedOn w:val="a0"/>
    <w:link w:val="4"/>
    <w:uiPriority w:val="9"/>
    <w:rsid w:val="00DF764A"/>
    <w:rPr>
      <w:rFonts w:ascii="Times New Roman" w:hAnsi="Times New Roman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Macintosh Word</Application>
  <DocSecurity>0</DocSecurity>
  <Lines>4</Lines>
  <Paragraphs>1</Paragraphs>
  <ScaleCrop>false</ScaleCrop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2018-06-08T10:19:00Z</dcterms:created>
  <dcterms:modified xsi:type="dcterms:W3CDTF">2018-06-08T10:19:00Z</dcterms:modified>
</cp:coreProperties>
</file>