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5D3" w:rsidRPr="008665D3" w:rsidRDefault="008665D3" w:rsidP="008665D3">
      <w:pPr>
        <w:widowControl/>
        <w:shd w:val="clear" w:color="auto" w:fill="FFFFFF"/>
        <w:spacing w:before="300" w:after="150"/>
        <w:jc w:val="center"/>
        <w:outlineLvl w:val="2"/>
        <w:rPr>
          <w:rFonts w:ascii="Helvetica" w:eastAsia="宋体" w:hAnsi="Helvetica" w:cs="Helvetica"/>
          <w:color w:val="333333"/>
          <w:kern w:val="0"/>
          <w:sz w:val="36"/>
          <w:szCs w:val="36"/>
        </w:rPr>
      </w:pPr>
      <w:r w:rsidRPr="008665D3">
        <w:rPr>
          <w:rFonts w:ascii="Helvetica" w:eastAsia="宋体" w:hAnsi="Helvetica" w:cs="Helvetica"/>
          <w:b/>
          <w:bCs/>
          <w:color w:val="333333"/>
          <w:kern w:val="0"/>
          <w:sz w:val="36"/>
          <w:szCs w:val="36"/>
        </w:rPr>
        <w:t>芒市招商引资优惠政策</w:t>
      </w:r>
    </w:p>
    <w:p w:rsidR="008665D3" w:rsidRPr="008665D3" w:rsidRDefault="008665D3" w:rsidP="008665D3">
      <w:pPr>
        <w:widowControl/>
        <w:pBdr>
          <w:top w:val="single" w:sz="6" w:space="4" w:color="EEEEEE"/>
        </w:pBdr>
        <w:shd w:val="clear" w:color="auto" w:fill="FFFFFF"/>
        <w:spacing w:after="150" w:line="300" w:lineRule="atLeast"/>
        <w:jc w:val="left"/>
        <w:rPr>
          <w:rFonts w:ascii="Helvetica" w:eastAsia="宋体" w:hAnsi="Helvetica" w:cs="Helvetica"/>
          <w:color w:val="CCCCCC"/>
          <w:kern w:val="0"/>
          <w:szCs w:val="21"/>
        </w:rPr>
      </w:pPr>
      <w:r w:rsidRPr="008665D3">
        <w:rPr>
          <w:rFonts w:ascii="Helvetica" w:eastAsia="宋体" w:hAnsi="Helvetica" w:cs="Helvetica"/>
          <w:color w:val="CCCCCC"/>
          <w:kern w:val="0"/>
          <w:szCs w:val="21"/>
        </w:rPr>
        <w:t>时间：</w:t>
      </w:r>
      <w:r w:rsidRPr="008665D3">
        <w:rPr>
          <w:rFonts w:ascii="Helvetica" w:eastAsia="宋体" w:hAnsi="Helvetica" w:cs="Helvetica"/>
          <w:color w:val="CCCCCC"/>
          <w:kern w:val="0"/>
          <w:szCs w:val="21"/>
        </w:rPr>
        <w:t xml:space="preserve">2016-05-18 </w:t>
      </w:r>
      <w:r w:rsidRPr="008665D3">
        <w:rPr>
          <w:rFonts w:ascii="Helvetica" w:eastAsia="宋体" w:hAnsi="Helvetica" w:cs="Helvetica"/>
          <w:color w:val="CCCCCC"/>
          <w:kern w:val="0"/>
          <w:szCs w:val="21"/>
        </w:rPr>
        <w:t xml:space="preserve">　　</w:t>
      </w:r>
      <w:r w:rsidRPr="008665D3">
        <w:rPr>
          <w:rFonts w:ascii="Helvetica" w:eastAsia="宋体" w:hAnsi="Helvetica" w:cs="Helvetica"/>
          <w:color w:val="CCCCCC"/>
          <w:kern w:val="0"/>
          <w:szCs w:val="21"/>
        </w:rPr>
        <w:t xml:space="preserve"> </w:t>
      </w:r>
      <w:r w:rsidRPr="008665D3">
        <w:rPr>
          <w:rFonts w:ascii="Helvetica" w:eastAsia="宋体" w:hAnsi="Helvetica" w:cs="Helvetica"/>
          <w:color w:val="CCCCCC"/>
          <w:kern w:val="0"/>
          <w:szCs w:val="21"/>
        </w:rPr>
        <w:t xml:space="preserve">　　</w:t>
      </w:r>
    </w:p>
    <w:p w:rsidR="008665D3" w:rsidRPr="008665D3" w:rsidRDefault="008665D3" w:rsidP="008665D3">
      <w:pPr>
        <w:widowControl/>
        <w:shd w:val="clear" w:color="auto" w:fill="FFFFFF"/>
        <w:spacing w:after="150" w:line="378" w:lineRule="atLeast"/>
        <w:jc w:val="left"/>
        <w:rPr>
          <w:rFonts w:ascii="Helvetica" w:eastAsia="宋体" w:hAnsi="Helvetica" w:cs="Helvetica"/>
          <w:color w:val="333333"/>
          <w:kern w:val="0"/>
          <w:szCs w:val="21"/>
        </w:rPr>
      </w:pPr>
      <w:r w:rsidRPr="008665D3">
        <w:rPr>
          <w:rFonts w:ascii="Helvetica" w:eastAsia="宋体" w:hAnsi="Helvetica" w:cs="Helvetica"/>
          <w:b/>
          <w:bCs/>
          <w:color w:val="333333"/>
          <w:kern w:val="0"/>
          <w:szCs w:val="21"/>
        </w:rPr>
        <w:t>第一条：</w:t>
      </w:r>
      <w:r w:rsidRPr="008665D3">
        <w:rPr>
          <w:rFonts w:ascii="Helvetica" w:eastAsia="宋体" w:hAnsi="Helvetica" w:cs="Helvetica"/>
          <w:color w:val="333333"/>
          <w:kern w:val="0"/>
          <w:szCs w:val="21"/>
        </w:rPr>
        <w:t>为进一步扩大对外开放，欢迎和鼓励国内外的工商企业﹑事业单位﹑各类经济组织和社会各界人士（以下简称投资者）到芒市投资。根据国家有关法律法规和政策，结合芒市实际，制定本优惠政策。</w:t>
      </w:r>
    </w:p>
    <w:p w:rsidR="008665D3" w:rsidRPr="008665D3" w:rsidRDefault="008665D3" w:rsidP="008665D3">
      <w:pPr>
        <w:widowControl/>
        <w:shd w:val="clear" w:color="auto" w:fill="FFFFFF"/>
        <w:spacing w:after="150" w:line="378" w:lineRule="atLeast"/>
        <w:jc w:val="left"/>
        <w:rPr>
          <w:rFonts w:ascii="Helvetica" w:eastAsia="宋体" w:hAnsi="Helvetica" w:cs="Helvetica"/>
          <w:color w:val="333333"/>
          <w:kern w:val="0"/>
          <w:szCs w:val="21"/>
        </w:rPr>
      </w:pPr>
      <w:r w:rsidRPr="008665D3">
        <w:rPr>
          <w:rFonts w:ascii="Helvetica" w:eastAsia="宋体" w:hAnsi="Helvetica" w:cs="Helvetica"/>
          <w:b/>
          <w:bCs/>
          <w:color w:val="333333"/>
          <w:kern w:val="0"/>
          <w:szCs w:val="21"/>
        </w:rPr>
        <w:t>第二条：</w:t>
      </w:r>
      <w:r w:rsidRPr="008665D3">
        <w:rPr>
          <w:rFonts w:ascii="Helvetica" w:eastAsia="宋体" w:hAnsi="Helvetica" w:cs="Helvetica"/>
          <w:color w:val="333333"/>
          <w:kern w:val="0"/>
          <w:szCs w:val="21"/>
        </w:rPr>
        <w:t>芒市境内的资源、产业、市场，除国家和云南省有特殊规定外，实行全面开放，鼓励投资者开展多层次、多形式、多要素的投资与合作，有实力的大企业、大集团整体改造和提升芒市优势传统产业的，优先配置资源。</w:t>
      </w:r>
    </w:p>
    <w:p w:rsidR="008665D3" w:rsidRPr="008665D3" w:rsidRDefault="008665D3" w:rsidP="008665D3">
      <w:pPr>
        <w:widowControl/>
        <w:shd w:val="clear" w:color="auto" w:fill="FFFFFF"/>
        <w:spacing w:after="150" w:line="378" w:lineRule="atLeast"/>
        <w:jc w:val="left"/>
        <w:rPr>
          <w:rFonts w:ascii="Helvetica" w:eastAsia="宋体" w:hAnsi="Helvetica" w:cs="Helvetica"/>
          <w:color w:val="333333"/>
          <w:kern w:val="0"/>
          <w:szCs w:val="21"/>
        </w:rPr>
      </w:pPr>
      <w:r w:rsidRPr="008665D3">
        <w:rPr>
          <w:rFonts w:ascii="Helvetica" w:eastAsia="宋体" w:hAnsi="Helvetica" w:cs="Helvetica"/>
          <w:b/>
          <w:bCs/>
          <w:color w:val="333333"/>
          <w:kern w:val="0"/>
          <w:szCs w:val="21"/>
        </w:rPr>
        <w:t>第三条：</w:t>
      </w:r>
      <w:r w:rsidRPr="008665D3">
        <w:rPr>
          <w:rFonts w:ascii="Helvetica" w:eastAsia="宋体" w:hAnsi="Helvetica" w:cs="Helvetica"/>
          <w:color w:val="333333"/>
          <w:kern w:val="0"/>
          <w:szCs w:val="21"/>
        </w:rPr>
        <w:t>投资者除执行（《国务院关于支持沿边重点地区开发开放若干政策措施的意见》国发〔</w:t>
      </w:r>
      <w:r w:rsidRPr="008665D3">
        <w:rPr>
          <w:rFonts w:ascii="Helvetica" w:eastAsia="宋体" w:hAnsi="Helvetica" w:cs="Helvetica"/>
          <w:color w:val="333333"/>
          <w:kern w:val="0"/>
          <w:szCs w:val="21"/>
        </w:rPr>
        <w:t>2015</w:t>
      </w:r>
      <w:r w:rsidRPr="008665D3">
        <w:rPr>
          <w:rFonts w:ascii="Helvetica" w:eastAsia="宋体" w:hAnsi="Helvetica" w:cs="Helvetica"/>
          <w:color w:val="333333"/>
          <w:kern w:val="0"/>
          <w:szCs w:val="21"/>
        </w:rPr>
        <w:t>〕</w:t>
      </w:r>
      <w:r w:rsidRPr="008665D3">
        <w:rPr>
          <w:rFonts w:ascii="Helvetica" w:eastAsia="宋体" w:hAnsi="Helvetica" w:cs="Helvetica"/>
          <w:color w:val="333333"/>
          <w:kern w:val="0"/>
          <w:szCs w:val="21"/>
        </w:rPr>
        <w:t>72</w:t>
      </w:r>
      <w:r w:rsidRPr="008665D3">
        <w:rPr>
          <w:rFonts w:ascii="Helvetica" w:eastAsia="宋体" w:hAnsi="Helvetica" w:cs="Helvetica"/>
          <w:color w:val="333333"/>
          <w:kern w:val="0"/>
          <w:szCs w:val="21"/>
        </w:rPr>
        <w:t>号）、国务院批准的《云南瑞丽重点开发开放试验区建设实施方案》国办函（〔</w:t>
      </w:r>
      <w:r w:rsidRPr="008665D3">
        <w:rPr>
          <w:rFonts w:ascii="Helvetica" w:eastAsia="宋体" w:hAnsi="Helvetica" w:cs="Helvetica"/>
          <w:color w:val="333333"/>
          <w:kern w:val="0"/>
          <w:szCs w:val="21"/>
        </w:rPr>
        <w:t>2012</w:t>
      </w:r>
      <w:r w:rsidRPr="008665D3">
        <w:rPr>
          <w:rFonts w:ascii="Helvetica" w:eastAsia="宋体" w:hAnsi="Helvetica" w:cs="Helvetica"/>
          <w:color w:val="333333"/>
          <w:kern w:val="0"/>
          <w:szCs w:val="21"/>
        </w:rPr>
        <w:t>〕</w:t>
      </w:r>
      <w:r w:rsidRPr="008665D3">
        <w:rPr>
          <w:rFonts w:ascii="Helvetica" w:eastAsia="宋体" w:hAnsi="Helvetica" w:cs="Helvetica"/>
          <w:color w:val="333333"/>
          <w:kern w:val="0"/>
          <w:szCs w:val="21"/>
        </w:rPr>
        <w:t>103</w:t>
      </w:r>
      <w:r w:rsidRPr="008665D3">
        <w:rPr>
          <w:rFonts w:ascii="Helvetica" w:eastAsia="宋体" w:hAnsi="Helvetica" w:cs="Helvetica"/>
          <w:color w:val="333333"/>
          <w:kern w:val="0"/>
          <w:szCs w:val="21"/>
        </w:rPr>
        <w:t>号）和（《云南省人民政府关于加快推进瑞丽重点开发开放试验区建设的若干政策》云政发〔</w:t>
      </w:r>
      <w:r w:rsidRPr="008665D3">
        <w:rPr>
          <w:rFonts w:ascii="Helvetica" w:eastAsia="宋体" w:hAnsi="Helvetica" w:cs="Helvetica"/>
          <w:color w:val="333333"/>
          <w:kern w:val="0"/>
          <w:szCs w:val="21"/>
        </w:rPr>
        <w:t>2013</w:t>
      </w:r>
      <w:r w:rsidRPr="008665D3">
        <w:rPr>
          <w:rFonts w:ascii="Helvetica" w:eastAsia="宋体" w:hAnsi="Helvetica" w:cs="Helvetica"/>
          <w:color w:val="333333"/>
          <w:kern w:val="0"/>
          <w:szCs w:val="21"/>
        </w:rPr>
        <w:t>〕</w:t>
      </w:r>
      <w:r w:rsidRPr="008665D3">
        <w:rPr>
          <w:rFonts w:ascii="Helvetica" w:eastAsia="宋体" w:hAnsi="Helvetica" w:cs="Helvetica"/>
          <w:color w:val="333333"/>
          <w:kern w:val="0"/>
          <w:szCs w:val="21"/>
        </w:rPr>
        <w:t>52</w:t>
      </w:r>
      <w:r w:rsidRPr="008665D3">
        <w:rPr>
          <w:rFonts w:ascii="Helvetica" w:eastAsia="宋体" w:hAnsi="Helvetica" w:cs="Helvetica"/>
          <w:color w:val="333333"/>
          <w:kern w:val="0"/>
          <w:szCs w:val="21"/>
        </w:rPr>
        <w:t>号）等国家、省州人民政府有关优惠政策外，同时按本规定给予优惠。</w:t>
      </w:r>
    </w:p>
    <w:p w:rsidR="008665D3" w:rsidRPr="008665D3" w:rsidRDefault="008665D3" w:rsidP="008665D3">
      <w:pPr>
        <w:widowControl/>
        <w:shd w:val="clear" w:color="auto" w:fill="FFFFFF"/>
        <w:spacing w:after="150" w:line="378" w:lineRule="atLeast"/>
        <w:jc w:val="left"/>
        <w:rPr>
          <w:rFonts w:ascii="Helvetica" w:eastAsia="宋体" w:hAnsi="Helvetica" w:cs="Helvetica"/>
          <w:color w:val="333333"/>
          <w:kern w:val="0"/>
          <w:szCs w:val="21"/>
        </w:rPr>
      </w:pPr>
      <w:r w:rsidRPr="008665D3">
        <w:rPr>
          <w:rFonts w:ascii="Helvetica" w:eastAsia="宋体" w:hAnsi="Helvetica" w:cs="Helvetica"/>
          <w:b/>
          <w:bCs/>
          <w:color w:val="333333"/>
          <w:kern w:val="0"/>
          <w:szCs w:val="21"/>
        </w:rPr>
        <w:t>第四条：</w:t>
      </w:r>
      <w:r w:rsidRPr="008665D3">
        <w:rPr>
          <w:rFonts w:ascii="Helvetica" w:eastAsia="宋体" w:hAnsi="Helvetica" w:cs="Helvetica"/>
          <w:color w:val="333333"/>
          <w:kern w:val="0"/>
          <w:szCs w:val="21"/>
        </w:rPr>
        <w:t>投资者在芒市投资国家、省及州市重点扶持、鼓励发展的产业和项目符合国家发改委《产业结构调整指导目录》和《当前国家重点鼓励发展的产业、产品和技术目录》规定的产业和项目，从政策上给于优惠。</w:t>
      </w:r>
    </w:p>
    <w:p w:rsidR="008665D3" w:rsidRPr="008665D3" w:rsidRDefault="008665D3" w:rsidP="008665D3">
      <w:pPr>
        <w:widowControl/>
        <w:shd w:val="clear" w:color="auto" w:fill="FFFFFF"/>
        <w:spacing w:after="150" w:line="378" w:lineRule="atLeast"/>
        <w:jc w:val="left"/>
        <w:rPr>
          <w:rFonts w:ascii="Helvetica" w:eastAsia="宋体" w:hAnsi="Helvetica" w:cs="Helvetica"/>
          <w:color w:val="333333"/>
          <w:kern w:val="0"/>
          <w:szCs w:val="21"/>
        </w:rPr>
      </w:pPr>
      <w:r w:rsidRPr="008665D3">
        <w:rPr>
          <w:rFonts w:ascii="Helvetica" w:eastAsia="宋体" w:hAnsi="Helvetica" w:cs="Helvetica"/>
          <w:color w:val="333333"/>
          <w:kern w:val="0"/>
          <w:szCs w:val="21"/>
        </w:rPr>
        <w:t>积极鼓励利用荒山、荒坡等国有未利用土地投资开发种植业、林果业、畜牧业、水产养殖业等有益于经济发展和生态建设的第一产业</w:t>
      </w:r>
      <w:r w:rsidRPr="008665D3">
        <w:rPr>
          <w:rFonts w:ascii="Helvetica" w:eastAsia="宋体" w:hAnsi="Helvetica" w:cs="Helvetica"/>
          <w:color w:val="333333"/>
          <w:kern w:val="0"/>
          <w:szCs w:val="21"/>
        </w:rPr>
        <w:t>;</w:t>
      </w:r>
      <w:r w:rsidRPr="008665D3">
        <w:rPr>
          <w:rFonts w:ascii="Helvetica" w:eastAsia="宋体" w:hAnsi="Helvetica" w:cs="Helvetica"/>
          <w:color w:val="333333"/>
          <w:kern w:val="0"/>
          <w:szCs w:val="21"/>
        </w:rPr>
        <w:t>重点鼓励绿色食品加工、生物制药、清洁载能、电子信息、进出口加工、新型建材、纺织轻工、机械制造等第二产业</w:t>
      </w:r>
      <w:r w:rsidRPr="008665D3">
        <w:rPr>
          <w:rFonts w:ascii="Helvetica" w:eastAsia="宋体" w:hAnsi="Helvetica" w:cs="Helvetica"/>
          <w:color w:val="333333"/>
          <w:kern w:val="0"/>
          <w:szCs w:val="21"/>
        </w:rPr>
        <w:t>;</w:t>
      </w:r>
      <w:r w:rsidRPr="008665D3">
        <w:rPr>
          <w:rFonts w:ascii="Helvetica" w:eastAsia="宋体" w:hAnsi="Helvetica" w:cs="Helvetica"/>
          <w:color w:val="333333"/>
          <w:kern w:val="0"/>
          <w:szCs w:val="21"/>
        </w:rPr>
        <w:t>大力鼓励以大型农产品市场建设、仓储物流、民族文化旅游、金融贸易、现代服务业为主的第三产业</w:t>
      </w:r>
      <w:r w:rsidRPr="008665D3">
        <w:rPr>
          <w:rFonts w:ascii="Helvetica" w:eastAsia="宋体" w:hAnsi="Helvetica" w:cs="Helvetica"/>
          <w:color w:val="333333"/>
          <w:kern w:val="0"/>
          <w:szCs w:val="21"/>
        </w:rPr>
        <w:t>;</w:t>
      </w:r>
      <w:r w:rsidRPr="008665D3">
        <w:rPr>
          <w:rFonts w:ascii="Helvetica" w:eastAsia="宋体" w:hAnsi="Helvetica" w:cs="Helvetica"/>
          <w:color w:val="333333"/>
          <w:kern w:val="0"/>
          <w:szCs w:val="21"/>
        </w:rPr>
        <w:t>大力鼓励引进世界</w:t>
      </w:r>
      <w:r w:rsidRPr="008665D3">
        <w:rPr>
          <w:rFonts w:ascii="Helvetica" w:eastAsia="宋体" w:hAnsi="Helvetica" w:cs="Helvetica"/>
          <w:color w:val="333333"/>
          <w:kern w:val="0"/>
          <w:szCs w:val="21"/>
        </w:rPr>
        <w:t xml:space="preserve"> 500</w:t>
      </w:r>
      <w:r w:rsidRPr="008665D3">
        <w:rPr>
          <w:rFonts w:ascii="Helvetica" w:eastAsia="宋体" w:hAnsi="Helvetica" w:cs="Helvetica"/>
          <w:color w:val="333333"/>
          <w:kern w:val="0"/>
          <w:szCs w:val="21"/>
        </w:rPr>
        <w:t>强、国内</w:t>
      </w:r>
      <w:r w:rsidRPr="008665D3">
        <w:rPr>
          <w:rFonts w:ascii="Helvetica" w:eastAsia="宋体" w:hAnsi="Helvetica" w:cs="Helvetica"/>
          <w:color w:val="333333"/>
          <w:kern w:val="0"/>
          <w:szCs w:val="21"/>
        </w:rPr>
        <w:t xml:space="preserve"> 500</w:t>
      </w:r>
      <w:r w:rsidRPr="008665D3">
        <w:rPr>
          <w:rFonts w:ascii="Helvetica" w:eastAsia="宋体" w:hAnsi="Helvetica" w:cs="Helvetica"/>
          <w:color w:val="333333"/>
          <w:kern w:val="0"/>
          <w:szCs w:val="21"/>
        </w:rPr>
        <w:t>强企业以及境内外上市公司投资的项目。</w:t>
      </w:r>
    </w:p>
    <w:p w:rsidR="008665D3" w:rsidRPr="008665D3" w:rsidRDefault="008665D3" w:rsidP="008665D3">
      <w:pPr>
        <w:widowControl/>
        <w:shd w:val="clear" w:color="auto" w:fill="FFFFFF"/>
        <w:spacing w:after="150" w:line="378" w:lineRule="atLeast"/>
        <w:jc w:val="center"/>
        <w:rPr>
          <w:rFonts w:ascii="Helvetica" w:eastAsia="宋体" w:hAnsi="Helvetica" w:cs="Helvetica"/>
          <w:color w:val="333333"/>
          <w:kern w:val="0"/>
          <w:szCs w:val="21"/>
        </w:rPr>
      </w:pPr>
      <w:r w:rsidRPr="008665D3">
        <w:rPr>
          <w:rFonts w:ascii="Helvetica" w:eastAsia="宋体" w:hAnsi="Helvetica" w:cs="Helvetica"/>
          <w:b/>
          <w:bCs/>
          <w:color w:val="333333"/>
          <w:kern w:val="0"/>
          <w:szCs w:val="21"/>
        </w:rPr>
        <w:t>第二章</w:t>
      </w:r>
      <w:r w:rsidRPr="008665D3">
        <w:rPr>
          <w:rFonts w:ascii="Helvetica" w:eastAsia="宋体" w:hAnsi="Helvetica" w:cs="Helvetica"/>
          <w:color w:val="333333"/>
          <w:kern w:val="0"/>
          <w:szCs w:val="21"/>
        </w:rPr>
        <w:t>  </w:t>
      </w:r>
      <w:r w:rsidRPr="008665D3">
        <w:rPr>
          <w:rFonts w:ascii="Helvetica" w:eastAsia="宋体" w:hAnsi="Helvetica" w:cs="Helvetica"/>
          <w:b/>
          <w:bCs/>
          <w:color w:val="333333"/>
          <w:kern w:val="0"/>
          <w:szCs w:val="21"/>
        </w:rPr>
        <w:t>土地优惠政策</w:t>
      </w:r>
    </w:p>
    <w:p w:rsidR="008665D3" w:rsidRPr="008665D3" w:rsidRDefault="008665D3" w:rsidP="008665D3">
      <w:pPr>
        <w:widowControl/>
        <w:shd w:val="clear" w:color="auto" w:fill="FFFFFF"/>
        <w:spacing w:after="150" w:line="378" w:lineRule="atLeast"/>
        <w:jc w:val="left"/>
        <w:rPr>
          <w:rFonts w:ascii="Helvetica" w:eastAsia="宋体" w:hAnsi="Helvetica" w:cs="Helvetica"/>
          <w:color w:val="333333"/>
          <w:kern w:val="0"/>
          <w:szCs w:val="21"/>
        </w:rPr>
      </w:pPr>
      <w:r w:rsidRPr="008665D3">
        <w:rPr>
          <w:rFonts w:ascii="Helvetica" w:eastAsia="宋体" w:hAnsi="Helvetica" w:cs="Helvetica"/>
          <w:b/>
          <w:bCs/>
          <w:color w:val="333333"/>
          <w:kern w:val="0"/>
          <w:szCs w:val="21"/>
        </w:rPr>
        <w:t>第五条：</w:t>
      </w:r>
      <w:r w:rsidRPr="008665D3">
        <w:rPr>
          <w:rFonts w:ascii="Helvetica" w:eastAsia="宋体" w:hAnsi="Helvetica" w:cs="Helvetica"/>
          <w:color w:val="333333"/>
          <w:kern w:val="0"/>
          <w:szCs w:val="21"/>
        </w:rPr>
        <w:t>投资者依法取得土地使用权。能源、交通、水利、教育、文化、卫生等公益事业项目，可采取行政划拨方式取得土地使用权；生产型、经营型投资项目可通过出让或出租方式取得土地使用权。通过有偿形式取得土地使用权，在有效使用期内可依法出租、抵押、转让。凡享受优惠地价的土地，不得擅自改变土地原有用途；如确需改变土地用途的，须报经市政府批准并补收土地出让金和有关规费。</w:t>
      </w:r>
    </w:p>
    <w:p w:rsidR="008665D3" w:rsidRPr="008665D3" w:rsidRDefault="008665D3" w:rsidP="008665D3">
      <w:pPr>
        <w:widowControl/>
        <w:shd w:val="clear" w:color="auto" w:fill="FFFFFF"/>
        <w:spacing w:after="150" w:line="378" w:lineRule="atLeast"/>
        <w:jc w:val="left"/>
        <w:rPr>
          <w:rFonts w:ascii="Helvetica" w:eastAsia="宋体" w:hAnsi="Helvetica" w:cs="Helvetica"/>
          <w:color w:val="333333"/>
          <w:kern w:val="0"/>
          <w:szCs w:val="21"/>
        </w:rPr>
      </w:pPr>
      <w:r w:rsidRPr="008665D3">
        <w:rPr>
          <w:rFonts w:ascii="Helvetica" w:eastAsia="宋体" w:hAnsi="Helvetica" w:cs="Helvetica"/>
          <w:b/>
          <w:bCs/>
          <w:color w:val="333333"/>
          <w:kern w:val="0"/>
          <w:szCs w:val="21"/>
        </w:rPr>
        <w:t>第六条</w:t>
      </w:r>
      <w:r w:rsidRPr="008665D3">
        <w:rPr>
          <w:rFonts w:ascii="Helvetica" w:eastAsia="宋体" w:hAnsi="Helvetica" w:cs="Helvetica"/>
          <w:color w:val="333333"/>
          <w:kern w:val="0"/>
          <w:szCs w:val="21"/>
        </w:rPr>
        <w:t>：对于在芒市投资重点鼓励的第二产业、且固定资产投资规模</w:t>
      </w:r>
      <w:r w:rsidRPr="008665D3">
        <w:rPr>
          <w:rFonts w:ascii="Helvetica" w:eastAsia="宋体" w:hAnsi="Helvetica" w:cs="Helvetica"/>
          <w:color w:val="333333"/>
          <w:kern w:val="0"/>
          <w:szCs w:val="21"/>
        </w:rPr>
        <w:t xml:space="preserve"> 5000</w:t>
      </w:r>
      <w:r w:rsidRPr="008665D3">
        <w:rPr>
          <w:rFonts w:ascii="Helvetica" w:eastAsia="宋体" w:hAnsi="Helvetica" w:cs="Helvetica"/>
          <w:color w:val="333333"/>
          <w:kern w:val="0"/>
          <w:szCs w:val="21"/>
        </w:rPr>
        <w:t>万元以下的新建、改建、扩建搬迁的生产性项目，在投资者全额缴纳土地出让金、办理土地出让手续后，参照所缴纳土地出让金金额</w:t>
      </w:r>
      <w:r w:rsidRPr="008665D3">
        <w:rPr>
          <w:rFonts w:ascii="Helvetica" w:eastAsia="宋体" w:hAnsi="Helvetica" w:cs="Helvetica"/>
          <w:color w:val="333333"/>
          <w:kern w:val="0"/>
          <w:szCs w:val="21"/>
        </w:rPr>
        <w:t xml:space="preserve"> 10%——50%</w:t>
      </w:r>
      <w:r w:rsidRPr="008665D3">
        <w:rPr>
          <w:rFonts w:ascii="Helvetica" w:eastAsia="宋体" w:hAnsi="Helvetica" w:cs="Helvetica"/>
          <w:color w:val="333333"/>
          <w:kern w:val="0"/>
          <w:szCs w:val="21"/>
        </w:rPr>
        <w:t>的标准给予奖励；固定资产投资在</w:t>
      </w:r>
      <w:r w:rsidRPr="008665D3">
        <w:rPr>
          <w:rFonts w:ascii="Helvetica" w:eastAsia="宋体" w:hAnsi="Helvetica" w:cs="Helvetica"/>
          <w:color w:val="333333"/>
          <w:kern w:val="0"/>
          <w:szCs w:val="21"/>
        </w:rPr>
        <w:t>5000</w:t>
      </w:r>
      <w:r w:rsidRPr="008665D3">
        <w:rPr>
          <w:rFonts w:ascii="Helvetica" w:eastAsia="宋体" w:hAnsi="Helvetica" w:cs="Helvetica"/>
          <w:color w:val="333333"/>
          <w:kern w:val="0"/>
          <w:szCs w:val="21"/>
        </w:rPr>
        <w:t>万元以上的，参照所缴纳土地出让金金额</w:t>
      </w:r>
      <w:r w:rsidRPr="008665D3">
        <w:rPr>
          <w:rFonts w:ascii="Helvetica" w:eastAsia="宋体" w:hAnsi="Helvetica" w:cs="Helvetica"/>
          <w:color w:val="333333"/>
          <w:kern w:val="0"/>
          <w:szCs w:val="21"/>
        </w:rPr>
        <w:t>51%——90%</w:t>
      </w:r>
      <w:r w:rsidRPr="008665D3">
        <w:rPr>
          <w:rFonts w:ascii="Helvetica" w:eastAsia="宋体" w:hAnsi="Helvetica" w:cs="Helvetica"/>
          <w:color w:val="333333"/>
          <w:kern w:val="0"/>
          <w:szCs w:val="21"/>
        </w:rPr>
        <w:t>的标准给予奖励；固定资产超过</w:t>
      </w:r>
      <w:r w:rsidRPr="008665D3">
        <w:rPr>
          <w:rFonts w:ascii="Helvetica" w:eastAsia="宋体" w:hAnsi="Helvetica" w:cs="Helvetica"/>
          <w:color w:val="333333"/>
          <w:kern w:val="0"/>
          <w:szCs w:val="21"/>
        </w:rPr>
        <w:t>5</w:t>
      </w:r>
      <w:r w:rsidRPr="008665D3">
        <w:rPr>
          <w:rFonts w:ascii="Helvetica" w:eastAsia="宋体" w:hAnsi="Helvetica" w:cs="Helvetica"/>
          <w:color w:val="333333"/>
          <w:kern w:val="0"/>
          <w:szCs w:val="21"/>
        </w:rPr>
        <w:t>亿</w:t>
      </w:r>
      <w:r w:rsidRPr="008665D3">
        <w:rPr>
          <w:rFonts w:ascii="Helvetica" w:eastAsia="宋体" w:hAnsi="Helvetica" w:cs="Helvetica"/>
          <w:color w:val="333333"/>
          <w:kern w:val="0"/>
          <w:szCs w:val="21"/>
        </w:rPr>
        <w:lastRenderedPageBreak/>
        <w:t>元的项目，市人民政府采取</w:t>
      </w:r>
      <w:r w:rsidRPr="008665D3">
        <w:rPr>
          <w:rFonts w:ascii="Helvetica" w:eastAsia="宋体" w:hAnsi="Helvetica" w:cs="Helvetica"/>
          <w:color w:val="333333"/>
          <w:kern w:val="0"/>
          <w:szCs w:val="21"/>
        </w:rPr>
        <w:t>“</w:t>
      </w:r>
      <w:r w:rsidRPr="008665D3">
        <w:rPr>
          <w:rFonts w:ascii="Helvetica" w:eastAsia="宋体" w:hAnsi="Helvetica" w:cs="Helvetica"/>
          <w:color w:val="333333"/>
          <w:kern w:val="0"/>
          <w:szCs w:val="21"/>
        </w:rPr>
        <w:t>一事一议</w:t>
      </w:r>
      <w:r w:rsidRPr="008665D3">
        <w:rPr>
          <w:rFonts w:ascii="Helvetica" w:eastAsia="宋体" w:hAnsi="Helvetica" w:cs="Helvetica"/>
          <w:color w:val="333333"/>
          <w:kern w:val="0"/>
          <w:szCs w:val="21"/>
        </w:rPr>
        <w:t>”</w:t>
      </w:r>
      <w:r w:rsidRPr="008665D3">
        <w:rPr>
          <w:rFonts w:ascii="Helvetica" w:eastAsia="宋体" w:hAnsi="Helvetica" w:cs="Helvetica"/>
          <w:color w:val="333333"/>
          <w:kern w:val="0"/>
          <w:szCs w:val="21"/>
        </w:rPr>
        <w:t>、</w:t>
      </w:r>
      <w:r w:rsidRPr="008665D3">
        <w:rPr>
          <w:rFonts w:ascii="Helvetica" w:eastAsia="宋体" w:hAnsi="Helvetica" w:cs="Helvetica"/>
          <w:color w:val="333333"/>
          <w:kern w:val="0"/>
          <w:szCs w:val="21"/>
        </w:rPr>
        <w:t>“</w:t>
      </w:r>
      <w:r w:rsidRPr="008665D3">
        <w:rPr>
          <w:rFonts w:ascii="Helvetica" w:eastAsia="宋体" w:hAnsi="Helvetica" w:cs="Helvetica"/>
          <w:color w:val="333333"/>
          <w:kern w:val="0"/>
          <w:szCs w:val="21"/>
        </w:rPr>
        <w:t>一企一策</w:t>
      </w:r>
      <w:r w:rsidRPr="008665D3">
        <w:rPr>
          <w:rFonts w:ascii="Helvetica" w:eastAsia="宋体" w:hAnsi="Helvetica" w:cs="Helvetica"/>
          <w:color w:val="333333"/>
          <w:kern w:val="0"/>
          <w:szCs w:val="21"/>
        </w:rPr>
        <w:t>”</w:t>
      </w:r>
      <w:r w:rsidRPr="008665D3">
        <w:rPr>
          <w:rFonts w:ascii="Helvetica" w:eastAsia="宋体" w:hAnsi="Helvetica" w:cs="Helvetica"/>
          <w:color w:val="333333"/>
          <w:kern w:val="0"/>
          <w:szCs w:val="21"/>
        </w:rPr>
        <w:t>的办法对项目建设用地给予特殊优惠政策。</w:t>
      </w:r>
    </w:p>
    <w:p w:rsidR="008665D3" w:rsidRPr="008665D3" w:rsidRDefault="008665D3" w:rsidP="008665D3">
      <w:pPr>
        <w:widowControl/>
        <w:shd w:val="clear" w:color="auto" w:fill="FFFFFF"/>
        <w:spacing w:after="150" w:line="378" w:lineRule="atLeast"/>
        <w:jc w:val="left"/>
        <w:rPr>
          <w:rFonts w:ascii="Helvetica" w:eastAsia="宋体" w:hAnsi="Helvetica" w:cs="Helvetica"/>
          <w:color w:val="333333"/>
          <w:kern w:val="0"/>
          <w:szCs w:val="21"/>
        </w:rPr>
      </w:pPr>
      <w:r w:rsidRPr="008665D3">
        <w:rPr>
          <w:rFonts w:ascii="Helvetica" w:eastAsia="宋体" w:hAnsi="Helvetica" w:cs="Helvetica"/>
          <w:b/>
          <w:bCs/>
          <w:color w:val="333333"/>
          <w:kern w:val="0"/>
          <w:szCs w:val="21"/>
        </w:rPr>
        <w:t>第七条：</w:t>
      </w:r>
      <w:r w:rsidRPr="008665D3">
        <w:rPr>
          <w:rFonts w:ascii="Helvetica" w:eastAsia="宋体" w:hAnsi="Helvetica" w:cs="Helvetica"/>
          <w:color w:val="333333"/>
          <w:kern w:val="0"/>
          <w:szCs w:val="21"/>
        </w:rPr>
        <w:t>从事农业产业化和农产品精深加工项目、农业废弃物二次利用项目、从事民族特需商品和民族手工艺品生产、加工的项目，填补芒市地区产业空白的项目，比照第六条的投资额及奖励标准。</w:t>
      </w:r>
    </w:p>
    <w:p w:rsidR="008665D3" w:rsidRPr="008665D3" w:rsidRDefault="008665D3" w:rsidP="008665D3">
      <w:pPr>
        <w:widowControl/>
        <w:shd w:val="clear" w:color="auto" w:fill="FFFFFF"/>
        <w:spacing w:after="150" w:line="378" w:lineRule="atLeast"/>
        <w:jc w:val="left"/>
        <w:rPr>
          <w:rFonts w:ascii="Helvetica" w:eastAsia="宋体" w:hAnsi="Helvetica" w:cs="Helvetica"/>
          <w:color w:val="333333"/>
          <w:kern w:val="0"/>
          <w:szCs w:val="21"/>
        </w:rPr>
      </w:pPr>
      <w:r w:rsidRPr="008665D3">
        <w:rPr>
          <w:rFonts w:ascii="Helvetica" w:eastAsia="宋体" w:hAnsi="Helvetica" w:cs="Helvetica"/>
          <w:b/>
          <w:bCs/>
          <w:color w:val="333333"/>
          <w:kern w:val="0"/>
          <w:szCs w:val="21"/>
        </w:rPr>
        <w:t>第八条：</w:t>
      </w:r>
      <w:r w:rsidRPr="008665D3">
        <w:rPr>
          <w:rFonts w:ascii="Helvetica" w:eastAsia="宋体" w:hAnsi="Helvetica" w:cs="Helvetica"/>
          <w:color w:val="333333"/>
          <w:kern w:val="0"/>
          <w:szCs w:val="21"/>
        </w:rPr>
        <w:t>对于在芒市投资大型农产品市场建设、仓储物流、旅游景区景点建设、有地方特色的餐饮文化建设等大力鼓励的第三产业，设施建设用地执行规定的用地标准</w:t>
      </w:r>
      <w:r w:rsidRPr="008665D3">
        <w:rPr>
          <w:rFonts w:ascii="Helvetica" w:eastAsia="宋体" w:hAnsi="Helvetica" w:cs="Helvetica"/>
          <w:color w:val="333333"/>
          <w:kern w:val="0"/>
          <w:szCs w:val="21"/>
        </w:rPr>
        <w:t>(</w:t>
      </w:r>
      <w:r w:rsidRPr="008665D3">
        <w:rPr>
          <w:rFonts w:ascii="Helvetica" w:eastAsia="宋体" w:hAnsi="Helvetica" w:cs="Helvetica"/>
          <w:color w:val="333333"/>
          <w:kern w:val="0"/>
          <w:szCs w:val="21"/>
        </w:rPr>
        <w:t>建筑用地红线以内</w:t>
      </w:r>
      <w:r w:rsidRPr="008665D3">
        <w:rPr>
          <w:rFonts w:ascii="Helvetica" w:eastAsia="宋体" w:hAnsi="Helvetica" w:cs="Helvetica"/>
          <w:color w:val="333333"/>
          <w:kern w:val="0"/>
          <w:szCs w:val="21"/>
        </w:rPr>
        <w:t>)</w:t>
      </w:r>
      <w:r w:rsidRPr="008665D3">
        <w:rPr>
          <w:rFonts w:ascii="Helvetica" w:eastAsia="宋体" w:hAnsi="Helvetica" w:cs="Helvetica"/>
          <w:color w:val="333333"/>
          <w:kern w:val="0"/>
          <w:szCs w:val="21"/>
        </w:rPr>
        <w:t>，比照第六条的投资额及奖励标准。</w:t>
      </w:r>
    </w:p>
    <w:p w:rsidR="008665D3" w:rsidRPr="008665D3" w:rsidRDefault="008665D3" w:rsidP="008665D3">
      <w:pPr>
        <w:widowControl/>
        <w:shd w:val="clear" w:color="auto" w:fill="FFFFFF"/>
        <w:spacing w:after="150" w:line="378" w:lineRule="atLeast"/>
        <w:jc w:val="left"/>
        <w:rPr>
          <w:rFonts w:ascii="Helvetica" w:eastAsia="宋体" w:hAnsi="Helvetica" w:cs="Helvetica"/>
          <w:color w:val="333333"/>
          <w:kern w:val="0"/>
          <w:szCs w:val="21"/>
        </w:rPr>
      </w:pPr>
      <w:r w:rsidRPr="008665D3">
        <w:rPr>
          <w:rFonts w:ascii="Helvetica" w:eastAsia="宋体" w:hAnsi="Helvetica" w:cs="Helvetica"/>
          <w:b/>
          <w:bCs/>
          <w:color w:val="333333"/>
          <w:kern w:val="0"/>
          <w:szCs w:val="21"/>
        </w:rPr>
        <w:t>第九条：</w:t>
      </w:r>
      <w:r w:rsidRPr="008665D3">
        <w:rPr>
          <w:rFonts w:ascii="Helvetica" w:eastAsia="宋体" w:hAnsi="Helvetica" w:cs="Helvetica"/>
          <w:color w:val="333333"/>
          <w:kern w:val="0"/>
          <w:szCs w:val="21"/>
        </w:rPr>
        <w:t>对世界</w:t>
      </w:r>
      <w:r w:rsidRPr="008665D3">
        <w:rPr>
          <w:rFonts w:ascii="Helvetica" w:eastAsia="宋体" w:hAnsi="Helvetica" w:cs="Helvetica"/>
          <w:color w:val="333333"/>
          <w:kern w:val="0"/>
          <w:szCs w:val="21"/>
        </w:rPr>
        <w:t xml:space="preserve"> 500</w:t>
      </w:r>
      <w:r w:rsidRPr="008665D3">
        <w:rPr>
          <w:rFonts w:ascii="Helvetica" w:eastAsia="宋体" w:hAnsi="Helvetica" w:cs="Helvetica"/>
          <w:color w:val="333333"/>
          <w:kern w:val="0"/>
          <w:szCs w:val="21"/>
        </w:rPr>
        <w:t>强企业、国内</w:t>
      </w:r>
      <w:r w:rsidRPr="008665D3">
        <w:rPr>
          <w:rFonts w:ascii="Helvetica" w:eastAsia="宋体" w:hAnsi="Helvetica" w:cs="Helvetica"/>
          <w:color w:val="333333"/>
          <w:kern w:val="0"/>
          <w:szCs w:val="21"/>
        </w:rPr>
        <w:t xml:space="preserve"> 500</w:t>
      </w:r>
      <w:r w:rsidRPr="008665D3">
        <w:rPr>
          <w:rFonts w:ascii="Helvetica" w:eastAsia="宋体" w:hAnsi="Helvetica" w:cs="Helvetica"/>
          <w:color w:val="333333"/>
          <w:kern w:val="0"/>
          <w:szCs w:val="21"/>
        </w:rPr>
        <w:t xml:space="preserve">强企业、境内外上市公司投资的项目，除比照第六条的投资额及奖励标准外，并可一事一议给予更多优惠的奖励。　　</w:t>
      </w:r>
    </w:p>
    <w:p w:rsidR="008665D3" w:rsidRPr="008665D3" w:rsidRDefault="008665D3" w:rsidP="008665D3">
      <w:pPr>
        <w:widowControl/>
        <w:shd w:val="clear" w:color="auto" w:fill="FFFFFF"/>
        <w:spacing w:after="150" w:line="378" w:lineRule="atLeast"/>
        <w:jc w:val="left"/>
        <w:rPr>
          <w:rFonts w:ascii="Helvetica" w:eastAsia="宋体" w:hAnsi="Helvetica" w:cs="Helvetica"/>
          <w:color w:val="333333"/>
          <w:kern w:val="0"/>
          <w:szCs w:val="21"/>
        </w:rPr>
      </w:pPr>
      <w:r w:rsidRPr="008665D3">
        <w:rPr>
          <w:rFonts w:ascii="Helvetica" w:eastAsia="宋体" w:hAnsi="Helvetica" w:cs="Helvetica"/>
          <w:b/>
          <w:bCs/>
          <w:color w:val="333333"/>
          <w:kern w:val="0"/>
          <w:szCs w:val="21"/>
        </w:rPr>
        <w:t>第十条：</w:t>
      </w:r>
      <w:r w:rsidRPr="008665D3">
        <w:rPr>
          <w:rFonts w:ascii="Helvetica" w:eastAsia="宋体" w:hAnsi="Helvetica" w:cs="Helvetica"/>
          <w:color w:val="333333"/>
          <w:kern w:val="0"/>
          <w:szCs w:val="21"/>
        </w:rPr>
        <w:t>上述奖励必须在投资者全额缴纳土地出让金、办理土地出让手续后视为已投资，以约定固定资产投资额的完成比例给予奖励，即</w:t>
      </w:r>
      <w:r w:rsidRPr="008665D3">
        <w:rPr>
          <w:rFonts w:ascii="Helvetica" w:eastAsia="宋体" w:hAnsi="Helvetica" w:cs="Helvetica"/>
          <w:color w:val="333333"/>
          <w:kern w:val="0"/>
          <w:szCs w:val="21"/>
        </w:rPr>
        <w:t>“</w:t>
      </w:r>
      <w:r w:rsidRPr="008665D3">
        <w:rPr>
          <w:rFonts w:ascii="Helvetica" w:eastAsia="宋体" w:hAnsi="Helvetica" w:cs="Helvetica"/>
          <w:color w:val="333333"/>
          <w:kern w:val="0"/>
          <w:szCs w:val="21"/>
        </w:rPr>
        <w:t>一事一议</w:t>
      </w:r>
      <w:r w:rsidRPr="008665D3">
        <w:rPr>
          <w:rFonts w:ascii="Helvetica" w:eastAsia="宋体" w:hAnsi="Helvetica" w:cs="Helvetica"/>
          <w:color w:val="333333"/>
          <w:kern w:val="0"/>
          <w:szCs w:val="21"/>
        </w:rPr>
        <w:t>”</w:t>
      </w:r>
      <w:r w:rsidRPr="008665D3">
        <w:rPr>
          <w:rFonts w:ascii="Helvetica" w:eastAsia="宋体" w:hAnsi="Helvetica" w:cs="Helvetica"/>
          <w:color w:val="333333"/>
          <w:kern w:val="0"/>
          <w:szCs w:val="21"/>
        </w:rPr>
        <w:t>、</w:t>
      </w:r>
      <w:r w:rsidRPr="008665D3">
        <w:rPr>
          <w:rFonts w:ascii="Helvetica" w:eastAsia="宋体" w:hAnsi="Helvetica" w:cs="Helvetica"/>
          <w:color w:val="333333"/>
          <w:kern w:val="0"/>
          <w:szCs w:val="21"/>
        </w:rPr>
        <w:t>“</w:t>
      </w:r>
      <w:r w:rsidRPr="008665D3">
        <w:rPr>
          <w:rFonts w:ascii="Helvetica" w:eastAsia="宋体" w:hAnsi="Helvetica" w:cs="Helvetica"/>
          <w:color w:val="333333"/>
          <w:kern w:val="0"/>
          <w:szCs w:val="21"/>
        </w:rPr>
        <w:t>一企一策</w:t>
      </w:r>
      <w:r w:rsidRPr="008665D3">
        <w:rPr>
          <w:rFonts w:ascii="Helvetica" w:eastAsia="宋体" w:hAnsi="Helvetica" w:cs="Helvetica"/>
          <w:color w:val="333333"/>
          <w:kern w:val="0"/>
          <w:szCs w:val="21"/>
        </w:rPr>
        <w:t>”</w:t>
      </w:r>
      <w:r w:rsidRPr="008665D3">
        <w:rPr>
          <w:rFonts w:ascii="Helvetica" w:eastAsia="宋体" w:hAnsi="Helvetica" w:cs="Helvetica"/>
          <w:color w:val="333333"/>
          <w:kern w:val="0"/>
          <w:szCs w:val="21"/>
        </w:rPr>
        <w:t>。若在项目建设条件具备的前提下，项目投资者不能履行投资合同，项目开工时间延长六个月或竣工时间延长一年以上的，则只兑现剩余部分的</w:t>
      </w:r>
      <w:r w:rsidRPr="008665D3">
        <w:rPr>
          <w:rFonts w:ascii="Helvetica" w:eastAsia="宋体" w:hAnsi="Helvetica" w:cs="Helvetica"/>
          <w:color w:val="333333"/>
          <w:kern w:val="0"/>
          <w:szCs w:val="21"/>
        </w:rPr>
        <w:t xml:space="preserve"> 50%;</w:t>
      </w:r>
      <w:r w:rsidRPr="008665D3">
        <w:rPr>
          <w:rFonts w:ascii="Helvetica" w:eastAsia="宋体" w:hAnsi="Helvetica" w:cs="Helvetica"/>
          <w:color w:val="333333"/>
          <w:kern w:val="0"/>
          <w:szCs w:val="21"/>
        </w:rPr>
        <w:t>若项目开工时间延长一年或竣工时间延长两年以上的，不再兑现剩余部分。</w:t>
      </w:r>
    </w:p>
    <w:p w:rsidR="008665D3" w:rsidRPr="008665D3" w:rsidRDefault="008665D3" w:rsidP="008665D3">
      <w:pPr>
        <w:widowControl/>
        <w:shd w:val="clear" w:color="auto" w:fill="FFFFFF"/>
        <w:spacing w:after="150" w:line="378" w:lineRule="atLeast"/>
        <w:jc w:val="center"/>
        <w:rPr>
          <w:rFonts w:ascii="Helvetica" w:eastAsia="宋体" w:hAnsi="Helvetica" w:cs="Helvetica"/>
          <w:color w:val="333333"/>
          <w:kern w:val="0"/>
          <w:szCs w:val="21"/>
        </w:rPr>
      </w:pPr>
      <w:r w:rsidRPr="008665D3">
        <w:rPr>
          <w:rFonts w:ascii="Helvetica" w:eastAsia="宋体" w:hAnsi="Helvetica" w:cs="Helvetica"/>
          <w:b/>
          <w:bCs/>
          <w:color w:val="333333"/>
          <w:kern w:val="0"/>
          <w:szCs w:val="21"/>
        </w:rPr>
        <w:t>第三章</w:t>
      </w:r>
      <w:r w:rsidRPr="008665D3">
        <w:rPr>
          <w:rFonts w:ascii="Helvetica" w:eastAsia="宋体" w:hAnsi="Helvetica" w:cs="Helvetica"/>
          <w:color w:val="333333"/>
          <w:kern w:val="0"/>
          <w:szCs w:val="21"/>
        </w:rPr>
        <w:t>  </w:t>
      </w:r>
      <w:r w:rsidRPr="008665D3">
        <w:rPr>
          <w:rFonts w:ascii="Helvetica" w:eastAsia="宋体" w:hAnsi="Helvetica" w:cs="Helvetica"/>
          <w:b/>
          <w:bCs/>
          <w:color w:val="333333"/>
          <w:kern w:val="0"/>
          <w:szCs w:val="21"/>
        </w:rPr>
        <w:t>税收优惠政策</w:t>
      </w:r>
    </w:p>
    <w:p w:rsidR="008665D3" w:rsidRPr="008665D3" w:rsidRDefault="008665D3" w:rsidP="008665D3">
      <w:pPr>
        <w:widowControl/>
        <w:shd w:val="clear" w:color="auto" w:fill="FFFFFF"/>
        <w:spacing w:after="150" w:line="378" w:lineRule="atLeast"/>
        <w:jc w:val="left"/>
        <w:rPr>
          <w:rFonts w:ascii="Helvetica" w:eastAsia="宋体" w:hAnsi="Helvetica" w:cs="Helvetica"/>
          <w:color w:val="333333"/>
          <w:kern w:val="0"/>
          <w:szCs w:val="21"/>
        </w:rPr>
      </w:pPr>
      <w:r w:rsidRPr="008665D3">
        <w:rPr>
          <w:rFonts w:ascii="Helvetica" w:eastAsia="宋体" w:hAnsi="Helvetica" w:cs="Helvetica"/>
          <w:b/>
          <w:bCs/>
          <w:color w:val="333333"/>
          <w:kern w:val="0"/>
          <w:szCs w:val="21"/>
        </w:rPr>
        <w:t>第十一条</w:t>
      </w:r>
      <w:r w:rsidRPr="008665D3">
        <w:rPr>
          <w:rFonts w:ascii="Helvetica" w:eastAsia="宋体" w:hAnsi="Helvetica" w:cs="Helvetica"/>
          <w:color w:val="333333"/>
          <w:kern w:val="0"/>
          <w:szCs w:val="21"/>
        </w:rPr>
        <w:t>：到我市投资的外来企业，凡符合国家、云南省以及西部大开发、瑞丽重点开发开放试验区建设税收优惠规定</w:t>
      </w:r>
      <w:r w:rsidRPr="008665D3">
        <w:rPr>
          <w:rFonts w:ascii="Helvetica" w:eastAsia="宋体" w:hAnsi="Helvetica" w:cs="Helvetica"/>
          <w:color w:val="333333"/>
          <w:kern w:val="0"/>
          <w:szCs w:val="21"/>
        </w:rPr>
        <w:t>(</w:t>
      </w:r>
      <w:r w:rsidRPr="008665D3">
        <w:rPr>
          <w:rFonts w:ascii="Helvetica" w:eastAsia="宋体" w:hAnsi="Helvetica" w:cs="Helvetica"/>
          <w:color w:val="333333"/>
          <w:kern w:val="0"/>
          <w:szCs w:val="21"/>
        </w:rPr>
        <w:t>即符合国家鼓励类发展产业目录</w:t>
      </w:r>
      <w:r w:rsidRPr="008665D3">
        <w:rPr>
          <w:rFonts w:ascii="Helvetica" w:eastAsia="宋体" w:hAnsi="Helvetica" w:cs="Helvetica"/>
          <w:color w:val="333333"/>
          <w:kern w:val="0"/>
          <w:szCs w:val="21"/>
        </w:rPr>
        <w:t>)</w:t>
      </w:r>
      <w:r w:rsidRPr="008665D3">
        <w:rPr>
          <w:rFonts w:ascii="Helvetica" w:eastAsia="宋体" w:hAnsi="Helvetica" w:cs="Helvetica"/>
          <w:color w:val="333333"/>
          <w:kern w:val="0"/>
          <w:szCs w:val="21"/>
        </w:rPr>
        <w:t>的，税务部门提供优质高效服务，及时落实兑现相关优惠政策。</w:t>
      </w:r>
    </w:p>
    <w:p w:rsidR="008665D3" w:rsidRPr="008665D3" w:rsidRDefault="008665D3" w:rsidP="008665D3">
      <w:pPr>
        <w:widowControl/>
        <w:shd w:val="clear" w:color="auto" w:fill="FFFFFF"/>
        <w:spacing w:after="150" w:line="378" w:lineRule="atLeast"/>
        <w:jc w:val="left"/>
        <w:rPr>
          <w:rFonts w:ascii="Helvetica" w:eastAsia="宋体" w:hAnsi="Helvetica" w:cs="Helvetica"/>
          <w:color w:val="333333"/>
          <w:kern w:val="0"/>
          <w:szCs w:val="21"/>
        </w:rPr>
      </w:pPr>
      <w:r w:rsidRPr="008665D3">
        <w:rPr>
          <w:rFonts w:ascii="Helvetica" w:eastAsia="宋体" w:hAnsi="Helvetica" w:cs="Helvetica"/>
          <w:color w:val="333333"/>
          <w:kern w:val="0"/>
          <w:szCs w:val="21"/>
        </w:rPr>
        <w:t> </w:t>
      </w:r>
      <w:r w:rsidRPr="008665D3">
        <w:rPr>
          <w:rFonts w:ascii="Helvetica" w:eastAsia="宋体" w:hAnsi="Helvetica" w:cs="Helvetica"/>
          <w:color w:val="333333"/>
          <w:kern w:val="0"/>
          <w:szCs w:val="21"/>
        </w:rPr>
        <w:t>一、享受瑞丽开发开放试验区企业所得税优惠政策：根据国务院批准的《云南省人民政府关于加快推进瑞丽重点开发开放试验区建设的若干政策》国办函（〔</w:t>
      </w:r>
      <w:r w:rsidRPr="008665D3">
        <w:rPr>
          <w:rFonts w:ascii="Helvetica" w:eastAsia="宋体" w:hAnsi="Helvetica" w:cs="Helvetica"/>
          <w:color w:val="333333"/>
          <w:kern w:val="0"/>
          <w:szCs w:val="21"/>
        </w:rPr>
        <w:t>2012</w:t>
      </w:r>
      <w:r w:rsidRPr="008665D3">
        <w:rPr>
          <w:rFonts w:ascii="Helvetica" w:eastAsia="宋体" w:hAnsi="Helvetica" w:cs="Helvetica"/>
          <w:color w:val="333333"/>
          <w:kern w:val="0"/>
          <w:szCs w:val="21"/>
        </w:rPr>
        <w:t>〕</w:t>
      </w:r>
      <w:r w:rsidRPr="008665D3">
        <w:rPr>
          <w:rFonts w:ascii="Helvetica" w:eastAsia="宋体" w:hAnsi="Helvetica" w:cs="Helvetica"/>
          <w:color w:val="333333"/>
          <w:kern w:val="0"/>
          <w:szCs w:val="21"/>
        </w:rPr>
        <w:t>103</w:t>
      </w:r>
      <w:r w:rsidRPr="008665D3">
        <w:rPr>
          <w:rFonts w:ascii="Helvetica" w:eastAsia="宋体" w:hAnsi="Helvetica" w:cs="Helvetica"/>
          <w:color w:val="333333"/>
          <w:kern w:val="0"/>
          <w:szCs w:val="21"/>
        </w:rPr>
        <w:t>号）精神：对入驻试验区的新办企业，除国家禁止和限制的产业外，应缴纳企业所得税地方分享部分实行</w:t>
      </w:r>
      <w:r w:rsidRPr="008665D3">
        <w:rPr>
          <w:rFonts w:ascii="Helvetica" w:eastAsia="宋体" w:hAnsi="Helvetica" w:cs="Helvetica"/>
          <w:color w:val="333333"/>
          <w:kern w:val="0"/>
          <w:szCs w:val="21"/>
        </w:rPr>
        <w:t>“</w:t>
      </w:r>
      <w:r w:rsidRPr="008665D3">
        <w:rPr>
          <w:rFonts w:ascii="Helvetica" w:eastAsia="宋体" w:hAnsi="Helvetica" w:cs="Helvetica"/>
          <w:color w:val="333333"/>
          <w:kern w:val="0"/>
          <w:szCs w:val="21"/>
        </w:rPr>
        <w:t>五免五减半</w:t>
      </w:r>
      <w:r w:rsidRPr="008665D3">
        <w:rPr>
          <w:rFonts w:ascii="Helvetica" w:eastAsia="宋体" w:hAnsi="Helvetica" w:cs="Helvetica"/>
          <w:color w:val="333333"/>
          <w:kern w:val="0"/>
          <w:szCs w:val="21"/>
        </w:rPr>
        <w:t>”</w:t>
      </w:r>
      <w:r w:rsidRPr="008665D3">
        <w:rPr>
          <w:rFonts w:ascii="Helvetica" w:eastAsia="宋体" w:hAnsi="Helvetica" w:cs="Helvetica"/>
          <w:color w:val="333333"/>
          <w:kern w:val="0"/>
          <w:szCs w:val="21"/>
        </w:rPr>
        <w:t>优惠，即自取得生产经管第一笔收入年度起，前五年免征、后五年减半征收企业所得税地方分享部分。</w:t>
      </w:r>
    </w:p>
    <w:p w:rsidR="008665D3" w:rsidRPr="008665D3" w:rsidRDefault="008665D3" w:rsidP="008665D3">
      <w:pPr>
        <w:widowControl/>
        <w:shd w:val="clear" w:color="auto" w:fill="FFFFFF"/>
        <w:spacing w:after="150" w:line="378" w:lineRule="atLeast"/>
        <w:jc w:val="left"/>
        <w:rPr>
          <w:rFonts w:ascii="Helvetica" w:eastAsia="宋体" w:hAnsi="Helvetica" w:cs="Helvetica"/>
          <w:color w:val="333333"/>
          <w:kern w:val="0"/>
          <w:szCs w:val="21"/>
        </w:rPr>
      </w:pPr>
      <w:r w:rsidRPr="008665D3">
        <w:rPr>
          <w:rFonts w:ascii="Helvetica" w:eastAsia="宋体" w:hAnsi="Helvetica" w:cs="Helvetica"/>
          <w:color w:val="333333"/>
          <w:kern w:val="0"/>
          <w:szCs w:val="21"/>
        </w:rPr>
        <w:t>二、享受西部大开发企业所得税政策优惠：根据财税</w:t>
      </w:r>
      <w:r w:rsidRPr="008665D3">
        <w:rPr>
          <w:rFonts w:ascii="Helvetica" w:eastAsia="宋体" w:hAnsi="Helvetica" w:cs="Helvetica"/>
          <w:color w:val="333333"/>
          <w:kern w:val="0"/>
          <w:szCs w:val="21"/>
        </w:rPr>
        <w:t>[2011]58</w:t>
      </w:r>
      <w:r w:rsidRPr="008665D3">
        <w:rPr>
          <w:rFonts w:ascii="Helvetica" w:eastAsia="宋体" w:hAnsi="Helvetica" w:cs="Helvetica"/>
          <w:color w:val="333333"/>
          <w:kern w:val="0"/>
          <w:szCs w:val="21"/>
        </w:rPr>
        <w:t>号文规定自</w:t>
      </w:r>
      <w:r w:rsidRPr="008665D3">
        <w:rPr>
          <w:rFonts w:ascii="Helvetica" w:eastAsia="宋体" w:hAnsi="Helvetica" w:cs="Helvetica"/>
          <w:color w:val="333333"/>
          <w:kern w:val="0"/>
          <w:szCs w:val="21"/>
        </w:rPr>
        <w:t>2011</w:t>
      </w:r>
      <w:r w:rsidRPr="008665D3">
        <w:rPr>
          <w:rFonts w:ascii="Helvetica" w:eastAsia="宋体" w:hAnsi="Helvetica" w:cs="Helvetica"/>
          <w:color w:val="333333"/>
          <w:kern w:val="0"/>
          <w:szCs w:val="21"/>
        </w:rPr>
        <w:t>年</w:t>
      </w:r>
      <w:r w:rsidRPr="008665D3">
        <w:rPr>
          <w:rFonts w:ascii="Helvetica" w:eastAsia="宋体" w:hAnsi="Helvetica" w:cs="Helvetica"/>
          <w:color w:val="333333"/>
          <w:kern w:val="0"/>
          <w:szCs w:val="21"/>
        </w:rPr>
        <w:t>1</w:t>
      </w:r>
      <w:r w:rsidRPr="008665D3">
        <w:rPr>
          <w:rFonts w:ascii="Helvetica" w:eastAsia="宋体" w:hAnsi="Helvetica" w:cs="Helvetica"/>
          <w:color w:val="333333"/>
          <w:kern w:val="0"/>
          <w:szCs w:val="21"/>
        </w:rPr>
        <w:t>月</w:t>
      </w:r>
      <w:r w:rsidRPr="008665D3">
        <w:rPr>
          <w:rFonts w:ascii="Helvetica" w:eastAsia="宋体" w:hAnsi="Helvetica" w:cs="Helvetica"/>
          <w:color w:val="333333"/>
          <w:kern w:val="0"/>
          <w:szCs w:val="21"/>
        </w:rPr>
        <w:t>1</w:t>
      </w:r>
      <w:r w:rsidRPr="008665D3">
        <w:rPr>
          <w:rFonts w:ascii="Helvetica" w:eastAsia="宋体" w:hAnsi="Helvetica" w:cs="Helvetica"/>
          <w:color w:val="333333"/>
          <w:kern w:val="0"/>
          <w:szCs w:val="21"/>
        </w:rPr>
        <w:t>日至</w:t>
      </w:r>
      <w:r w:rsidRPr="008665D3">
        <w:rPr>
          <w:rFonts w:ascii="Helvetica" w:eastAsia="宋体" w:hAnsi="Helvetica" w:cs="Helvetica"/>
          <w:color w:val="333333"/>
          <w:kern w:val="0"/>
          <w:szCs w:val="21"/>
        </w:rPr>
        <w:t>2020</w:t>
      </w:r>
      <w:r w:rsidRPr="008665D3">
        <w:rPr>
          <w:rFonts w:ascii="Helvetica" w:eastAsia="宋体" w:hAnsi="Helvetica" w:cs="Helvetica"/>
          <w:color w:val="333333"/>
          <w:kern w:val="0"/>
          <w:szCs w:val="21"/>
        </w:rPr>
        <w:t>年</w:t>
      </w:r>
      <w:r w:rsidRPr="008665D3">
        <w:rPr>
          <w:rFonts w:ascii="Helvetica" w:eastAsia="宋体" w:hAnsi="Helvetica" w:cs="Helvetica"/>
          <w:color w:val="333333"/>
          <w:kern w:val="0"/>
          <w:szCs w:val="21"/>
        </w:rPr>
        <w:t>12</w:t>
      </w:r>
      <w:r w:rsidRPr="008665D3">
        <w:rPr>
          <w:rFonts w:ascii="Helvetica" w:eastAsia="宋体" w:hAnsi="Helvetica" w:cs="Helvetica"/>
          <w:color w:val="333333"/>
          <w:kern w:val="0"/>
          <w:szCs w:val="21"/>
        </w:rPr>
        <w:t>月</w:t>
      </w:r>
      <w:r w:rsidRPr="008665D3">
        <w:rPr>
          <w:rFonts w:ascii="Helvetica" w:eastAsia="宋体" w:hAnsi="Helvetica" w:cs="Helvetica"/>
          <w:color w:val="333333"/>
          <w:kern w:val="0"/>
          <w:szCs w:val="21"/>
        </w:rPr>
        <w:t>31</w:t>
      </w:r>
      <w:r w:rsidRPr="008665D3">
        <w:rPr>
          <w:rFonts w:ascii="Helvetica" w:eastAsia="宋体" w:hAnsi="Helvetica" w:cs="Helvetica"/>
          <w:color w:val="333333"/>
          <w:kern w:val="0"/>
          <w:szCs w:val="21"/>
        </w:rPr>
        <w:t>日期间，凡到我市投资符合《西部地区鼓励类产业目录》中规定的产业企业，企业所得税减按</w:t>
      </w:r>
      <w:r w:rsidRPr="008665D3">
        <w:rPr>
          <w:rFonts w:ascii="Helvetica" w:eastAsia="宋体" w:hAnsi="Helvetica" w:cs="Helvetica"/>
          <w:color w:val="333333"/>
          <w:kern w:val="0"/>
          <w:szCs w:val="21"/>
        </w:rPr>
        <w:t>15%</w:t>
      </w:r>
      <w:r w:rsidRPr="008665D3">
        <w:rPr>
          <w:rFonts w:ascii="Helvetica" w:eastAsia="宋体" w:hAnsi="Helvetica" w:cs="Helvetica"/>
          <w:color w:val="333333"/>
          <w:kern w:val="0"/>
          <w:szCs w:val="21"/>
        </w:rPr>
        <w:t>的税率征收。</w:t>
      </w:r>
    </w:p>
    <w:p w:rsidR="008665D3" w:rsidRPr="008665D3" w:rsidRDefault="008665D3" w:rsidP="008665D3">
      <w:pPr>
        <w:widowControl/>
        <w:shd w:val="clear" w:color="auto" w:fill="FFFFFF"/>
        <w:spacing w:after="150" w:line="378" w:lineRule="atLeast"/>
        <w:jc w:val="left"/>
        <w:rPr>
          <w:rFonts w:ascii="Helvetica" w:eastAsia="宋体" w:hAnsi="Helvetica" w:cs="Helvetica"/>
          <w:color w:val="333333"/>
          <w:kern w:val="0"/>
          <w:szCs w:val="21"/>
        </w:rPr>
      </w:pPr>
      <w:r w:rsidRPr="008665D3">
        <w:rPr>
          <w:rFonts w:ascii="Helvetica" w:eastAsia="宋体" w:hAnsi="Helvetica" w:cs="Helvetica"/>
          <w:color w:val="333333"/>
          <w:kern w:val="0"/>
          <w:szCs w:val="21"/>
        </w:rPr>
        <w:t>三、享受农、林、牧、渔业项目企业所得税政策优惠：凡到我市投资的企业，符合企业所得税法第二十七条第（一）项、所得税实施条例第八十六条及财税</w:t>
      </w:r>
      <w:r w:rsidRPr="008665D3">
        <w:rPr>
          <w:rFonts w:ascii="Helvetica" w:eastAsia="宋体" w:hAnsi="Helvetica" w:cs="Helvetica"/>
          <w:color w:val="333333"/>
          <w:kern w:val="0"/>
          <w:szCs w:val="21"/>
        </w:rPr>
        <w:t>[2008]149</w:t>
      </w:r>
      <w:r w:rsidRPr="008665D3">
        <w:rPr>
          <w:rFonts w:ascii="Helvetica" w:eastAsia="宋体" w:hAnsi="Helvetica" w:cs="Helvetica"/>
          <w:color w:val="333333"/>
          <w:kern w:val="0"/>
          <w:szCs w:val="21"/>
        </w:rPr>
        <w:t>号文规定对从事农林木、中药材种植，农作物新品种选育、林木培育、林产品采集、灌溉、农产品初加工、林产品初加工、药用植物初加工、畜禽类初加工、兽医、农技推广、农机作业和维修、等农、林、牧、渔业服务项目免征企业所得税。</w:t>
      </w:r>
    </w:p>
    <w:p w:rsidR="008665D3" w:rsidRPr="008665D3" w:rsidRDefault="008665D3" w:rsidP="008665D3">
      <w:pPr>
        <w:widowControl/>
        <w:shd w:val="clear" w:color="auto" w:fill="FFFFFF"/>
        <w:spacing w:after="150" w:line="378" w:lineRule="atLeast"/>
        <w:jc w:val="left"/>
        <w:rPr>
          <w:rFonts w:ascii="Helvetica" w:eastAsia="宋体" w:hAnsi="Helvetica" w:cs="Helvetica"/>
          <w:color w:val="333333"/>
          <w:kern w:val="0"/>
          <w:szCs w:val="21"/>
        </w:rPr>
      </w:pPr>
      <w:r w:rsidRPr="008665D3">
        <w:rPr>
          <w:rFonts w:ascii="Helvetica" w:eastAsia="宋体" w:hAnsi="Helvetica" w:cs="Helvetica"/>
          <w:color w:val="333333"/>
          <w:kern w:val="0"/>
          <w:szCs w:val="21"/>
        </w:rPr>
        <w:lastRenderedPageBreak/>
        <w:t>四、享受高新技术企业所得税政策优惠：根据国税函</w:t>
      </w:r>
      <w:r w:rsidRPr="008665D3">
        <w:rPr>
          <w:rFonts w:ascii="Helvetica" w:eastAsia="宋体" w:hAnsi="Helvetica" w:cs="Helvetica"/>
          <w:color w:val="333333"/>
          <w:kern w:val="0"/>
          <w:szCs w:val="21"/>
        </w:rPr>
        <w:t>[2009]203</w:t>
      </w:r>
      <w:r w:rsidRPr="008665D3">
        <w:rPr>
          <w:rFonts w:ascii="Helvetica" w:eastAsia="宋体" w:hAnsi="Helvetica" w:cs="Helvetica"/>
          <w:color w:val="333333"/>
          <w:kern w:val="0"/>
          <w:szCs w:val="21"/>
        </w:rPr>
        <w:t>号文规定，凡到我市投资的企业取得省、自治区、直辖市、计划单列市高新技术认定管理机构颁发的高新技术企业证书后，可持</w:t>
      </w:r>
      <w:r w:rsidRPr="008665D3">
        <w:rPr>
          <w:rFonts w:ascii="Helvetica" w:eastAsia="宋体" w:hAnsi="Helvetica" w:cs="Helvetica"/>
          <w:color w:val="333333"/>
          <w:kern w:val="0"/>
          <w:szCs w:val="21"/>
        </w:rPr>
        <w:t>“</w:t>
      </w:r>
      <w:r w:rsidRPr="008665D3">
        <w:rPr>
          <w:rFonts w:ascii="Helvetica" w:eastAsia="宋体" w:hAnsi="Helvetica" w:cs="Helvetica"/>
          <w:color w:val="333333"/>
          <w:kern w:val="0"/>
          <w:szCs w:val="21"/>
        </w:rPr>
        <w:t>高新技术企业证书</w:t>
      </w:r>
      <w:r w:rsidRPr="008665D3">
        <w:rPr>
          <w:rFonts w:ascii="Helvetica" w:eastAsia="宋体" w:hAnsi="Helvetica" w:cs="Helvetica"/>
          <w:color w:val="333333"/>
          <w:kern w:val="0"/>
          <w:szCs w:val="21"/>
        </w:rPr>
        <w:t>”</w:t>
      </w:r>
      <w:r w:rsidRPr="008665D3">
        <w:rPr>
          <w:rFonts w:ascii="Helvetica" w:eastAsia="宋体" w:hAnsi="Helvetica" w:cs="Helvetica"/>
          <w:color w:val="333333"/>
          <w:kern w:val="0"/>
          <w:szCs w:val="21"/>
        </w:rPr>
        <w:t>及其复印件和有关资料，向主管税务机关申请办理减免税手续，减按</w:t>
      </w:r>
      <w:r w:rsidRPr="008665D3">
        <w:rPr>
          <w:rFonts w:ascii="Helvetica" w:eastAsia="宋体" w:hAnsi="Helvetica" w:cs="Helvetica"/>
          <w:color w:val="333333"/>
          <w:kern w:val="0"/>
          <w:szCs w:val="21"/>
        </w:rPr>
        <w:t>15%</w:t>
      </w:r>
      <w:r w:rsidRPr="008665D3">
        <w:rPr>
          <w:rFonts w:ascii="Helvetica" w:eastAsia="宋体" w:hAnsi="Helvetica" w:cs="Helvetica"/>
          <w:color w:val="333333"/>
          <w:kern w:val="0"/>
          <w:szCs w:val="21"/>
        </w:rPr>
        <w:t>税率征收企业所得税。</w:t>
      </w:r>
    </w:p>
    <w:p w:rsidR="008665D3" w:rsidRPr="008665D3" w:rsidRDefault="008665D3" w:rsidP="008665D3">
      <w:pPr>
        <w:widowControl/>
        <w:shd w:val="clear" w:color="auto" w:fill="FFFFFF"/>
        <w:spacing w:after="150" w:line="378" w:lineRule="atLeast"/>
        <w:jc w:val="center"/>
        <w:rPr>
          <w:rFonts w:ascii="Helvetica" w:eastAsia="宋体" w:hAnsi="Helvetica" w:cs="Helvetica"/>
          <w:color w:val="333333"/>
          <w:kern w:val="0"/>
          <w:szCs w:val="21"/>
        </w:rPr>
      </w:pPr>
      <w:r w:rsidRPr="008665D3">
        <w:rPr>
          <w:rFonts w:ascii="Helvetica" w:eastAsia="宋体" w:hAnsi="Helvetica" w:cs="Helvetica"/>
          <w:b/>
          <w:bCs/>
          <w:color w:val="333333"/>
          <w:kern w:val="0"/>
          <w:szCs w:val="21"/>
        </w:rPr>
        <w:t>第四章</w:t>
      </w:r>
      <w:r w:rsidRPr="008665D3">
        <w:rPr>
          <w:rFonts w:ascii="Helvetica" w:eastAsia="宋体" w:hAnsi="Helvetica" w:cs="Helvetica"/>
          <w:color w:val="333333"/>
          <w:kern w:val="0"/>
          <w:szCs w:val="21"/>
        </w:rPr>
        <w:t> </w:t>
      </w:r>
      <w:r w:rsidRPr="008665D3">
        <w:rPr>
          <w:rFonts w:ascii="Helvetica" w:eastAsia="宋体" w:hAnsi="Helvetica" w:cs="Helvetica"/>
          <w:b/>
          <w:bCs/>
          <w:color w:val="333333"/>
          <w:kern w:val="0"/>
          <w:szCs w:val="21"/>
        </w:rPr>
        <w:t>行政性服务优惠政策</w:t>
      </w:r>
    </w:p>
    <w:p w:rsidR="008665D3" w:rsidRPr="008665D3" w:rsidRDefault="008665D3" w:rsidP="008665D3">
      <w:pPr>
        <w:widowControl/>
        <w:shd w:val="clear" w:color="auto" w:fill="FFFFFF"/>
        <w:spacing w:after="150" w:line="378" w:lineRule="atLeast"/>
        <w:jc w:val="left"/>
        <w:rPr>
          <w:rFonts w:ascii="Helvetica" w:eastAsia="宋体" w:hAnsi="Helvetica" w:cs="Helvetica"/>
          <w:color w:val="333333"/>
          <w:kern w:val="0"/>
          <w:szCs w:val="21"/>
        </w:rPr>
      </w:pPr>
      <w:r w:rsidRPr="008665D3">
        <w:rPr>
          <w:rFonts w:ascii="Helvetica" w:eastAsia="宋体" w:hAnsi="Helvetica" w:cs="Helvetica"/>
          <w:b/>
          <w:bCs/>
          <w:color w:val="333333"/>
          <w:kern w:val="0"/>
          <w:szCs w:val="21"/>
        </w:rPr>
        <w:t>第十二条：</w:t>
      </w:r>
      <w:r w:rsidRPr="008665D3">
        <w:rPr>
          <w:rFonts w:ascii="Helvetica" w:eastAsia="宋体" w:hAnsi="Helvetica" w:cs="Helvetica"/>
          <w:color w:val="333333"/>
          <w:kern w:val="0"/>
          <w:szCs w:val="21"/>
        </w:rPr>
        <w:t>投资者在芒市投资积极鼓励的第一产业，对涉及的行政事业性收费一事一议给予最大优惠。</w:t>
      </w:r>
    </w:p>
    <w:p w:rsidR="008665D3" w:rsidRPr="008665D3" w:rsidRDefault="008665D3" w:rsidP="008665D3">
      <w:pPr>
        <w:widowControl/>
        <w:shd w:val="clear" w:color="auto" w:fill="FFFFFF"/>
        <w:spacing w:after="150" w:line="378" w:lineRule="atLeast"/>
        <w:jc w:val="left"/>
        <w:rPr>
          <w:rFonts w:ascii="Helvetica" w:eastAsia="宋体" w:hAnsi="Helvetica" w:cs="Helvetica"/>
          <w:color w:val="333333"/>
          <w:kern w:val="0"/>
          <w:szCs w:val="21"/>
        </w:rPr>
      </w:pPr>
      <w:r w:rsidRPr="008665D3">
        <w:rPr>
          <w:rFonts w:ascii="Helvetica" w:eastAsia="宋体" w:hAnsi="Helvetica" w:cs="Helvetica"/>
          <w:b/>
          <w:bCs/>
          <w:color w:val="333333"/>
          <w:kern w:val="0"/>
          <w:szCs w:val="21"/>
        </w:rPr>
        <w:t>第十三条：</w:t>
      </w:r>
      <w:r w:rsidRPr="008665D3">
        <w:rPr>
          <w:rFonts w:ascii="Helvetica" w:eastAsia="宋体" w:hAnsi="Helvetica" w:cs="Helvetica"/>
          <w:color w:val="333333"/>
          <w:kern w:val="0"/>
          <w:szCs w:val="21"/>
        </w:rPr>
        <w:t>投资者在芒市投资重点鼓励的第二产业和大力鼓励的第三产业，办理相关手续时，除收取工本费和代国家、省、州收取的行政事业性收费以外，劳保统筹费按标准收取，其他行政事业性收费按下限收取。符合我市鼓励发展的重点产业和重点引进的项目，在国家、省规定范围内，一事一议，确定收取标准。对地方贡献较大的项目，经市人民政府审批后给予免收。</w:t>
      </w:r>
    </w:p>
    <w:p w:rsidR="008665D3" w:rsidRPr="008665D3" w:rsidRDefault="008665D3" w:rsidP="008665D3">
      <w:pPr>
        <w:widowControl/>
        <w:shd w:val="clear" w:color="auto" w:fill="FFFFFF"/>
        <w:spacing w:after="150" w:line="378" w:lineRule="atLeast"/>
        <w:jc w:val="left"/>
        <w:rPr>
          <w:rFonts w:ascii="Helvetica" w:eastAsia="宋体" w:hAnsi="Helvetica" w:cs="Helvetica"/>
          <w:color w:val="333333"/>
          <w:kern w:val="0"/>
          <w:szCs w:val="21"/>
        </w:rPr>
      </w:pPr>
      <w:r w:rsidRPr="008665D3">
        <w:rPr>
          <w:rFonts w:ascii="Helvetica" w:eastAsia="宋体" w:hAnsi="Helvetica" w:cs="Helvetica"/>
          <w:b/>
          <w:bCs/>
          <w:color w:val="333333"/>
          <w:kern w:val="0"/>
          <w:szCs w:val="21"/>
        </w:rPr>
        <w:t>第十四条：</w:t>
      </w:r>
      <w:r w:rsidRPr="008665D3">
        <w:rPr>
          <w:rFonts w:ascii="Helvetica" w:eastAsia="宋体" w:hAnsi="Helvetica" w:cs="Helvetica"/>
          <w:color w:val="333333"/>
          <w:kern w:val="0"/>
          <w:szCs w:val="21"/>
        </w:rPr>
        <w:t>对标准化厂房（工业地产）建设项目，给予扶持：标准厂房建设用地按工业项目用地价格供地。标准厂房建设免收市政建设配套费。对达到建设标准要求的标准厂房，市积极向省、州有关部门申请补助，补助资金全额用于扶持企业发展。</w:t>
      </w:r>
    </w:p>
    <w:p w:rsidR="008665D3" w:rsidRPr="008665D3" w:rsidRDefault="008665D3" w:rsidP="008665D3">
      <w:pPr>
        <w:widowControl/>
        <w:shd w:val="clear" w:color="auto" w:fill="FFFFFF"/>
        <w:spacing w:after="150" w:line="378" w:lineRule="atLeast"/>
        <w:jc w:val="left"/>
        <w:rPr>
          <w:rFonts w:ascii="Helvetica" w:eastAsia="宋体" w:hAnsi="Helvetica" w:cs="Helvetica"/>
          <w:color w:val="333333"/>
          <w:kern w:val="0"/>
          <w:szCs w:val="21"/>
        </w:rPr>
      </w:pPr>
      <w:r w:rsidRPr="008665D3">
        <w:rPr>
          <w:rFonts w:ascii="Helvetica" w:eastAsia="宋体" w:hAnsi="Helvetica" w:cs="Helvetica"/>
          <w:b/>
          <w:bCs/>
          <w:color w:val="333333"/>
          <w:kern w:val="0"/>
          <w:szCs w:val="21"/>
        </w:rPr>
        <w:t>第十五条：</w:t>
      </w:r>
      <w:r w:rsidRPr="008665D3">
        <w:rPr>
          <w:rFonts w:ascii="Helvetica" w:eastAsia="宋体" w:hAnsi="Helvetica" w:cs="Helvetica"/>
          <w:color w:val="333333"/>
          <w:kern w:val="0"/>
          <w:szCs w:val="21"/>
        </w:rPr>
        <w:t>突出贡献给予奖励</w:t>
      </w:r>
      <w:r w:rsidRPr="008665D3">
        <w:rPr>
          <w:rFonts w:ascii="Helvetica" w:eastAsia="宋体" w:hAnsi="Helvetica" w:cs="Helvetica"/>
          <w:b/>
          <w:bCs/>
          <w:color w:val="333333"/>
          <w:kern w:val="0"/>
          <w:szCs w:val="21"/>
        </w:rPr>
        <w:t>：</w:t>
      </w:r>
      <w:r w:rsidRPr="008665D3">
        <w:rPr>
          <w:rFonts w:ascii="Helvetica" w:eastAsia="宋体" w:hAnsi="Helvetica" w:cs="Helvetica"/>
          <w:color w:val="333333"/>
          <w:kern w:val="0"/>
          <w:szCs w:val="21"/>
        </w:rPr>
        <w:t>凡企业产品获得</w:t>
      </w:r>
      <w:r w:rsidRPr="008665D3">
        <w:rPr>
          <w:rFonts w:ascii="Helvetica" w:eastAsia="宋体" w:hAnsi="Helvetica" w:cs="Helvetica"/>
          <w:color w:val="333333"/>
          <w:kern w:val="0"/>
          <w:szCs w:val="21"/>
        </w:rPr>
        <w:t>“</w:t>
      </w:r>
      <w:r w:rsidRPr="008665D3">
        <w:rPr>
          <w:rFonts w:ascii="Helvetica" w:eastAsia="宋体" w:hAnsi="Helvetica" w:cs="Helvetica"/>
          <w:color w:val="333333"/>
          <w:kern w:val="0"/>
          <w:szCs w:val="21"/>
        </w:rPr>
        <w:t>中国名牌</w:t>
      </w:r>
      <w:r w:rsidRPr="008665D3">
        <w:rPr>
          <w:rFonts w:ascii="Helvetica" w:eastAsia="宋体" w:hAnsi="Helvetica" w:cs="Helvetica"/>
          <w:color w:val="333333"/>
          <w:kern w:val="0"/>
          <w:szCs w:val="21"/>
        </w:rPr>
        <w:t>”</w:t>
      </w:r>
      <w:r w:rsidRPr="008665D3">
        <w:rPr>
          <w:rFonts w:ascii="Helvetica" w:eastAsia="宋体" w:hAnsi="Helvetica" w:cs="Helvetica"/>
          <w:color w:val="333333"/>
          <w:kern w:val="0"/>
          <w:szCs w:val="21"/>
        </w:rPr>
        <w:t>或</w:t>
      </w:r>
      <w:r w:rsidRPr="008665D3">
        <w:rPr>
          <w:rFonts w:ascii="Helvetica" w:eastAsia="宋体" w:hAnsi="Helvetica" w:cs="Helvetica"/>
          <w:color w:val="333333"/>
          <w:kern w:val="0"/>
          <w:szCs w:val="21"/>
        </w:rPr>
        <w:t>“</w:t>
      </w:r>
      <w:r w:rsidRPr="008665D3">
        <w:rPr>
          <w:rFonts w:ascii="Helvetica" w:eastAsia="宋体" w:hAnsi="Helvetica" w:cs="Helvetica"/>
          <w:color w:val="333333"/>
          <w:kern w:val="0"/>
          <w:szCs w:val="21"/>
        </w:rPr>
        <w:t>中国驰名商标</w:t>
      </w:r>
      <w:r w:rsidRPr="008665D3">
        <w:rPr>
          <w:rFonts w:ascii="Helvetica" w:eastAsia="宋体" w:hAnsi="Helvetica" w:cs="Helvetica"/>
          <w:color w:val="333333"/>
          <w:kern w:val="0"/>
          <w:szCs w:val="21"/>
        </w:rPr>
        <w:t>”</w:t>
      </w:r>
      <w:r w:rsidRPr="008665D3">
        <w:rPr>
          <w:rFonts w:ascii="Helvetica" w:eastAsia="宋体" w:hAnsi="Helvetica" w:cs="Helvetica"/>
          <w:color w:val="333333"/>
          <w:kern w:val="0"/>
          <w:szCs w:val="21"/>
        </w:rPr>
        <w:t>，一次性奖励</w:t>
      </w:r>
      <w:r w:rsidRPr="008665D3">
        <w:rPr>
          <w:rFonts w:ascii="Helvetica" w:eastAsia="宋体" w:hAnsi="Helvetica" w:cs="Helvetica"/>
          <w:color w:val="333333"/>
          <w:kern w:val="0"/>
          <w:szCs w:val="21"/>
        </w:rPr>
        <w:t>50000</w:t>
      </w:r>
      <w:r w:rsidRPr="008665D3">
        <w:rPr>
          <w:rFonts w:ascii="Helvetica" w:eastAsia="宋体" w:hAnsi="Helvetica" w:cs="Helvetica"/>
          <w:color w:val="333333"/>
          <w:kern w:val="0"/>
          <w:szCs w:val="21"/>
        </w:rPr>
        <w:t>元；创省级名牌产品，市政府一次性奖励</w:t>
      </w:r>
      <w:r w:rsidRPr="008665D3">
        <w:rPr>
          <w:rFonts w:ascii="Helvetica" w:eastAsia="宋体" w:hAnsi="Helvetica" w:cs="Helvetica"/>
          <w:color w:val="333333"/>
          <w:kern w:val="0"/>
          <w:szCs w:val="21"/>
        </w:rPr>
        <w:t>20000</w:t>
      </w:r>
      <w:r w:rsidRPr="008665D3">
        <w:rPr>
          <w:rFonts w:ascii="Helvetica" w:eastAsia="宋体" w:hAnsi="Helvetica" w:cs="Helvetica"/>
          <w:color w:val="333333"/>
          <w:kern w:val="0"/>
          <w:szCs w:val="21"/>
        </w:rPr>
        <w:t>元；凡获得省级新产品和省级科技成果，市政府每个分别奖励</w:t>
      </w:r>
      <w:r w:rsidRPr="008665D3">
        <w:rPr>
          <w:rFonts w:ascii="Helvetica" w:eastAsia="宋体" w:hAnsi="Helvetica" w:cs="Helvetica"/>
          <w:color w:val="333333"/>
          <w:kern w:val="0"/>
          <w:szCs w:val="21"/>
        </w:rPr>
        <w:t>10000</w:t>
      </w:r>
      <w:r w:rsidRPr="008665D3">
        <w:rPr>
          <w:rFonts w:ascii="Helvetica" w:eastAsia="宋体" w:hAnsi="Helvetica" w:cs="Helvetica"/>
          <w:color w:val="333333"/>
          <w:kern w:val="0"/>
          <w:szCs w:val="21"/>
        </w:rPr>
        <w:t>元，获州级科技成果奖励</w:t>
      </w:r>
      <w:r w:rsidRPr="008665D3">
        <w:rPr>
          <w:rFonts w:ascii="Helvetica" w:eastAsia="宋体" w:hAnsi="Helvetica" w:cs="Helvetica"/>
          <w:color w:val="333333"/>
          <w:kern w:val="0"/>
          <w:szCs w:val="21"/>
        </w:rPr>
        <w:t>5000</w:t>
      </w:r>
      <w:r w:rsidRPr="008665D3">
        <w:rPr>
          <w:rFonts w:ascii="Helvetica" w:eastAsia="宋体" w:hAnsi="Helvetica" w:cs="Helvetica"/>
          <w:color w:val="333333"/>
          <w:kern w:val="0"/>
          <w:szCs w:val="21"/>
        </w:rPr>
        <w:t>元；凡企业法人获得国家、省、州优秀企业家荣誉的，市政府分别奖励</w:t>
      </w:r>
      <w:r w:rsidRPr="008665D3">
        <w:rPr>
          <w:rFonts w:ascii="Helvetica" w:eastAsia="宋体" w:hAnsi="Helvetica" w:cs="Helvetica"/>
          <w:color w:val="333333"/>
          <w:kern w:val="0"/>
          <w:szCs w:val="21"/>
        </w:rPr>
        <w:t>10000</w:t>
      </w:r>
      <w:r w:rsidRPr="008665D3">
        <w:rPr>
          <w:rFonts w:ascii="Helvetica" w:eastAsia="宋体" w:hAnsi="Helvetica" w:cs="Helvetica"/>
          <w:color w:val="333333"/>
          <w:kern w:val="0"/>
          <w:szCs w:val="21"/>
        </w:rPr>
        <w:t>元、</w:t>
      </w:r>
      <w:r w:rsidRPr="008665D3">
        <w:rPr>
          <w:rFonts w:ascii="Helvetica" w:eastAsia="宋体" w:hAnsi="Helvetica" w:cs="Helvetica"/>
          <w:color w:val="333333"/>
          <w:kern w:val="0"/>
          <w:szCs w:val="21"/>
        </w:rPr>
        <w:t>5000</w:t>
      </w:r>
      <w:r w:rsidRPr="008665D3">
        <w:rPr>
          <w:rFonts w:ascii="Helvetica" w:eastAsia="宋体" w:hAnsi="Helvetica" w:cs="Helvetica"/>
          <w:color w:val="333333"/>
          <w:kern w:val="0"/>
          <w:szCs w:val="21"/>
        </w:rPr>
        <w:t>元、</w:t>
      </w:r>
      <w:r w:rsidRPr="008665D3">
        <w:rPr>
          <w:rFonts w:ascii="Helvetica" w:eastAsia="宋体" w:hAnsi="Helvetica" w:cs="Helvetica"/>
          <w:color w:val="333333"/>
          <w:kern w:val="0"/>
          <w:szCs w:val="21"/>
        </w:rPr>
        <w:t>3000</w:t>
      </w:r>
      <w:r w:rsidRPr="008665D3">
        <w:rPr>
          <w:rFonts w:ascii="Helvetica" w:eastAsia="宋体" w:hAnsi="Helvetica" w:cs="Helvetica"/>
          <w:color w:val="333333"/>
          <w:kern w:val="0"/>
          <w:szCs w:val="21"/>
        </w:rPr>
        <w:t>元；凡获得国家、省、州领办创办高新技术企业领军人物荣誉的</w:t>
      </w:r>
      <w:r w:rsidRPr="008665D3">
        <w:rPr>
          <w:rFonts w:ascii="Helvetica" w:eastAsia="宋体" w:hAnsi="Helvetica" w:cs="Helvetica"/>
          <w:color w:val="333333"/>
          <w:kern w:val="0"/>
          <w:szCs w:val="21"/>
        </w:rPr>
        <w:t>,</w:t>
      </w:r>
      <w:r w:rsidRPr="008665D3">
        <w:rPr>
          <w:rFonts w:ascii="Helvetica" w:eastAsia="宋体" w:hAnsi="Helvetica" w:cs="Helvetica"/>
          <w:color w:val="333333"/>
          <w:kern w:val="0"/>
          <w:szCs w:val="21"/>
        </w:rPr>
        <w:t>市政府分别奖励</w:t>
      </w:r>
      <w:r w:rsidRPr="008665D3">
        <w:rPr>
          <w:rFonts w:ascii="Helvetica" w:eastAsia="宋体" w:hAnsi="Helvetica" w:cs="Helvetica"/>
          <w:color w:val="333333"/>
          <w:kern w:val="0"/>
          <w:szCs w:val="21"/>
        </w:rPr>
        <w:t>5000</w:t>
      </w:r>
      <w:r w:rsidRPr="008665D3">
        <w:rPr>
          <w:rFonts w:ascii="Helvetica" w:eastAsia="宋体" w:hAnsi="Helvetica" w:cs="Helvetica"/>
          <w:color w:val="333333"/>
          <w:kern w:val="0"/>
          <w:szCs w:val="21"/>
        </w:rPr>
        <w:t>元、</w:t>
      </w:r>
      <w:r w:rsidRPr="008665D3">
        <w:rPr>
          <w:rFonts w:ascii="Helvetica" w:eastAsia="宋体" w:hAnsi="Helvetica" w:cs="Helvetica"/>
          <w:color w:val="333333"/>
          <w:kern w:val="0"/>
          <w:szCs w:val="21"/>
        </w:rPr>
        <w:t>3000</w:t>
      </w:r>
      <w:r w:rsidRPr="008665D3">
        <w:rPr>
          <w:rFonts w:ascii="Helvetica" w:eastAsia="宋体" w:hAnsi="Helvetica" w:cs="Helvetica"/>
          <w:color w:val="333333"/>
          <w:kern w:val="0"/>
          <w:szCs w:val="21"/>
        </w:rPr>
        <w:t>元、</w:t>
      </w:r>
      <w:r w:rsidRPr="008665D3">
        <w:rPr>
          <w:rFonts w:ascii="Helvetica" w:eastAsia="宋体" w:hAnsi="Helvetica" w:cs="Helvetica"/>
          <w:color w:val="333333"/>
          <w:kern w:val="0"/>
          <w:szCs w:val="21"/>
        </w:rPr>
        <w:t>1000</w:t>
      </w:r>
      <w:r w:rsidRPr="008665D3">
        <w:rPr>
          <w:rFonts w:ascii="Helvetica" w:eastAsia="宋体" w:hAnsi="Helvetica" w:cs="Helvetica"/>
          <w:color w:val="333333"/>
          <w:kern w:val="0"/>
          <w:szCs w:val="21"/>
        </w:rPr>
        <w:t>元；凡年销售收入超</w:t>
      </w:r>
      <w:r w:rsidRPr="008665D3">
        <w:rPr>
          <w:rFonts w:ascii="Helvetica" w:eastAsia="宋体" w:hAnsi="Helvetica" w:cs="Helvetica"/>
          <w:color w:val="333333"/>
          <w:kern w:val="0"/>
          <w:szCs w:val="21"/>
        </w:rPr>
        <w:t>50</w:t>
      </w:r>
      <w:r w:rsidRPr="008665D3">
        <w:rPr>
          <w:rFonts w:ascii="Helvetica" w:eastAsia="宋体" w:hAnsi="Helvetica" w:cs="Helvetica"/>
          <w:color w:val="333333"/>
          <w:kern w:val="0"/>
          <w:szCs w:val="21"/>
        </w:rPr>
        <w:t>亿元且总部设立在芒市的企业，市政府一次性奖励</w:t>
      </w:r>
      <w:r w:rsidRPr="008665D3">
        <w:rPr>
          <w:rFonts w:ascii="Helvetica" w:eastAsia="宋体" w:hAnsi="Helvetica" w:cs="Helvetica"/>
          <w:color w:val="333333"/>
          <w:kern w:val="0"/>
          <w:szCs w:val="21"/>
        </w:rPr>
        <w:t>100</w:t>
      </w:r>
      <w:r w:rsidRPr="008665D3">
        <w:rPr>
          <w:rFonts w:ascii="Helvetica" w:eastAsia="宋体" w:hAnsi="Helvetica" w:cs="Helvetica"/>
          <w:color w:val="333333"/>
          <w:kern w:val="0"/>
          <w:szCs w:val="21"/>
        </w:rPr>
        <w:t>万元。</w:t>
      </w:r>
    </w:p>
    <w:p w:rsidR="008665D3" w:rsidRPr="008665D3" w:rsidRDefault="008665D3" w:rsidP="008665D3">
      <w:pPr>
        <w:widowControl/>
        <w:shd w:val="clear" w:color="auto" w:fill="FFFFFF"/>
        <w:spacing w:after="150" w:line="378" w:lineRule="atLeast"/>
        <w:jc w:val="center"/>
        <w:rPr>
          <w:rFonts w:ascii="Helvetica" w:eastAsia="宋体" w:hAnsi="Helvetica" w:cs="Helvetica"/>
          <w:color w:val="333333"/>
          <w:kern w:val="0"/>
          <w:szCs w:val="21"/>
        </w:rPr>
      </w:pPr>
      <w:r w:rsidRPr="008665D3">
        <w:rPr>
          <w:rFonts w:ascii="Helvetica" w:eastAsia="宋体" w:hAnsi="Helvetica" w:cs="Helvetica"/>
          <w:b/>
          <w:bCs/>
          <w:color w:val="333333"/>
          <w:kern w:val="0"/>
          <w:szCs w:val="21"/>
        </w:rPr>
        <w:t>第五章</w:t>
      </w:r>
      <w:r w:rsidRPr="008665D3">
        <w:rPr>
          <w:rFonts w:ascii="Helvetica" w:eastAsia="宋体" w:hAnsi="Helvetica" w:cs="Helvetica"/>
          <w:color w:val="333333"/>
          <w:kern w:val="0"/>
          <w:szCs w:val="21"/>
        </w:rPr>
        <w:t> </w:t>
      </w:r>
      <w:r w:rsidRPr="008665D3">
        <w:rPr>
          <w:rFonts w:ascii="Helvetica" w:eastAsia="宋体" w:hAnsi="Helvetica" w:cs="Helvetica"/>
          <w:b/>
          <w:bCs/>
          <w:color w:val="333333"/>
          <w:kern w:val="0"/>
          <w:szCs w:val="21"/>
        </w:rPr>
        <w:t>投资保障</w:t>
      </w:r>
    </w:p>
    <w:p w:rsidR="008665D3" w:rsidRPr="008665D3" w:rsidRDefault="008665D3" w:rsidP="008665D3">
      <w:pPr>
        <w:widowControl/>
        <w:shd w:val="clear" w:color="auto" w:fill="FFFFFF"/>
        <w:spacing w:after="150" w:line="378" w:lineRule="atLeast"/>
        <w:jc w:val="left"/>
        <w:rPr>
          <w:rFonts w:ascii="Helvetica" w:eastAsia="宋体" w:hAnsi="Helvetica" w:cs="Helvetica"/>
          <w:color w:val="333333"/>
          <w:kern w:val="0"/>
          <w:szCs w:val="21"/>
        </w:rPr>
      </w:pPr>
      <w:r w:rsidRPr="008665D3">
        <w:rPr>
          <w:rFonts w:ascii="Helvetica" w:eastAsia="宋体" w:hAnsi="Helvetica" w:cs="Helvetica"/>
          <w:b/>
          <w:bCs/>
          <w:color w:val="333333"/>
          <w:kern w:val="0"/>
          <w:szCs w:val="21"/>
        </w:rPr>
        <w:t>第十六条：</w:t>
      </w:r>
      <w:r w:rsidRPr="008665D3">
        <w:rPr>
          <w:rFonts w:ascii="Helvetica" w:eastAsia="宋体" w:hAnsi="Helvetica" w:cs="Helvetica"/>
          <w:color w:val="333333"/>
          <w:kern w:val="0"/>
          <w:szCs w:val="21"/>
        </w:rPr>
        <w:t>简化审批手续，提高办事效率。实行服务承诺制和首问责任制，明确服务内容、标准和时限。</w:t>
      </w:r>
    </w:p>
    <w:p w:rsidR="008665D3" w:rsidRPr="008665D3" w:rsidRDefault="008665D3" w:rsidP="008665D3">
      <w:pPr>
        <w:widowControl/>
        <w:shd w:val="clear" w:color="auto" w:fill="FFFFFF"/>
        <w:spacing w:after="150" w:line="378" w:lineRule="atLeast"/>
        <w:jc w:val="left"/>
        <w:rPr>
          <w:rFonts w:ascii="Helvetica" w:eastAsia="宋体" w:hAnsi="Helvetica" w:cs="Helvetica"/>
          <w:color w:val="333333"/>
          <w:kern w:val="0"/>
          <w:szCs w:val="21"/>
        </w:rPr>
      </w:pPr>
      <w:r w:rsidRPr="008665D3">
        <w:rPr>
          <w:rFonts w:ascii="Helvetica" w:eastAsia="宋体" w:hAnsi="Helvetica" w:cs="Helvetica"/>
          <w:color w:val="333333"/>
          <w:kern w:val="0"/>
          <w:szCs w:val="21"/>
        </w:rPr>
        <w:t> </w:t>
      </w:r>
      <w:r w:rsidRPr="008665D3">
        <w:rPr>
          <w:rFonts w:ascii="Helvetica" w:eastAsia="宋体" w:hAnsi="Helvetica" w:cs="Helvetica"/>
          <w:color w:val="333333"/>
          <w:kern w:val="0"/>
          <w:szCs w:val="21"/>
        </w:rPr>
        <w:t>一、在项目审批上，凡能在市内办结的手续，由市政务服务管理局牵头，市监察局督办，市发展和改革局、市场监督管理局、环境保护局等相关审批部门参加，实行现场审批办理；凡需由上级部门审批的招商项目，由市政务服务管理局分解后，由对口部门</w:t>
      </w:r>
      <w:r w:rsidRPr="008665D3">
        <w:rPr>
          <w:rFonts w:ascii="Helvetica" w:eastAsia="宋体" w:hAnsi="Helvetica" w:cs="Helvetica"/>
          <w:color w:val="333333"/>
          <w:kern w:val="0"/>
          <w:szCs w:val="21"/>
        </w:rPr>
        <w:t>“</w:t>
      </w:r>
      <w:r w:rsidRPr="008665D3">
        <w:rPr>
          <w:rFonts w:ascii="Helvetica" w:eastAsia="宋体" w:hAnsi="Helvetica" w:cs="Helvetica"/>
          <w:color w:val="333333"/>
          <w:kern w:val="0"/>
          <w:szCs w:val="21"/>
        </w:rPr>
        <w:t>包保</w:t>
      </w:r>
      <w:r w:rsidRPr="008665D3">
        <w:rPr>
          <w:rFonts w:ascii="Helvetica" w:eastAsia="宋体" w:hAnsi="Helvetica" w:cs="Helvetica"/>
          <w:color w:val="333333"/>
          <w:kern w:val="0"/>
          <w:szCs w:val="21"/>
        </w:rPr>
        <w:t>”</w:t>
      </w:r>
      <w:r w:rsidRPr="008665D3">
        <w:rPr>
          <w:rFonts w:ascii="Helvetica" w:eastAsia="宋体" w:hAnsi="Helvetica" w:cs="Helvetica"/>
          <w:color w:val="333333"/>
          <w:kern w:val="0"/>
          <w:szCs w:val="21"/>
        </w:rPr>
        <w:t>按时按质上报审批。同时，涉及招商项目用地、产业准入、环境容量等问题，分别由相关部门按照职责分工全力帮助解决。</w:t>
      </w:r>
    </w:p>
    <w:p w:rsidR="008665D3" w:rsidRPr="008665D3" w:rsidRDefault="008665D3" w:rsidP="008665D3">
      <w:pPr>
        <w:widowControl/>
        <w:shd w:val="clear" w:color="auto" w:fill="FFFFFF"/>
        <w:spacing w:after="150" w:line="378" w:lineRule="atLeast"/>
        <w:jc w:val="left"/>
        <w:rPr>
          <w:rFonts w:ascii="Helvetica" w:eastAsia="宋体" w:hAnsi="Helvetica" w:cs="Helvetica"/>
          <w:color w:val="333333"/>
          <w:kern w:val="0"/>
          <w:szCs w:val="21"/>
        </w:rPr>
      </w:pPr>
      <w:r w:rsidRPr="008665D3">
        <w:rPr>
          <w:rFonts w:ascii="Helvetica" w:eastAsia="宋体" w:hAnsi="Helvetica" w:cs="Helvetica"/>
          <w:b/>
          <w:bCs/>
          <w:color w:val="333333"/>
          <w:kern w:val="0"/>
          <w:szCs w:val="21"/>
        </w:rPr>
        <w:t>二、</w:t>
      </w:r>
      <w:r w:rsidRPr="008665D3">
        <w:rPr>
          <w:rFonts w:ascii="Helvetica" w:eastAsia="宋体" w:hAnsi="Helvetica" w:cs="Helvetica"/>
          <w:color w:val="333333"/>
          <w:kern w:val="0"/>
          <w:szCs w:val="21"/>
        </w:rPr>
        <w:t>在项目用地上，由市工业园管委会、国土资源局、住房和城乡建设局、市外事和工业商务局、招商合作局、财政局及时做好招商项目用地计划，依照政策进一步盘活闲置土地、空置厂房，以缓解用地供需矛盾；由市国土资源局抓住新一轮土地总体规划修编契</w:t>
      </w:r>
      <w:r w:rsidRPr="008665D3">
        <w:rPr>
          <w:rFonts w:ascii="Helvetica" w:eastAsia="宋体" w:hAnsi="Helvetica" w:cs="Helvetica"/>
          <w:color w:val="333333"/>
          <w:kern w:val="0"/>
          <w:szCs w:val="21"/>
        </w:rPr>
        <w:lastRenderedPageBreak/>
        <w:t>机，认真做好用地规划；由市工业园管委会做好工业园区用地的储备，增加工业用地的有效供给；凡进入乡镇工业园区的项目用地，由市国土资源局和涉及乡镇实行分工负责制；凡进入工业园区的项目或已审批用地的项目，两年及以上未使用的，由市国土资源局报市人民政府批准后，按规定依法收回土地使用权。</w:t>
      </w:r>
    </w:p>
    <w:p w:rsidR="008665D3" w:rsidRPr="008665D3" w:rsidRDefault="008665D3" w:rsidP="008665D3">
      <w:pPr>
        <w:widowControl/>
        <w:shd w:val="clear" w:color="auto" w:fill="FFFFFF"/>
        <w:spacing w:after="150" w:line="378" w:lineRule="atLeast"/>
        <w:jc w:val="left"/>
        <w:rPr>
          <w:rFonts w:ascii="Helvetica" w:eastAsia="宋体" w:hAnsi="Helvetica" w:cs="Helvetica"/>
          <w:color w:val="333333"/>
          <w:kern w:val="0"/>
          <w:szCs w:val="21"/>
        </w:rPr>
      </w:pPr>
      <w:r w:rsidRPr="008665D3">
        <w:rPr>
          <w:rFonts w:ascii="Helvetica" w:eastAsia="宋体" w:hAnsi="Helvetica" w:cs="Helvetica"/>
          <w:b/>
          <w:bCs/>
          <w:color w:val="333333"/>
          <w:kern w:val="0"/>
          <w:szCs w:val="21"/>
        </w:rPr>
        <w:t>三、</w:t>
      </w:r>
      <w:r w:rsidRPr="008665D3">
        <w:rPr>
          <w:rFonts w:ascii="Helvetica" w:eastAsia="宋体" w:hAnsi="Helvetica" w:cs="Helvetica"/>
          <w:color w:val="333333"/>
          <w:kern w:val="0"/>
          <w:szCs w:val="21"/>
        </w:rPr>
        <w:t>在产业准入上，由市发展和改革局按照国家产业政策要求，按月按季公布产业发展政策信息，并加大与市工业园管委会、市外事和工业商务局、招商合作局等部门的沟通力度，有效把握产业政策信息，对不符合国家和省产业政策、发展规划、环境标准以及清洁生产要求的项目进行严格把关。</w:t>
      </w:r>
    </w:p>
    <w:p w:rsidR="008665D3" w:rsidRPr="008665D3" w:rsidRDefault="008665D3" w:rsidP="008665D3">
      <w:pPr>
        <w:widowControl/>
        <w:shd w:val="clear" w:color="auto" w:fill="FFFFFF"/>
        <w:spacing w:after="150" w:line="378" w:lineRule="atLeast"/>
        <w:jc w:val="left"/>
        <w:rPr>
          <w:rFonts w:ascii="Helvetica" w:eastAsia="宋体" w:hAnsi="Helvetica" w:cs="Helvetica"/>
          <w:color w:val="333333"/>
          <w:kern w:val="0"/>
          <w:szCs w:val="21"/>
        </w:rPr>
      </w:pPr>
      <w:r w:rsidRPr="008665D3">
        <w:rPr>
          <w:rFonts w:ascii="Helvetica" w:eastAsia="宋体" w:hAnsi="Helvetica" w:cs="Helvetica"/>
          <w:color w:val="333333"/>
          <w:kern w:val="0"/>
          <w:szCs w:val="21"/>
        </w:rPr>
        <w:t>四、在环境容量上，由市环境保护局严格按照国家、省、州环保有关要求，采取有效措施，合理调剂，全力争取帮助解决。</w:t>
      </w:r>
      <w:r w:rsidRPr="008665D3">
        <w:rPr>
          <w:rFonts w:ascii="Helvetica" w:eastAsia="宋体" w:hAnsi="Helvetica" w:cs="Helvetica"/>
          <w:color w:val="333333"/>
          <w:kern w:val="0"/>
          <w:szCs w:val="21"/>
        </w:rPr>
        <w:t>   </w:t>
      </w:r>
    </w:p>
    <w:p w:rsidR="008665D3" w:rsidRPr="008665D3" w:rsidRDefault="008665D3" w:rsidP="008665D3">
      <w:pPr>
        <w:widowControl/>
        <w:shd w:val="clear" w:color="auto" w:fill="FFFFFF"/>
        <w:spacing w:after="150" w:line="378" w:lineRule="atLeast"/>
        <w:jc w:val="left"/>
        <w:rPr>
          <w:rFonts w:ascii="Helvetica" w:eastAsia="宋体" w:hAnsi="Helvetica" w:cs="Helvetica"/>
          <w:color w:val="333333"/>
          <w:kern w:val="0"/>
          <w:szCs w:val="21"/>
        </w:rPr>
      </w:pPr>
      <w:r w:rsidRPr="008665D3">
        <w:rPr>
          <w:rFonts w:ascii="Helvetica" w:eastAsia="宋体" w:hAnsi="Helvetica" w:cs="Helvetica"/>
          <w:color w:val="333333"/>
          <w:kern w:val="0"/>
          <w:szCs w:val="21"/>
        </w:rPr>
        <w:t>五、在企业营运上，投资者（含股东成员）的就医、购置物业等方面，与我市城镇居民享受同等待遇，对其子女入学或转校的，可以择校入学。市外投资企业职工子女就学，到市教育部门办理就学手续，按当地企业职工子女标准对待。企业在招聘和人员录用方面享有自主权，对管理人员和技术工人的招聘，不受地域限制，投资企业聘用的人员，在企业员工培训评先选优、社会保险、职称评聘等方面，享有与我市居民同等权利及待遇。</w:t>
      </w:r>
    </w:p>
    <w:p w:rsidR="008665D3" w:rsidRPr="008665D3" w:rsidRDefault="008665D3" w:rsidP="008665D3">
      <w:pPr>
        <w:widowControl/>
        <w:shd w:val="clear" w:color="auto" w:fill="FFFFFF"/>
        <w:spacing w:after="150" w:line="378" w:lineRule="atLeast"/>
        <w:jc w:val="left"/>
        <w:rPr>
          <w:rFonts w:ascii="Helvetica" w:eastAsia="宋体" w:hAnsi="Helvetica" w:cs="Helvetica"/>
          <w:color w:val="333333"/>
          <w:kern w:val="0"/>
          <w:szCs w:val="21"/>
        </w:rPr>
      </w:pPr>
      <w:r w:rsidRPr="008665D3">
        <w:rPr>
          <w:rFonts w:ascii="Helvetica" w:eastAsia="宋体" w:hAnsi="Helvetica" w:cs="Helvetica"/>
          <w:color w:val="333333"/>
          <w:kern w:val="0"/>
          <w:szCs w:val="21"/>
        </w:rPr>
        <w:t>六、在大项目推进上，定期召开市级党政主要领导亲自参加的重点项目建设推进例会，听取项目建设的进展情况，解决项目建设过程中遇到的困难和问题。</w:t>
      </w:r>
    </w:p>
    <w:p w:rsidR="008665D3" w:rsidRPr="008665D3" w:rsidRDefault="008665D3" w:rsidP="008665D3">
      <w:pPr>
        <w:widowControl/>
        <w:shd w:val="clear" w:color="auto" w:fill="FFFFFF"/>
        <w:spacing w:after="150" w:line="378" w:lineRule="atLeast"/>
        <w:jc w:val="left"/>
        <w:rPr>
          <w:rFonts w:ascii="Helvetica" w:eastAsia="宋体" w:hAnsi="Helvetica" w:cs="Helvetica"/>
          <w:color w:val="333333"/>
          <w:kern w:val="0"/>
          <w:szCs w:val="21"/>
        </w:rPr>
      </w:pPr>
      <w:r w:rsidRPr="008665D3">
        <w:rPr>
          <w:rFonts w:ascii="Helvetica" w:eastAsia="宋体" w:hAnsi="Helvetica" w:cs="Helvetica"/>
          <w:b/>
          <w:bCs/>
          <w:color w:val="333333"/>
          <w:kern w:val="0"/>
          <w:szCs w:val="21"/>
        </w:rPr>
        <w:t>第十七条：</w:t>
      </w:r>
      <w:r w:rsidRPr="008665D3">
        <w:rPr>
          <w:rFonts w:ascii="Helvetica" w:eastAsia="宋体" w:hAnsi="Helvetica" w:cs="Helvetica"/>
          <w:color w:val="333333"/>
          <w:kern w:val="0"/>
          <w:szCs w:val="21"/>
        </w:rPr>
        <w:t>项目落地实行</w:t>
      </w:r>
      <w:r w:rsidRPr="008665D3">
        <w:rPr>
          <w:rFonts w:ascii="Helvetica" w:eastAsia="宋体" w:hAnsi="Helvetica" w:cs="Helvetica"/>
          <w:color w:val="333333"/>
          <w:kern w:val="0"/>
          <w:szCs w:val="21"/>
        </w:rPr>
        <w:t>“</w:t>
      </w:r>
      <w:r w:rsidRPr="008665D3">
        <w:rPr>
          <w:rFonts w:ascii="Helvetica" w:eastAsia="宋体" w:hAnsi="Helvetica" w:cs="Helvetica"/>
          <w:color w:val="333333"/>
          <w:kern w:val="0"/>
          <w:szCs w:val="21"/>
        </w:rPr>
        <w:t>包办制</w:t>
      </w:r>
      <w:r w:rsidRPr="008665D3">
        <w:rPr>
          <w:rFonts w:ascii="Helvetica" w:eastAsia="宋体" w:hAnsi="Helvetica" w:cs="Helvetica"/>
          <w:color w:val="333333"/>
          <w:kern w:val="0"/>
          <w:szCs w:val="21"/>
        </w:rPr>
        <w:t>”</w:t>
      </w:r>
      <w:r w:rsidRPr="008665D3">
        <w:rPr>
          <w:rFonts w:ascii="Helvetica" w:eastAsia="宋体" w:hAnsi="Helvetica" w:cs="Helvetica"/>
          <w:color w:val="333333"/>
          <w:kern w:val="0"/>
          <w:szCs w:val="21"/>
        </w:rPr>
        <w:t>，根据项目性质，由市直对口部门安排一名副职领导负责项目落地的全程服务。市各行政职能部门对其受理审批、核准或备案的事项，必须在规定的工作日内予以批复或上报</w:t>
      </w:r>
      <w:r w:rsidRPr="008665D3">
        <w:rPr>
          <w:rFonts w:ascii="Helvetica" w:eastAsia="宋体" w:hAnsi="Helvetica" w:cs="Helvetica"/>
          <w:color w:val="333333"/>
          <w:kern w:val="0"/>
          <w:szCs w:val="21"/>
        </w:rPr>
        <w:t>;</w:t>
      </w:r>
      <w:r w:rsidRPr="008665D3">
        <w:rPr>
          <w:rFonts w:ascii="Helvetica" w:eastAsia="宋体" w:hAnsi="Helvetica" w:cs="Helvetica"/>
          <w:color w:val="333333"/>
          <w:kern w:val="0"/>
          <w:szCs w:val="21"/>
        </w:rPr>
        <w:t>如遇特殊情况不能按时办理或批复的，主办人员应向报送单位和业主说明情况。</w:t>
      </w:r>
    </w:p>
    <w:p w:rsidR="008665D3" w:rsidRPr="008665D3" w:rsidRDefault="008665D3" w:rsidP="008665D3">
      <w:pPr>
        <w:widowControl/>
        <w:shd w:val="clear" w:color="auto" w:fill="FFFFFF"/>
        <w:spacing w:after="150" w:line="378" w:lineRule="atLeast"/>
        <w:jc w:val="left"/>
        <w:rPr>
          <w:rFonts w:ascii="Helvetica" w:eastAsia="宋体" w:hAnsi="Helvetica" w:cs="Helvetica"/>
          <w:color w:val="333333"/>
          <w:kern w:val="0"/>
          <w:szCs w:val="21"/>
        </w:rPr>
      </w:pPr>
      <w:r w:rsidRPr="008665D3">
        <w:rPr>
          <w:rFonts w:ascii="Helvetica" w:eastAsia="宋体" w:hAnsi="Helvetica" w:cs="Helvetica"/>
          <w:b/>
          <w:bCs/>
          <w:color w:val="333333"/>
          <w:kern w:val="0"/>
          <w:szCs w:val="21"/>
        </w:rPr>
        <w:t>第十八条：</w:t>
      </w:r>
      <w:r w:rsidRPr="008665D3">
        <w:rPr>
          <w:rFonts w:ascii="Helvetica" w:eastAsia="宋体" w:hAnsi="Helvetica" w:cs="Helvetica"/>
          <w:color w:val="333333"/>
          <w:kern w:val="0"/>
          <w:szCs w:val="21"/>
        </w:rPr>
        <w:t>规范检查程序，保证经营秩序。所有行政执法部门必须严格执法程序，无正当理由和法定手续，不得随意到企业进行检查，不得借执法检查干扰企业正常的生产、经营秩序。确需进行执法检查的，须报经市招商引资领导小组办公室同意并出具证明，否则企业可拒绝接受检查。</w:t>
      </w:r>
    </w:p>
    <w:p w:rsidR="008665D3" w:rsidRPr="008665D3" w:rsidRDefault="008665D3" w:rsidP="008665D3">
      <w:pPr>
        <w:widowControl/>
        <w:shd w:val="clear" w:color="auto" w:fill="FFFFFF"/>
        <w:spacing w:after="150" w:line="378" w:lineRule="atLeast"/>
        <w:jc w:val="left"/>
        <w:rPr>
          <w:rFonts w:ascii="Helvetica" w:eastAsia="宋体" w:hAnsi="Helvetica" w:cs="Helvetica"/>
          <w:color w:val="333333"/>
          <w:kern w:val="0"/>
          <w:szCs w:val="21"/>
        </w:rPr>
      </w:pPr>
      <w:r w:rsidRPr="008665D3">
        <w:rPr>
          <w:rFonts w:ascii="Helvetica" w:eastAsia="宋体" w:hAnsi="Helvetica" w:cs="Helvetica"/>
          <w:b/>
          <w:bCs/>
          <w:color w:val="333333"/>
          <w:kern w:val="0"/>
          <w:szCs w:val="21"/>
        </w:rPr>
        <w:t>第十九条：</w:t>
      </w:r>
      <w:r w:rsidRPr="008665D3">
        <w:rPr>
          <w:rFonts w:ascii="Helvetica" w:eastAsia="宋体" w:hAnsi="Helvetica" w:cs="Helvetica"/>
          <w:color w:val="333333"/>
          <w:kern w:val="0"/>
          <w:szCs w:val="21"/>
        </w:rPr>
        <w:t>完善监督机制，健全法律保障。市纪检监察部门要定期进行检查，严厉查处针对投资企业的违法违纪问题。因非法干预给企业造成损失的，要依法赔偿</w:t>
      </w:r>
      <w:r w:rsidRPr="008665D3">
        <w:rPr>
          <w:rFonts w:ascii="Helvetica" w:eastAsia="宋体" w:hAnsi="Helvetica" w:cs="Helvetica"/>
          <w:color w:val="333333"/>
          <w:kern w:val="0"/>
          <w:szCs w:val="21"/>
        </w:rPr>
        <w:t>;</w:t>
      </w:r>
      <w:r w:rsidRPr="008665D3">
        <w:rPr>
          <w:rFonts w:ascii="Helvetica" w:eastAsia="宋体" w:hAnsi="Helvetica" w:cs="Helvetica"/>
          <w:color w:val="333333"/>
          <w:kern w:val="0"/>
          <w:szCs w:val="21"/>
        </w:rPr>
        <w:t>情节严重的，要追究相关人员的法律责任</w:t>
      </w:r>
    </w:p>
    <w:p w:rsidR="008665D3" w:rsidRPr="008665D3" w:rsidRDefault="008665D3" w:rsidP="008665D3">
      <w:pPr>
        <w:widowControl/>
        <w:shd w:val="clear" w:color="auto" w:fill="FFFFFF"/>
        <w:spacing w:after="150" w:line="378" w:lineRule="atLeast"/>
        <w:jc w:val="left"/>
        <w:rPr>
          <w:rFonts w:ascii="Helvetica" w:eastAsia="宋体" w:hAnsi="Helvetica" w:cs="Helvetica"/>
          <w:color w:val="333333"/>
          <w:kern w:val="0"/>
          <w:szCs w:val="21"/>
        </w:rPr>
      </w:pPr>
      <w:r w:rsidRPr="008665D3">
        <w:rPr>
          <w:rFonts w:ascii="Helvetica" w:eastAsia="宋体" w:hAnsi="Helvetica" w:cs="Helvetica"/>
          <w:b/>
          <w:bCs/>
          <w:color w:val="333333"/>
          <w:kern w:val="0"/>
          <w:szCs w:val="21"/>
        </w:rPr>
        <w:t>第二十条：</w:t>
      </w:r>
      <w:r w:rsidRPr="008665D3">
        <w:rPr>
          <w:rFonts w:ascii="Helvetica" w:eastAsia="宋体" w:hAnsi="Helvetica" w:cs="Helvetica"/>
          <w:color w:val="333333"/>
          <w:kern w:val="0"/>
          <w:szCs w:val="21"/>
        </w:rPr>
        <w:t>市招商局及各相关职能部门依据职责全方位为投资者提供服务。市招商局负责受理投资者投诉，并协调处理本优惠政策执行过程中的问题</w:t>
      </w:r>
      <w:r w:rsidRPr="008665D3">
        <w:rPr>
          <w:rFonts w:ascii="Helvetica" w:eastAsia="宋体" w:hAnsi="Helvetica" w:cs="Helvetica"/>
          <w:color w:val="333333"/>
          <w:kern w:val="0"/>
          <w:szCs w:val="21"/>
        </w:rPr>
        <w:t>;</w:t>
      </w:r>
      <w:r w:rsidRPr="008665D3">
        <w:rPr>
          <w:rFonts w:ascii="Helvetica" w:eastAsia="宋体" w:hAnsi="Helvetica" w:cs="Helvetica"/>
          <w:color w:val="333333"/>
          <w:kern w:val="0"/>
          <w:szCs w:val="21"/>
        </w:rPr>
        <w:t>负责审核办理《投资企业享受优惠政策证书》。</w:t>
      </w:r>
    </w:p>
    <w:p w:rsidR="008665D3" w:rsidRPr="008665D3" w:rsidRDefault="008665D3" w:rsidP="008665D3">
      <w:pPr>
        <w:widowControl/>
        <w:shd w:val="clear" w:color="auto" w:fill="FFFFFF"/>
        <w:spacing w:after="150" w:line="378" w:lineRule="atLeast"/>
        <w:jc w:val="left"/>
        <w:rPr>
          <w:rFonts w:ascii="Helvetica" w:eastAsia="宋体" w:hAnsi="Helvetica" w:cs="Helvetica"/>
          <w:color w:val="333333"/>
          <w:kern w:val="0"/>
          <w:szCs w:val="21"/>
        </w:rPr>
      </w:pPr>
      <w:r w:rsidRPr="008665D3">
        <w:rPr>
          <w:rFonts w:ascii="Helvetica" w:eastAsia="宋体" w:hAnsi="Helvetica" w:cs="Helvetica"/>
          <w:b/>
          <w:bCs/>
          <w:color w:val="333333"/>
          <w:kern w:val="0"/>
          <w:szCs w:val="21"/>
        </w:rPr>
        <w:t>第二十一条：</w:t>
      </w:r>
      <w:r w:rsidRPr="008665D3">
        <w:rPr>
          <w:rFonts w:ascii="Helvetica" w:eastAsia="宋体" w:hAnsi="Helvetica" w:cs="Helvetica"/>
          <w:color w:val="333333"/>
          <w:kern w:val="0"/>
          <w:szCs w:val="21"/>
        </w:rPr>
        <w:t>本优惠办法若有与国家、省法律法规和政策不相符的，则按国家、省有关法律、法规和政策规定办理。</w:t>
      </w:r>
    </w:p>
    <w:p w:rsidR="008665D3" w:rsidRPr="008665D3" w:rsidRDefault="008665D3" w:rsidP="008665D3">
      <w:pPr>
        <w:widowControl/>
        <w:shd w:val="clear" w:color="auto" w:fill="FFFFFF"/>
        <w:spacing w:after="150" w:line="378" w:lineRule="atLeast"/>
        <w:jc w:val="left"/>
        <w:rPr>
          <w:rFonts w:ascii="Helvetica" w:eastAsia="宋体" w:hAnsi="Helvetica" w:cs="Helvetica"/>
          <w:color w:val="333333"/>
          <w:kern w:val="0"/>
          <w:szCs w:val="21"/>
        </w:rPr>
      </w:pPr>
      <w:r w:rsidRPr="008665D3">
        <w:rPr>
          <w:rFonts w:ascii="Helvetica" w:eastAsia="宋体" w:hAnsi="Helvetica" w:cs="Helvetica"/>
          <w:b/>
          <w:bCs/>
          <w:color w:val="333333"/>
          <w:kern w:val="0"/>
          <w:szCs w:val="21"/>
        </w:rPr>
        <w:lastRenderedPageBreak/>
        <w:t>第二十二条：</w:t>
      </w:r>
      <w:r w:rsidRPr="008665D3">
        <w:rPr>
          <w:rFonts w:ascii="Helvetica" w:eastAsia="宋体" w:hAnsi="Helvetica" w:cs="Helvetica"/>
          <w:color w:val="333333"/>
          <w:kern w:val="0"/>
          <w:szCs w:val="21"/>
        </w:rPr>
        <w:t>本优惠办法由芒市人民政府负责解释。</w:t>
      </w:r>
    </w:p>
    <w:p w:rsidR="008665D3" w:rsidRPr="008665D3" w:rsidRDefault="008665D3" w:rsidP="008665D3">
      <w:pPr>
        <w:widowControl/>
        <w:shd w:val="clear" w:color="auto" w:fill="FFFFFF"/>
        <w:spacing w:after="150" w:line="378" w:lineRule="atLeast"/>
        <w:jc w:val="left"/>
        <w:rPr>
          <w:rFonts w:ascii="Helvetica" w:eastAsia="宋体" w:hAnsi="Helvetica" w:cs="Helvetica"/>
          <w:color w:val="333333"/>
          <w:kern w:val="0"/>
          <w:szCs w:val="21"/>
        </w:rPr>
      </w:pPr>
      <w:r w:rsidRPr="008665D3">
        <w:rPr>
          <w:rFonts w:ascii="Helvetica" w:eastAsia="宋体" w:hAnsi="Helvetica" w:cs="Helvetica"/>
          <w:b/>
          <w:bCs/>
          <w:color w:val="333333"/>
          <w:kern w:val="0"/>
          <w:szCs w:val="21"/>
        </w:rPr>
        <w:t>第二十三条：</w:t>
      </w:r>
      <w:r w:rsidRPr="008665D3">
        <w:rPr>
          <w:rFonts w:ascii="Helvetica" w:eastAsia="宋体" w:hAnsi="Helvetica" w:cs="Helvetica"/>
          <w:color w:val="333333"/>
          <w:kern w:val="0"/>
          <w:szCs w:val="21"/>
        </w:rPr>
        <w:t>本优惠办法自发布之日起实施。</w:t>
      </w:r>
    </w:p>
    <w:p w:rsidR="0075770B" w:rsidRDefault="0075770B">
      <w:bookmarkStart w:id="0" w:name="_GoBack"/>
      <w:bookmarkEnd w:id="0"/>
    </w:p>
    <w:sectPr w:rsidR="007577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FA9"/>
    <w:rsid w:val="0075770B"/>
    <w:rsid w:val="008665D3"/>
    <w:rsid w:val="00A27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D44F57-F99A-4EE7-AE3C-FB343FD1E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8665D3"/>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8665D3"/>
    <w:rPr>
      <w:rFonts w:ascii="宋体" w:eastAsia="宋体" w:hAnsi="宋体" w:cs="宋体"/>
      <w:b/>
      <w:bCs/>
      <w:kern w:val="0"/>
      <w:sz w:val="27"/>
      <w:szCs w:val="27"/>
    </w:rPr>
  </w:style>
  <w:style w:type="character" w:styleId="a3">
    <w:name w:val="Strong"/>
    <w:basedOn w:val="a0"/>
    <w:uiPriority w:val="22"/>
    <w:qFormat/>
    <w:rsid w:val="008665D3"/>
    <w:rPr>
      <w:b/>
      <w:bCs/>
    </w:rPr>
  </w:style>
  <w:style w:type="paragraph" w:customStyle="1" w:styleId="datetime">
    <w:name w:val="datetime"/>
    <w:basedOn w:val="a"/>
    <w:rsid w:val="008665D3"/>
    <w:pPr>
      <w:widowControl/>
      <w:spacing w:before="100" w:beforeAutospacing="1" w:after="100" w:afterAutospacing="1"/>
      <w:jc w:val="left"/>
    </w:pPr>
    <w:rPr>
      <w:rFonts w:ascii="宋体" w:eastAsia="宋体" w:hAnsi="宋体" w:cs="宋体"/>
      <w:kern w:val="0"/>
      <w:sz w:val="24"/>
      <w:szCs w:val="24"/>
    </w:rPr>
  </w:style>
  <w:style w:type="paragraph" w:styleId="a4">
    <w:name w:val="Normal (Web)"/>
    <w:basedOn w:val="a"/>
    <w:uiPriority w:val="99"/>
    <w:semiHidden/>
    <w:unhideWhenUsed/>
    <w:rsid w:val="008665D3"/>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866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3629388">
      <w:bodyDiv w:val="1"/>
      <w:marLeft w:val="0"/>
      <w:marRight w:val="0"/>
      <w:marTop w:val="0"/>
      <w:marBottom w:val="0"/>
      <w:divBdr>
        <w:top w:val="none" w:sz="0" w:space="0" w:color="auto"/>
        <w:left w:val="none" w:sz="0" w:space="0" w:color="auto"/>
        <w:bottom w:val="none" w:sz="0" w:space="0" w:color="auto"/>
        <w:right w:val="none" w:sz="0" w:space="0" w:color="auto"/>
      </w:divBdr>
      <w:divsChild>
        <w:div w:id="16884046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641</Words>
  <Characters>3658</Characters>
  <Application>Microsoft Office Word</Application>
  <DocSecurity>0</DocSecurity>
  <Lines>30</Lines>
  <Paragraphs>8</Paragraphs>
  <ScaleCrop>false</ScaleCrop>
  <Company/>
  <LinksUpToDate>false</LinksUpToDate>
  <CharactersWithSpaces>4291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2018-05-28T04:07:00Z</dcterms:created>
  <dcterms:modified xsi:type="dcterms:W3CDTF">2018-05-28T04:07:00Z</dcterms:modified>
</cp:coreProperties>
</file>