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ED5" w:rsidRPr="007B2ED5" w:rsidRDefault="007B2ED5" w:rsidP="007B2ED5">
      <w:pPr>
        <w:widowControl/>
        <w:spacing w:line="480" w:lineRule="auto"/>
        <w:jc w:val="center"/>
        <w:outlineLvl w:val="1"/>
        <w:rPr>
          <w:rFonts w:ascii="微软雅黑" w:eastAsia="微软雅黑" w:hAnsi="微软雅黑" w:cs="宋体"/>
          <w:b/>
          <w:bCs/>
          <w:color w:val="000000"/>
          <w:kern w:val="36"/>
          <w:sz w:val="36"/>
          <w:szCs w:val="36"/>
        </w:rPr>
      </w:pPr>
      <w:r w:rsidRPr="007B2ED5">
        <w:rPr>
          <w:rFonts w:ascii="微软雅黑" w:eastAsia="微软雅黑" w:hAnsi="微软雅黑" w:cs="宋体" w:hint="eastAsia"/>
          <w:b/>
          <w:bCs/>
          <w:color w:val="000000"/>
          <w:kern w:val="36"/>
          <w:sz w:val="36"/>
          <w:szCs w:val="36"/>
        </w:rPr>
        <w:t>阳江高新区科技专项资金管理暂行办法</w:t>
      </w:r>
    </w:p>
    <w:p w:rsidR="007B2ED5" w:rsidRPr="007B2ED5" w:rsidRDefault="007B2ED5" w:rsidP="007B2ED5">
      <w:pPr>
        <w:widowControl/>
        <w:jc w:val="center"/>
        <w:rPr>
          <w:rFonts w:ascii="微软雅黑" w:eastAsia="微软雅黑" w:hAnsi="微软雅黑" w:cs="宋体" w:hint="eastAsia"/>
          <w:color w:val="333333"/>
          <w:kern w:val="0"/>
          <w:szCs w:val="21"/>
        </w:rPr>
      </w:pPr>
      <w:r w:rsidRPr="007B2ED5">
        <w:rPr>
          <w:rFonts w:ascii="微软雅黑" w:eastAsia="微软雅黑" w:hAnsi="微软雅黑" w:cs="宋体" w:hint="eastAsia"/>
          <w:color w:val="333333"/>
          <w:kern w:val="0"/>
          <w:szCs w:val="21"/>
        </w:rPr>
        <w:t>来源：阳江高新区科学技术局 发布日期：2018-01-15 15:13 【字体：</w:t>
      </w:r>
      <w:hyperlink r:id="rId4" w:history="1">
        <w:r w:rsidRPr="007B2ED5">
          <w:rPr>
            <w:rFonts w:ascii="微软雅黑" w:eastAsia="微软雅黑" w:hAnsi="微软雅黑" w:cs="宋体" w:hint="eastAsia"/>
            <w:color w:val="333333"/>
            <w:kern w:val="0"/>
            <w:szCs w:val="21"/>
          </w:rPr>
          <w:t>大</w:t>
        </w:r>
      </w:hyperlink>
      <w:r w:rsidRPr="007B2ED5">
        <w:rPr>
          <w:rFonts w:ascii="微软雅黑" w:eastAsia="微软雅黑" w:hAnsi="微软雅黑" w:cs="宋体" w:hint="eastAsia"/>
          <w:color w:val="333333"/>
          <w:kern w:val="0"/>
          <w:szCs w:val="21"/>
        </w:rPr>
        <w:t> </w:t>
      </w:r>
      <w:hyperlink r:id="rId5" w:history="1">
        <w:r w:rsidRPr="007B2ED5">
          <w:rPr>
            <w:rFonts w:ascii="微软雅黑" w:eastAsia="微软雅黑" w:hAnsi="微软雅黑" w:cs="宋体" w:hint="eastAsia"/>
            <w:color w:val="333333"/>
            <w:kern w:val="0"/>
            <w:szCs w:val="21"/>
          </w:rPr>
          <w:t>中</w:t>
        </w:r>
      </w:hyperlink>
      <w:r w:rsidRPr="007B2ED5">
        <w:rPr>
          <w:rFonts w:ascii="微软雅黑" w:eastAsia="微软雅黑" w:hAnsi="微软雅黑" w:cs="宋体" w:hint="eastAsia"/>
          <w:color w:val="333333"/>
          <w:kern w:val="0"/>
          <w:szCs w:val="21"/>
        </w:rPr>
        <w:t> </w:t>
      </w:r>
      <w:hyperlink r:id="rId6" w:history="1">
        <w:r w:rsidRPr="007B2ED5">
          <w:rPr>
            <w:rFonts w:ascii="微软雅黑" w:eastAsia="微软雅黑" w:hAnsi="微软雅黑" w:cs="宋体" w:hint="eastAsia"/>
            <w:color w:val="333333"/>
            <w:kern w:val="0"/>
            <w:szCs w:val="21"/>
          </w:rPr>
          <w:t>小</w:t>
        </w:r>
      </w:hyperlink>
      <w:r w:rsidRPr="007B2ED5">
        <w:rPr>
          <w:rFonts w:ascii="微软雅黑" w:eastAsia="微软雅黑" w:hAnsi="微软雅黑" w:cs="宋体" w:hint="eastAsia"/>
          <w:color w:val="333333"/>
          <w:kern w:val="0"/>
          <w:szCs w:val="21"/>
        </w:rPr>
        <w:t>】</w:t>
      </w:r>
    </w:p>
    <w:p w:rsidR="007B2ED5" w:rsidRPr="007B2ED5" w:rsidRDefault="007B2ED5" w:rsidP="007B2ED5">
      <w:pPr>
        <w:widowControl/>
        <w:jc w:val="right"/>
        <w:outlineLvl w:val="5"/>
        <w:rPr>
          <w:rFonts w:ascii="微软雅黑" w:eastAsia="微软雅黑" w:hAnsi="微软雅黑" w:cs="宋体" w:hint="eastAsia"/>
          <w:color w:val="000000"/>
          <w:kern w:val="0"/>
          <w:szCs w:val="21"/>
        </w:rPr>
      </w:pPr>
      <w:r w:rsidRPr="007B2ED5">
        <w:rPr>
          <w:rFonts w:ascii="微软雅黑" w:eastAsia="微软雅黑" w:hAnsi="微软雅黑" w:cs="宋体" w:hint="eastAsia"/>
          <w:color w:val="000000"/>
          <w:kern w:val="0"/>
          <w:szCs w:val="21"/>
        </w:rPr>
        <w:t>转载分享：</w:t>
      </w:r>
    </w:p>
    <w:p w:rsidR="007B2ED5" w:rsidRPr="007B2ED5" w:rsidRDefault="007B2ED5" w:rsidP="007B2ED5">
      <w:pPr>
        <w:widowControl/>
        <w:jc w:val="right"/>
        <w:rPr>
          <w:rFonts w:ascii="微软雅黑" w:eastAsia="微软雅黑" w:hAnsi="微软雅黑" w:cs="宋体" w:hint="eastAsia"/>
          <w:color w:val="000000"/>
          <w:kern w:val="0"/>
          <w:sz w:val="20"/>
          <w:szCs w:val="20"/>
        </w:rPr>
      </w:pPr>
      <w:r w:rsidRPr="007B2ED5">
        <w:rPr>
          <w:rFonts w:ascii="Arial" w:eastAsia="微软雅黑" w:hAnsi="Arial" w:cs="Arial"/>
          <w:b/>
          <w:bCs/>
          <w:color w:val="333333"/>
          <w:kern w:val="0"/>
          <w:sz w:val="17"/>
          <w:szCs w:val="17"/>
        </w:rPr>
        <w:t>0</w:t>
      </w:r>
    </w:p>
    <w:p w:rsidR="007B2ED5" w:rsidRPr="007B2ED5" w:rsidRDefault="007B2ED5" w:rsidP="007B2ED5">
      <w:pPr>
        <w:widowControl/>
        <w:shd w:val="clear" w:color="auto" w:fill="FFFFFF"/>
        <w:spacing w:line="450" w:lineRule="atLeast"/>
        <w:ind w:firstLine="480"/>
        <w:jc w:val="center"/>
        <w:rPr>
          <w:rFonts w:ascii="Simsun" w:eastAsia="宋体" w:hAnsi="Simsun" w:cs="宋体" w:hint="eastAsia"/>
          <w:color w:val="333335"/>
          <w:kern w:val="0"/>
          <w:szCs w:val="21"/>
        </w:rPr>
      </w:pPr>
      <w:r w:rsidRPr="007B2ED5">
        <w:rPr>
          <w:rFonts w:ascii="Simsun" w:eastAsia="宋体" w:hAnsi="Simsun" w:cs="宋体"/>
          <w:b/>
          <w:bCs/>
          <w:color w:val="333335"/>
          <w:kern w:val="0"/>
          <w:sz w:val="24"/>
          <w:szCs w:val="24"/>
        </w:rPr>
        <w:t>第一章</w:t>
      </w:r>
      <w:r w:rsidRPr="007B2ED5">
        <w:rPr>
          <w:rFonts w:ascii="Simsun" w:eastAsia="宋体" w:hAnsi="Simsun" w:cs="宋体"/>
          <w:b/>
          <w:bCs/>
          <w:color w:val="333335"/>
          <w:kern w:val="0"/>
          <w:sz w:val="24"/>
          <w:szCs w:val="24"/>
        </w:rPr>
        <w:t> </w:t>
      </w:r>
      <w:r w:rsidRPr="007B2ED5">
        <w:rPr>
          <w:rFonts w:ascii="Simsun" w:eastAsia="宋体" w:hAnsi="Simsun" w:cs="宋体"/>
          <w:b/>
          <w:bCs/>
          <w:color w:val="333335"/>
          <w:kern w:val="0"/>
          <w:sz w:val="24"/>
          <w:szCs w:val="24"/>
        </w:rPr>
        <w:t>总则</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第一条【目的和依据】为规范阳江高新区科技专项资金（以下简称专项资金）管理，优化专项资金配置，提高财政资金的使用效益，根据国家、省、市有关规定，结合我区实际情况，特制定本办法。</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第二条【专项资金投入】区财政每年安排</w:t>
      </w:r>
      <w:r w:rsidRPr="007B2ED5">
        <w:rPr>
          <w:rFonts w:ascii="Simsun" w:eastAsia="宋体" w:hAnsi="Simsun" w:cs="宋体"/>
          <w:color w:val="333335"/>
          <w:kern w:val="0"/>
          <w:sz w:val="24"/>
          <w:szCs w:val="24"/>
        </w:rPr>
        <w:t>800</w:t>
      </w:r>
      <w:r w:rsidRPr="007B2ED5">
        <w:rPr>
          <w:rFonts w:ascii="Simsun" w:eastAsia="宋体" w:hAnsi="Simsun" w:cs="宋体"/>
          <w:color w:val="333335"/>
          <w:kern w:val="0"/>
          <w:sz w:val="24"/>
          <w:szCs w:val="24"/>
        </w:rPr>
        <w:t>万元，设立专项资金。专项资金纳入预算管理。</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第三条</w:t>
      </w:r>
      <w:r w:rsidRPr="007B2ED5">
        <w:rPr>
          <w:rFonts w:ascii="Simsun" w:eastAsia="宋体" w:hAnsi="Simsun" w:cs="宋体"/>
          <w:color w:val="333335"/>
          <w:kern w:val="0"/>
          <w:sz w:val="24"/>
          <w:szCs w:val="24"/>
        </w:rPr>
        <w:t> </w:t>
      </w:r>
      <w:r w:rsidRPr="007B2ED5">
        <w:rPr>
          <w:rFonts w:ascii="Simsun" w:eastAsia="宋体" w:hAnsi="Simsun" w:cs="宋体"/>
          <w:color w:val="333335"/>
          <w:kern w:val="0"/>
          <w:sz w:val="24"/>
          <w:szCs w:val="24"/>
        </w:rPr>
        <w:t>专项资金所惠及企业、个人和团体，是在享受国家、省、市相关政策的基础上，同时享受本办法所提及的政策。</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第四条【管理原则】专项资金主要采用后补助形式，其使用和管理，遵循以下原则：</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（一）依法依规，公平公正；</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（二）规范管理，专款专用；</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（三）统筹安排，突出重点；</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（四）政府引导，社会参与。</w:t>
      </w:r>
    </w:p>
    <w:p w:rsidR="007B2ED5" w:rsidRPr="007B2ED5" w:rsidRDefault="007B2ED5" w:rsidP="007B2ED5">
      <w:pPr>
        <w:widowControl/>
        <w:shd w:val="clear" w:color="auto" w:fill="FFFFFF"/>
        <w:spacing w:line="450" w:lineRule="atLeast"/>
        <w:ind w:firstLine="480"/>
        <w:jc w:val="center"/>
        <w:rPr>
          <w:rFonts w:ascii="Simsun" w:eastAsia="宋体" w:hAnsi="Simsun" w:cs="宋体"/>
          <w:color w:val="333335"/>
          <w:kern w:val="0"/>
          <w:szCs w:val="21"/>
        </w:rPr>
      </w:pPr>
      <w:r w:rsidRPr="007B2ED5">
        <w:rPr>
          <w:rFonts w:ascii="Simsun" w:eastAsia="宋体" w:hAnsi="Simsun" w:cs="宋体"/>
          <w:b/>
          <w:bCs/>
          <w:color w:val="333335"/>
          <w:kern w:val="0"/>
          <w:sz w:val="24"/>
          <w:szCs w:val="24"/>
        </w:rPr>
        <w:t>第二章</w:t>
      </w:r>
      <w:r w:rsidRPr="007B2ED5">
        <w:rPr>
          <w:rFonts w:ascii="Simsun" w:eastAsia="宋体" w:hAnsi="Simsun" w:cs="宋体"/>
          <w:b/>
          <w:bCs/>
          <w:color w:val="333335"/>
          <w:kern w:val="0"/>
          <w:sz w:val="24"/>
          <w:szCs w:val="24"/>
        </w:rPr>
        <w:t> </w:t>
      </w:r>
      <w:r w:rsidRPr="007B2ED5">
        <w:rPr>
          <w:rFonts w:ascii="Simsun" w:eastAsia="宋体" w:hAnsi="Simsun" w:cs="宋体"/>
          <w:b/>
          <w:bCs/>
          <w:color w:val="333335"/>
          <w:kern w:val="0"/>
          <w:sz w:val="24"/>
          <w:szCs w:val="24"/>
        </w:rPr>
        <w:t>各方职责</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第五条【专项资金管理】专项资金由区科技局和区财政局共同管理。</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六条【科技部门职责】区科技局是专项资金的主管部门，负责专项资金投入工作的管理、指导和协调，制定专项资金的使用计划和日常的审核、审批工作，会同区财政局下达专项资金计划，对项目实施情况进行监督检查并配合区财政局开展绩效评价工作；定期向区管委会汇报资金拨付、使用及项目运作情况。</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七条【财政部门职责】区财政局负责对专项资金进行财政监督和检查，可以委托有资质的第三方机构对专项资金项目开展绩效评价工作；并根据专项资金使用、管理和绩效情况向区管委会提出相关安排和处理意见；负责下达专项资金计划，办理专项资金拨付手续等。</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lastRenderedPageBreak/>
        <w:t>第八条【项目承担单位职责】项目承担单位是专项资金使用和管理的责任主体，应当建立健全专项资金管理制度，完善内部控制和监督制约机制，对财政专项资金和自筹专项资金分别进行单独核算。项目承担单位应自觉接受有关监督检查，遵循公开、公平、公正的原则，合理安排专项资金支出，提高专项资金使用效益。</w:t>
      </w:r>
    </w:p>
    <w:p w:rsidR="007B2ED5" w:rsidRPr="007B2ED5" w:rsidRDefault="007B2ED5" w:rsidP="007B2ED5">
      <w:pPr>
        <w:widowControl/>
        <w:shd w:val="clear" w:color="auto" w:fill="FFFFFF"/>
        <w:spacing w:line="450" w:lineRule="atLeast"/>
        <w:ind w:firstLine="480"/>
        <w:jc w:val="center"/>
        <w:rPr>
          <w:rFonts w:ascii="Simsun" w:eastAsia="宋体" w:hAnsi="Simsun" w:cs="宋体"/>
          <w:color w:val="333335"/>
          <w:kern w:val="0"/>
          <w:szCs w:val="21"/>
        </w:rPr>
      </w:pPr>
      <w:r w:rsidRPr="007B2ED5">
        <w:rPr>
          <w:rFonts w:ascii="Simsun" w:eastAsia="宋体" w:hAnsi="Simsun" w:cs="宋体"/>
          <w:b/>
          <w:bCs/>
          <w:color w:val="333335"/>
          <w:kern w:val="0"/>
          <w:sz w:val="24"/>
          <w:szCs w:val="24"/>
        </w:rPr>
        <w:t>第三章</w:t>
      </w:r>
      <w:r w:rsidRPr="007B2ED5">
        <w:rPr>
          <w:rFonts w:ascii="Simsun" w:eastAsia="宋体" w:hAnsi="Simsun" w:cs="宋体"/>
          <w:b/>
          <w:bCs/>
          <w:color w:val="333335"/>
          <w:kern w:val="0"/>
          <w:sz w:val="24"/>
          <w:szCs w:val="24"/>
        </w:rPr>
        <w:t> </w:t>
      </w:r>
      <w:r w:rsidRPr="007B2ED5">
        <w:rPr>
          <w:rFonts w:ascii="Simsun" w:eastAsia="宋体" w:hAnsi="Simsun" w:cs="宋体"/>
          <w:b/>
          <w:bCs/>
          <w:color w:val="333335"/>
          <w:kern w:val="0"/>
          <w:sz w:val="24"/>
          <w:szCs w:val="24"/>
        </w:rPr>
        <w:t>适用范围</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第九条【补助对象】专项资金主要支持在高新区内注册，并依法纳税、有健全的财务制度，具有独立法人资格的企业，以及在高新区内有自主研发经费投入和研发活动的团体和个人。</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十条【使用范围】专项资金围绕高新区企业发展和科技创新，重点支持专利申报、科技研发投入、企业研发机构建设、高企培育、科技计划项目申报、评奖、公共服务平台建设、创新创业、技术转移和国际合作等。</w:t>
      </w:r>
    </w:p>
    <w:p w:rsidR="007B2ED5" w:rsidRPr="007B2ED5" w:rsidRDefault="007B2ED5" w:rsidP="007B2ED5">
      <w:pPr>
        <w:widowControl/>
        <w:shd w:val="clear" w:color="auto" w:fill="FFFFFF"/>
        <w:spacing w:line="450" w:lineRule="atLeast"/>
        <w:ind w:firstLine="643"/>
        <w:jc w:val="left"/>
        <w:rPr>
          <w:rFonts w:ascii="Simsun" w:eastAsia="宋体" w:hAnsi="Simsun" w:cs="宋体"/>
          <w:color w:val="333335"/>
          <w:kern w:val="0"/>
          <w:szCs w:val="21"/>
        </w:rPr>
      </w:pPr>
      <w:r w:rsidRPr="007B2ED5">
        <w:rPr>
          <w:rFonts w:ascii="Simsun" w:eastAsia="宋体" w:hAnsi="Simsun" w:cs="宋体"/>
          <w:b/>
          <w:bCs/>
          <w:color w:val="333335"/>
          <w:kern w:val="0"/>
          <w:sz w:val="24"/>
          <w:szCs w:val="24"/>
        </w:rPr>
        <w:t>（一）专利申报补助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1</w:t>
      </w:r>
      <w:r w:rsidRPr="007B2ED5">
        <w:rPr>
          <w:rFonts w:ascii="Simsun" w:eastAsia="宋体" w:hAnsi="Simsun" w:cs="宋体"/>
          <w:color w:val="333335"/>
          <w:kern w:val="0"/>
          <w:sz w:val="24"/>
          <w:szCs w:val="24"/>
        </w:rPr>
        <w:t>、年度内获得国内发明专利、实用新型专利和外观设计专利受理通知书的企业，分别按照</w:t>
      </w:r>
      <w:r w:rsidRPr="007B2ED5">
        <w:rPr>
          <w:rFonts w:ascii="Simsun" w:eastAsia="宋体" w:hAnsi="Simsun" w:cs="宋体"/>
          <w:color w:val="333335"/>
          <w:kern w:val="0"/>
          <w:sz w:val="24"/>
          <w:szCs w:val="24"/>
        </w:rPr>
        <w:t>2000</w:t>
      </w:r>
      <w:r w:rsidRPr="007B2ED5">
        <w:rPr>
          <w:rFonts w:ascii="Simsun" w:eastAsia="宋体" w:hAnsi="Simsun" w:cs="宋体"/>
          <w:color w:val="333335"/>
          <w:kern w:val="0"/>
          <w:sz w:val="24"/>
          <w:szCs w:val="24"/>
        </w:rPr>
        <w:t>元</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件、</w:t>
      </w:r>
      <w:r w:rsidRPr="007B2ED5">
        <w:rPr>
          <w:rFonts w:ascii="Simsun" w:eastAsia="宋体" w:hAnsi="Simsun" w:cs="宋体"/>
          <w:color w:val="333335"/>
          <w:kern w:val="0"/>
          <w:sz w:val="24"/>
          <w:szCs w:val="24"/>
        </w:rPr>
        <w:t>1000</w:t>
      </w:r>
      <w:r w:rsidRPr="007B2ED5">
        <w:rPr>
          <w:rFonts w:ascii="Simsun" w:eastAsia="宋体" w:hAnsi="Simsun" w:cs="宋体"/>
          <w:color w:val="333335"/>
          <w:kern w:val="0"/>
          <w:sz w:val="24"/>
          <w:szCs w:val="24"/>
        </w:rPr>
        <w:t>元</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件、</w:t>
      </w:r>
      <w:r w:rsidRPr="007B2ED5">
        <w:rPr>
          <w:rFonts w:ascii="Simsun" w:eastAsia="宋体" w:hAnsi="Simsun" w:cs="宋体"/>
          <w:color w:val="333335"/>
          <w:kern w:val="0"/>
          <w:sz w:val="24"/>
          <w:szCs w:val="24"/>
        </w:rPr>
        <w:t>800</w:t>
      </w:r>
      <w:r w:rsidRPr="007B2ED5">
        <w:rPr>
          <w:rFonts w:ascii="Simsun" w:eastAsia="宋体" w:hAnsi="Simsun" w:cs="宋体"/>
          <w:color w:val="333335"/>
          <w:kern w:val="0"/>
          <w:sz w:val="24"/>
          <w:szCs w:val="24"/>
        </w:rPr>
        <w:t>元</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件的标准给予补助；获得授权后，再按照</w:t>
      </w:r>
      <w:r w:rsidRPr="007B2ED5">
        <w:rPr>
          <w:rFonts w:ascii="Simsun" w:eastAsia="宋体" w:hAnsi="Simsun" w:cs="宋体"/>
          <w:color w:val="333335"/>
          <w:kern w:val="0"/>
          <w:sz w:val="24"/>
          <w:szCs w:val="24"/>
        </w:rPr>
        <w:t>6000</w:t>
      </w:r>
      <w:r w:rsidRPr="007B2ED5">
        <w:rPr>
          <w:rFonts w:ascii="Simsun" w:eastAsia="宋体" w:hAnsi="Simsun" w:cs="宋体"/>
          <w:color w:val="333335"/>
          <w:kern w:val="0"/>
          <w:sz w:val="24"/>
          <w:szCs w:val="24"/>
        </w:rPr>
        <w:t>元</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件、</w:t>
      </w:r>
      <w:r w:rsidRPr="007B2ED5">
        <w:rPr>
          <w:rFonts w:ascii="Simsun" w:eastAsia="宋体" w:hAnsi="Simsun" w:cs="宋体"/>
          <w:color w:val="333335"/>
          <w:kern w:val="0"/>
          <w:sz w:val="24"/>
          <w:szCs w:val="24"/>
        </w:rPr>
        <w:t>4000</w:t>
      </w:r>
      <w:r w:rsidRPr="007B2ED5">
        <w:rPr>
          <w:rFonts w:ascii="Simsun" w:eastAsia="宋体" w:hAnsi="Simsun" w:cs="宋体"/>
          <w:color w:val="333335"/>
          <w:kern w:val="0"/>
          <w:sz w:val="24"/>
          <w:szCs w:val="24"/>
        </w:rPr>
        <w:t>元</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件、</w:t>
      </w:r>
      <w:r w:rsidRPr="007B2ED5">
        <w:rPr>
          <w:rFonts w:ascii="Simsun" w:eastAsia="宋体" w:hAnsi="Simsun" w:cs="宋体"/>
          <w:color w:val="333335"/>
          <w:kern w:val="0"/>
          <w:sz w:val="24"/>
          <w:szCs w:val="24"/>
        </w:rPr>
        <w:t>1000</w:t>
      </w:r>
      <w:r w:rsidRPr="007B2ED5">
        <w:rPr>
          <w:rFonts w:ascii="Simsun" w:eastAsia="宋体" w:hAnsi="Simsun" w:cs="宋体"/>
          <w:color w:val="333335"/>
          <w:kern w:val="0"/>
          <w:sz w:val="24"/>
          <w:szCs w:val="24"/>
        </w:rPr>
        <w:t>元</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件的标准给予补助。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2</w:t>
      </w:r>
      <w:r w:rsidRPr="007B2ED5">
        <w:rPr>
          <w:rFonts w:ascii="Simsun" w:eastAsia="宋体" w:hAnsi="Simsun" w:cs="宋体"/>
          <w:color w:val="333335"/>
          <w:kern w:val="0"/>
          <w:sz w:val="24"/>
          <w:szCs w:val="24"/>
        </w:rPr>
        <w:t>、大力开展专利申请</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灭零</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活动，对首次获得国内发明专利或实用新型专利受理通知书的企业，再分别给予</w:t>
      </w:r>
      <w:r w:rsidRPr="007B2ED5">
        <w:rPr>
          <w:rFonts w:ascii="Simsun" w:eastAsia="宋体" w:hAnsi="Simsun" w:cs="宋体"/>
          <w:color w:val="333335"/>
          <w:kern w:val="0"/>
          <w:sz w:val="24"/>
          <w:szCs w:val="24"/>
        </w:rPr>
        <w:t>3000</w:t>
      </w:r>
      <w:r w:rsidRPr="007B2ED5">
        <w:rPr>
          <w:rFonts w:ascii="Simsun" w:eastAsia="宋体" w:hAnsi="Simsun" w:cs="宋体"/>
          <w:color w:val="333335"/>
          <w:kern w:val="0"/>
          <w:sz w:val="24"/>
          <w:szCs w:val="24"/>
        </w:rPr>
        <w:t>元、</w:t>
      </w:r>
      <w:r w:rsidRPr="007B2ED5">
        <w:rPr>
          <w:rFonts w:ascii="Simsun" w:eastAsia="宋体" w:hAnsi="Simsun" w:cs="宋体"/>
          <w:color w:val="333335"/>
          <w:kern w:val="0"/>
          <w:sz w:val="24"/>
          <w:szCs w:val="24"/>
        </w:rPr>
        <w:t>1000</w:t>
      </w:r>
      <w:r w:rsidRPr="007B2ED5">
        <w:rPr>
          <w:rFonts w:ascii="Simsun" w:eastAsia="宋体" w:hAnsi="Simsun" w:cs="宋体"/>
          <w:color w:val="333335"/>
          <w:kern w:val="0"/>
          <w:sz w:val="24"/>
          <w:szCs w:val="24"/>
        </w:rPr>
        <w:t>元补助。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3</w:t>
      </w:r>
      <w:r w:rsidRPr="007B2ED5">
        <w:rPr>
          <w:rFonts w:ascii="Simsun" w:eastAsia="宋体" w:hAnsi="Simsun" w:cs="宋体"/>
          <w:color w:val="333335"/>
          <w:kern w:val="0"/>
          <w:sz w:val="24"/>
          <w:szCs w:val="24"/>
        </w:rPr>
        <w:t>、积极开展企业专利申请</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倍增</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计划，对当年专利申请量比上年增</w:t>
      </w:r>
      <w:r w:rsidRPr="007B2ED5">
        <w:rPr>
          <w:rFonts w:ascii="Simsun" w:eastAsia="宋体" w:hAnsi="Simsun" w:cs="宋体"/>
          <w:color w:val="333335"/>
          <w:kern w:val="0"/>
          <w:sz w:val="24"/>
          <w:szCs w:val="24"/>
        </w:rPr>
        <w:t>100%</w:t>
      </w:r>
      <w:r w:rsidRPr="007B2ED5">
        <w:rPr>
          <w:rFonts w:ascii="Simsun" w:eastAsia="宋体" w:hAnsi="Simsun" w:cs="宋体"/>
          <w:color w:val="333335"/>
          <w:kern w:val="0"/>
          <w:sz w:val="24"/>
          <w:szCs w:val="24"/>
        </w:rPr>
        <w:t>的企业，专利申请量比上年增加</w:t>
      </w:r>
      <w:r w:rsidRPr="007B2ED5">
        <w:rPr>
          <w:rFonts w:ascii="Simsun" w:eastAsia="宋体" w:hAnsi="Simsun" w:cs="宋体"/>
          <w:color w:val="333335"/>
          <w:kern w:val="0"/>
          <w:sz w:val="24"/>
          <w:szCs w:val="24"/>
        </w:rPr>
        <w:t>20</w:t>
      </w:r>
      <w:r w:rsidRPr="007B2ED5">
        <w:rPr>
          <w:rFonts w:ascii="Simsun" w:eastAsia="宋体" w:hAnsi="Simsun" w:cs="宋体"/>
          <w:color w:val="333335"/>
          <w:kern w:val="0"/>
          <w:sz w:val="24"/>
          <w:szCs w:val="24"/>
        </w:rPr>
        <w:t>件以上且发明专利申请占</w:t>
      </w:r>
      <w:r w:rsidRPr="007B2ED5">
        <w:rPr>
          <w:rFonts w:ascii="Simsun" w:eastAsia="宋体" w:hAnsi="Simsun" w:cs="宋体"/>
          <w:color w:val="333335"/>
          <w:kern w:val="0"/>
          <w:sz w:val="24"/>
          <w:szCs w:val="24"/>
        </w:rPr>
        <w:t>20%</w:t>
      </w:r>
      <w:r w:rsidRPr="007B2ED5">
        <w:rPr>
          <w:rFonts w:ascii="Simsun" w:eastAsia="宋体" w:hAnsi="Simsun" w:cs="宋体"/>
          <w:color w:val="333335"/>
          <w:kern w:val="0"/>
          <w:sz w:val="24"/>
          <w:szCs w:val="24"/>
        </w:rPr>
        <w:t>以上的，一次性资助</w:t>
      </w:r>
      <w:r w:rsidRPr="007B2ED5">
        <w:rPr>
          <w:rFonts w:ascii="Simsun" w:eastAsia="宋体" w:hAnsi="Simsun" w:cs="宋体"/>
          <w:color w:val="333335"/>
          <w:kern w:val="0"/>
          <w:sz w:val="24"/>
          <w:szCs w:val="24"/>
        </w:rPr>
        <w:t>2</w:t>
      </w:r>
      <w:r w:rsidRPr="007B2ED5">
        <w:rPr>
          <w:rFonts w:ascii="Simsun" w:eastAsia="宋体" w:hAnsi="Simsun" w:cs="宋体"/>
          <w:color w:val="333335"/>
          <w:kern w:val="0"/>
          <w:sz w:val="24"/>
          <w:szCs w:val="24"/>
        </w:rPr>
        <w:t>万元；专利申请量比上年增加</w:t>
      </w:r>
      <w:r w:rsidRPr="007B2ED5">
        <w:rPr>
          <w:rFonts w:ascii="Simsun" w:eastAsia="宋体" w:hAnsi="Simsun" w:cs="宋体"/>
          <w:color w:val="333335"/>
          <w:kern w:val="0"/>
          <w:sz w:val="24"/>
          <w:szCs w:val="24"/>
        </w:rPr>
        <w:t>50</w:t>
      </w:r>
      <w:r w:rsidRPr="007B2ED5">
        <w:rPr>
          <w:rFonts w:ascii="Simsun" w:eastAsia="宋体" w:hAnsi="Simsun" w:cs="宋体"/>
          <w:color w:val="333335"/>
          <w:kern w:val="0"/>
          <w:sz w:val="24"/>
          <w:szCs w:val="24"/>
        </w:rPr>
        <w:t>件以上且发明专利申请占</w:t>
      </w:r>
      <w:r w:rsidRPr="007B2ED5">
        <w:rPr>
          <w:rFonts w:ascii="Simsun" w:eastAsia="宋体" w:hAnsi="Simsun" w:cs="宋体"/>
          <w:color w:val="333335"/>
          <w:kern w:val="0"/>
          <w:sz w:val="24"/>
          <w:szCs w:val="24"/>
        </w:rPr>
        <w:t>20%</w:t>
      </w:r>
      <w:r w:rsidRPr="007B2ED5">
        <w:rPr>
          <w:rFonts w:ascii="Simsun" w:eastAsia="宋体" w:hAnsi="Simsun" w:cs="宋体"/>
          <w:color w:val="333335"/>
          <w:kern w:val="0"/>
          <w:sz w:val="24"/>
          <w:szCs w:val="24"/>
        </w:rPr>
        <w:t>以上的，一次性资助</w:t>
      </w:r>
      <w:r w:rsidRPr="007B2ED5">
        <w:rPr>
          <w:rFonts w:ascii="Simsun" w:eastAsia="宋体" w:hAnsi="Simsun" w:cs="宋体"/>
          <w:color w:val="333335"/>
          <w:kern w:val="0"/>
          <w:sz w:val="24"/>
          <w:szCs w:val="24"/>
        </w:rPr>
        <w:t>4</w:t>
      </w:r>
      <w:r w:rsidRPr="007B2ED5">
        <w:rPr>
          <w:rFonts w:ascii="Simsun" w:eastAsia="宋体" w:hAnsi="Simsun" w:cs="宋体"/>
          <w:color w:val="333335"/>
          <w:kern w:val="0"/>
          <w:sz w:val="24"/>
          <w:szCs w:val="24"/>
        </w:rPr>
        <w:t>万元；专利申请量比上年增加</w:t>
      </w:r>
      <w:r w:rsidRPr="007B2ED5">
        <w:rPr>
          <w:rFonts w:ascii="Simsun" w:eastAsia="宋体" w:hAnsi="Simsun" w:cs="宋体"/>
          <w:color w:val="333335"/>
          <w:kern w:val="0"/>
          <w:sz w:val="24"/>
          <w:szCs w:val="24"/>
        </w:rPr>
        <w:t>80</w:t>
      </w:r>
      <w:r w:rsidRPr="007B2ED5">
        <w:rPr>
          <w:rFonts w:ascii="Simsun" w:eastAsia="宋体" w:hAnsi="Simsun" w:cs="宋体"/>
          <w:color w:val="333335"/>
          <w:kern w:val="0"/>
          <w:sz w:val="24"/>
          <w:szCs w:val="24"/>
        </w:rPr>
        <w:t>件以上且发明专利申请占</w:t>
      </w:r>
      <w:r w:rsidRPr="007B2ED5">
        <w:rPr>
          <w:rFonts w:ascii="Simsun" w:eastAsia="宋体" w:hAnsi="Simsun" w:cs="宋体"/>
          <w:color w:val="333335"/>
          <w:kern w:val="0"/>
          <w:sz w:val="24"/>
          <w:szCs w:val="24"/>
        </w:rPr>
        <w:t>20%</w:t>
      </w:r>
      <w:r w:rsidRPr="007B2ED5">
        <w:rPr>
          <w:rFonts w:ascii="Simsun" w:eastAsia="宋体" w:hAnsi="Simsun" w:cs="宋体"/>
          <w:color w:val="333335"/>
          <w:kern w:val="0"/>
          <w:sz w:val="24"/>
          <w:szCs w:val="24"/>
        </w:rPr>
        <w:t>以上的，一次性资助</w:t>
      </w:r>
      <w:r w:rsidRPr="007B2ED5">
        <w:rPr>
          <w:rFonts w:ascii="Simsun" w:eastAsia="宋体" w:hAnsi="Simsun" w:cs="宋体"/>
          <w:color w:val="333335"/>
          <w:kern w:val="0"/>
          <w:sz w:val="24"/>
          <w:szCs w:val="24"/>
        </w:rPr>
        <w:t>6</w:t>
      </w:r>
      <w:r w:rsidRPr="007B2ED5">
        <w:rPr>
          <w:rFonts w:ascii="Simsun" w:eastAsia="宋体" w:hAnsi="Simsun" w:cs="宋体"/>
          <w:color w:val="333335"/>
          <w:kern w:val="0"/>
          <w:sz w:val="24"/>
          <w:szCs w:val="24"/>
        </w:rPr>
        <w:t>万元。</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4</w:t>
      </w:r>
      <w:r w:rsidRPr="007B2ED5">
        <w:rPr>
          <w:rFonts w:ascii="Simsun" w:eastAsia="宋体" w:hAnsi="Simsun" w:cs="宋体"/>
          <w:color w:val="333335"/>
          <w:kern w:val="0"/>
          <w:sz w:val="24"/>
          <w:szCs w:val="24"/>
        </w:rPr>
        <w:t>、对新认定为国家、省级知识产权示范（优势）企业的，一次性分别给予</w:t>
      </w:r>
      <w:r w:rsidRPr="007B2ED5">
        <w:rPr>
          <w:rFonts w:ascii="Simsun" w:eastAsia="宋体" w:hAnsi="Simsun" w:cs="宋体"/>
          <w:color w:val="333335"/>
          <w:kern w:val="0"/>
          <w:sz w:val="24"/>
          <w:szCs w:val="24"/>
        </w:rPr>
        <w:t>25</w:t>
      </w:r>
      <w:r w:rsidRPr="007B2ED5">
        <w:rPr>
          <w:rFonts w:ascii="Simsun" w:eastAsia="宋体" w:hAnsi="Simsun" w:cs="宋体"/>
          <w:color w:val="333335"/>
          <w:kern w:val="0"/>
          <w:sz w:val="24"/>
          <w:szCs w:val="24"/>
        </w:rPr>
        <w:t>万元和</w:t>
      </w:r>
      <w:r w:rsidRPr="007B2ED5">
        <w:rPr>
          <w:rFonts w:ascii="Simsun" w:eastAsia="宋体" w:hAnsi="Simsun" w:cs="宋体"/>
          <w:color w:val="333335"/>
          <w:kern w:val="0"/>
          <w:sz w:val="24"/>
          <w:szCs w:val="24"/>
        </w:rPr>
        <w:t>10</w:t>
      </w:r>
      <w:r w:rsidRPr="007B2ED5">
        <w:rPr>
          <w:rFonts w:ascii="Simsun" w:eastAsia="宋体" w:hAnsi="Simsun" w:cs="宋体"/>
          <w:color w:val="333335"/>
          <w:kern w:val="0"/>
          <w:sz w:val="24"/>
          <w:szCs w:val="24"/>
        </w:rPr>
        <w:t>万元补助。</w:t>
      </w:r>
    </w:p>
    <w:p w:rsidR="007B2ED5" w:rsidRPr="007B2ED5" w:rsidRDefault="007B2ED5" w:rsidP="007B2ED5">
      <w:pPr>
        <w:widowControl/>
        <w:shd w:val="clear" w:color="auto" w:fill="FFFFFF"/>
        <w:spacing w:line="450" w:lineRule="atLeast"/>
        <w:ind w:firstLine="643"/>
        <w:jc w:val="left"/>
        <w:rPr>
          <w:rFonts w:ascii="Simsun" w:eastAsia="宋体" w:hAnsi="Simsun" w:cs="宋体"/>
          <w:color w:val="333335"/>
          <w:kern w:val="0"/>
          <w:szCs w:val="21"/>
        </w:rPr>
      </w:pPr>
      <w:r w:rsidRPr="007B2ED5">
        <w:rPr>
          <w:rFonts w:ascii="Simsun" w:eastAsia="宋体" w:hAnsi="Simsun" w:cs="宋体"/>
          <w:b/>
          <w:bCs/>
          <w:color w:val="333335"/>
          <w:kern w:val="0"/>
          <w:sz w:val="24"/>
          <w:szCs w:val="24"/>
        </w:rPr>
        <w:t>（二）科技研发投入补助</w:t>
      </w:r>
    </w:p>
    <w:p w:rsidR="007B2ED5" w:rsidRPr="007B2ED5" w:rsidRDefault="007B2ED5" w:rsidP="007B2ED5">
      <w:pPr>
        <w:widowControl/>
        <w:shd w:val="clear" w:color="auto" w:fill="FFFFFF"/>
        <w:spacing w:line="450" w:lineRule="atLeast"/>
        <w:ind w:firstLine="800"/>
        <w:jc w:val="left"/>
        <w:rPr>
          <w:rFonts w:ascii="Simsun" w:eastAsia="宋体" w:hAnsi="Simsun" w:cs="宋体"/>
          <w:color w:val="333335"/>
          <w:kern w:val="0"/>
          <w:szCs w:val="21"/>
        </w:rPr>
      </w:pPr>
      <w:r w:rsidRPr="007B2ED5">
        <w:rPr>
          <w:rFonts w:ascii="Simsun" w:eastAsia="宋体" w:hAnsi="Simsun" w:cs="宋体"/>
          <w:color w:val="333335"/>
          <w:kern w:val="0"/>
          <w:sz w:val="24"/>
          <w:szCs w:val="24"/>
        </w:rPr>
        <w:t>鼓励和引导企业普遍建立研发准备金制度。对已建立研发准备金制度的企业，根据经核实的企业研发投入情况对企业实行普惠性财政补助，引导企业有计划、持续地增加研发投入。结合我区实际情况</w:t>
      </w:r>
      <w:r w:rsidRPr="007B2ED5">
        <w:rPr>
          <w:rFonts w:ascii="Simsun" w:eastAsia="宋体" w:hAnsi="Simsun" w:cs="宋体"/>
          <w:color w:val="333335"/>
          <w:kern w:val="0"/>
          <w:sz w:val="24"/>
          <w:szCs w:val="24"/>
        </w:rPr>
        <w:t>, </w:t>
      </w:r>
      <w:r w:rsidRPr="007B2ED5">
        <w:rPr>
          <w:rFonts w:ascii="Simsun" w:eastAsia="宋体" w:hAnsi="Simsun" w:cs="宋体"/>
          <w:color w:val="333335"/>
          <w:kern w:val="0"/>
          <w:sz w:val="24"/>
          <w:szCs w:val="24"/>
        </w:rPr>
        <w:t>区科技局、区财政局联合采取核查或委托评审机构等方式对企业补助资金的申请、使用等情况进行绩效评价，并合理安排补助资金。</w:t>
      </w:r>
    </w:p>
    <w:p w:rsidR="007B2ED5" w:rsidRPr="007B2ED5" w:rsidRDefault="007B2ED5" w:rsidP="007B2ED5">
      <w:pPr>
        <w:widowControl/>
        <w:shd w:val="clear" w:color="auto" w:fill="FFFFFF"/>
        <w:spacing w:line="450" w:lineRule="atLeast"/>
        <w:ind w:firstLine="643"/>
        <w:jc w:val="left"/>
        <w:rPr>
          <w:rFonts w:ascii="Simsun" w:eastAsia="宋体" w:hAnsi="Simsun" w:cs="宋体"/>
          <w:color w:val="333335"/>
          <w:kern w:val="0"/>
          <w:szCs w:val="21"/>
        </w:rPr>
      </w:pPr>
      <w:r w:rsidRPr="007B2ED5">
        <w:rPr>
          <w:rFonts w:ascii="Simsun" w:eastAsia="宋体" w:hAnsi="Simsun" w:cs="宋体"/>
          <w:b/>
          <w:bCs/>
          <w:color w:val="333335"/>
          <w:kern w:val="0"/>
          <w:sz w:val="24"/>
          <w:szCs w:val="24"/>
        </w:rPr>
        <w:lastRenderedPageBreak/>
        <w:t>（三）企业研发机构建设补助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1</w:t>
      </w:r>
      <w:r w:rsidRPr="007B2ED5">
        <w:rPr>
          <w:rFonts w:ascii="Simsun" w:eastAsia="宋体" w:hAnsi="Simsun" w:cs="宋体"/>
          <w:color w:val="333335"/>
          <w:kern w:val="0"/>
          <w:sz w:val="24"/>
          <w:szCs w:val="24"/>
        </w:rPr>
        <w:t>、对年度内申报国家、省、市级工程技术研究中心、企业技术中心及企业重点实验室的企业，提交申请材料至国家、省、市级相关主管部门的，分别给予</w:t>
      </w:r>
      <w:r w:rsidRPr="007B2ED5">
        <w:rPr>
          <w:rFonts w:ascii="Simsun" w:eastAsia="宋体" w:hAnsi="Simsun" w:cs="宋体"/>
          <w:color w:val="333335"/>
          <w:kern w:val="0"/>
          <w:sz w:val="24"/>
          <w:szCs w:val="24"/>
        </w:rPr>
        <w:t>10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5</w:t>
      </w:r>
      <w:r w:rsidRPr="007B2ED5">
        <w:rPr>
          <w:rFonts w:ascii="Simsun" w:eastAsia="宋体" w:hAnsi="Simsun" w:cs="宋体"/>
          <w:color w:val="333335"/>
          <w:kern w:val="0"/>
          <w:sz w:val="24"/>
          <w:szCs w:val="24"/>
        </w:rPr>
        <w:t>万元和</w:t>
      </w:r>
      <w:r w:rsidRPr="007B2ED5">
        <w:rPr>
          <w:rFonts w:ascii="Simsun" w:eastAsia="宋体" w:hAnsi="Simsun" w:cs="宋体"/>
          <w:color w:val="333335"/>
          <w:kern w:val="0"/>
          <w:sz w:val="24"/>
          <w:szCs w:val="24"/>
        </w:rPr>
        <w:t>2</w:t>
      </w:r>
      <w:r w:rsidRPr="007B2ED5">
        <w:rPr>
          <w:rFonts w:ascii="Simsun" w:eastAsia="宋体" w:hAnsi="Simsun" w:cs="宋体"/>
          <w:color w:val="333335"/>
          <w:kern w:val="0"/>
          <w:sz w:val="24"/>
          <w:szCs w:val="24"/>
        </w:rPr>
        <w:t>万元补助；获得认定后，再分别给予</w:t>
      </w:r>
      <w:r w:rsidRPr="007B2ED5">
        <w:rPr>
          <w:rFonts w:ascii="Simsun" w:eastAsia="宋体" w:hAnsi="Simsun" w:cs="宋体"/>
          <w:color w:val="333335"/>
          <w:kern w:val="0"/>
          <w:sz w:val="24"/>
          <w:szCs w:val="24"/>
        </w:rPr>
        <w:t>50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15</w:t>
      </w:r>
      <w:r w:rsidRPr="007B2ED5">
        <w:rPr>
          <w:rFonts w:ascii="Simsun" w:eastAsia="宋体" w:hAnsi="Simsun" w:cs="宋体"/>
          <w:color w:val="333335"/>
          <w:kern w:val="0"/>
          <w:sz w:val="24"/>
          <w:szCs w:val="24"/>
        </w:rPr>
        <w:t>万元和</w:t>
      </w:r>
      <w:r w:rsidRPr="007B2ED5">
        <w:rPr>
          <w:rFonts w:ascii="Simsun" w:eastAsia="宋体" w:hAnsi="Simsun" w:cs="宋体"/>
          <w:color w:val="333335"/>
          <w:kern w:val="0"/>
          <w:sz w:val="24"/>
          <w:szCs w:val="24"/>
        </w:rPr>
        <w:t>8</w:t>
      </w:r>
      <w:r w:rsidRPr="007B2ED5">
        <w:rPr>
          <w:rFonts w:ascii="Simsun" w:eastAsia="宋体" w:hAnsi="Simsun" w:cs="宋体"/>
          <w:color w:val="333335"/>
          <w:kern w:val="0"/>
          <w:sz w:val="24"/>
          <w:szCs w:val="24"/>
        </w:rPr>
        <w:t>万元补助。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2</w:t>
      </w:r>
      <w:r w:rsidRPr="007B2ED5">
        <w:rPr>
          <w:rFonts w:ascii="Simsun" w:eastAsia="宋体" w:hAnsi="Simsun" w:cs="宋体"/>
          <w:color w:val="333335"/>
          <w:kern w:val="0"/>
          <w:sz w:val="24"/>
          <w:szCs w:val="24"/>
        </w:rPr>
        <w:t>、对年度内认定的博士后科研工作站、博士后创新实践基地，一次性分别给予</w:t>
      </w:r>
      <w:r w:rsidRPr="007B2ED5">
        <w:rPr>
          <w:rFonts w:ascii="Simsun" w:eastAsia="宋体" w:hAnsi="Simsun" w:cs="宋体"/>
          <w:color w:val="333335"/>
          <w:kern w:val="0"/>
          <w:sz w:val="24"/>
          <w:szCs w:val="24"/>
        </w:rPr>
        <w:t>50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30</w:t>
      </w:r>
      <w:r w:rsidRPr="007B2ED5">
        <w:rPr>
          <w:rFonts w:ascii="Simsun" w:eastAsia="宋体" w:hAnsi="Simsun" w:cs="宋体"/>
          <w:color w:val="333335"/>
          <w:kern w:val="0"/>
          <w:sz w:val="24"/>
          <w:szCs w:val="24"/>
        </w:rPr>
        <w:t>万元补助支持。</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3</w:t>
      </w:r>
      <w:r w:rsidRPr="007B2ED5">
        <w:rPr>
          <w:rFonts w:ascii="Simsun" w:eastAsia="宋体" w:hAnsi="Simsun" w:cs="宋体"/>
          <w:color w:val="333335"/>
          <w:kern w:val="0"/>
          <w:sz w:val="24"/>
          <w:szCs w:val="24"/>
        </w:rPr>
        <w:t>、对年度内认定的省级新型研发机构，区管委会采取</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一事一议</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方式给予补助。</w:t>
      </w:r>
    </w:p>
    <w:p w:rsidR="007B2ED5" w:rsidRPr="007B2ED5" w:rsidRDefault="007B2ED5" w:rsidP="007B2ED5">
      <w:pPr>
        <w:widowControl/>
        <w:shd w:val="clear" w:color="auto" w:fill="FFFFFF"/>
        <w:spacing w:line="450" w:lineRule="atLeast"/>
        <w:ind w:firstLine="643"/>
        <w:jc w:val="left"/>
        <w:rPr>
          <w:rFonts w:ascii="Simsun" w:eastAsia="宋体" w:hAnsi="Simsun" w:cs="宋体"/>
          <w:color w:val="333335"/>
          <w:kern w:val="0"/>
          <w:szCs w:val="21"/>
        </w:rPr>
      </w:pPr>
      <w:r w:rsidRPr="007B2ED5">
        <w:rPr>
          <w:rFonts w:ascii="Simsun" w:eastAsia="宋体" w:hAnsi="Simsun" w:cs="宋体"/>
          <w:b/>
          <w:bCs/>
          <w:color w:val="333335"/>
          <w:kern w:val="0"/>
          <w:sz w:val="24"/>
          <w:szCs w:val="24"/>
        </w:rPr>
        <w:t>（四）高企培育补助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1</w:t>
      </w:r>
      <w:r w:rsidRPr="007B2ED5">
        <w:rPr>
          <w:rFonts w:ascii="Simsun" w:eastAsia="宋体" w:hAnsi="Simsun" w:cs="宋体"/>
          <w:color w:val="333335"/>
          <w:kern w:val="0"/>
          <w:sz w:val="24"/>
          <w:szCs w:val="24"/>
        </w:rPr>
        <w:t>、鼓励申报高新技术企业。对新申报省高新技术企业培育库入库企业，并获市科技局网上推荐后，给予</w:t>
      </w:r>
      <w:r w:rsidRPr="007B2ED5">
        <w:rPr>
          <w:rFonts w:ascii="Simsun" w:eastAsia="宋体" w:hAnsi="Simsun" w:cs="宋体"/>
          <w:color w:val="333335"/>
          <w:kern w:val="0"/>
          <w:sz w:val="24"/>
          <w:szCs w:val="24"/>
        </w:rPr>
        <w:t>5</w:t>
      </w:r>
      <w:r w:rsidRPr="007B2ED5">
        <w:rPr>
          <w:rFonts w:ascii="Simsun" w:eastAsia="宋体" w:hAnsi="Simsun" w:cs="宋体"/>
          <w:color w:val="333335"/>
          <w:kern w:val="0"/>
          <w:sz w:val="24"/>
          <w:szCs w:val="24"/>
        </w:rPr>
        <w:t>万元补助；获认定后，再给予</w:t>
      </w:r>
      <w:r w:rsidRPr="007B2ED5">
        <w:rPr>
          <w:rFonts w:ascii="Simsun" w:eastAsia="宋体" w:hAnsi="Simsun" w:cs="宋体"/>
          <w:color w:val="333335"/>
          <w:kern w:val="0"/>
          <w:sz w:val="24"/>
          <w:szCs w:val="24"/>
        </w:rPr>
        <w:t>10</w:t>
      </w:r>
      <w:r w:rsidRPr="007B2ED5">
        <w:rPr>
          <w:rFonts w:ascii="Simsun" w:eastAsia="宋体" w:hAnsi="Simsun" w:cs="宋体"/>
          <w:color w:val="333335"/>
          <w:kern w:val="0"/>
          <w:sz w:val="24"/>
          <w:szCs w:val="24"/>
        </w:rPr>
        <w:t>万元补助。符合国家高新技术企业培育库入库认定及广东省高新技术企业培育库入库培育申报条件，但评审</w:t>
      </w:r>
      <w:proofErr w:type="gramStart"/>
      <w:r w:rsidRPr="007B2ED5">
        <w:rPr>
          <w:rFonts w:ascii="Simsun" w:eastAsia="宋体" w:hAnsi="Simsun" w:cs="宋体"/>
          <w:color w:val="333335"/>
          <w:kern w:val="0"/>
          <w:sz w:val="24"/>
          <w:szCs w:val="24"/>
        </w:rPr>
        <w:t>末通过</w:t>
      </w:r>
      <w:proofErr w:type="gramEnd"/>
      <w:r w:rsidRPr="007B2ED5">
        <w:rPr>
          <w:rFonts w:ascii="Simsun" w:eastAsia="宋体" w:hAnsi="Simsun" w:cs="宋体"/>
          <w:color w:val="333335"/>
          <w:kern w:val="0"/>
          <w:sz w:val="24"/>
          <w:szCs w:val="24"/>
        </w:rPr>
        <w:t>的企业一次性给予补助</w:t>
      </w:r>
      <w:r w:rsidRPr="007B2ED5">
        <w:rPr>
          <w:rFonts w:ascii="Simsun" w:eastAsia="宋体" w:hAnsi="Simsun" w:cs="宋体"/>
          <w:color w:val="333335"/>
          <w:kern w:val="0"/>
          <w:sz w:val="24"/>
          <w:szCs w:val="24"/>
        </w:rPr>
        <w:t>3</w:t>
      </w:r>
      <w:r w:rsidRPr="007B2ED5">
        <w:rPr>
          <w:rFonts w:ascii="Simsun" w:eastAsia="宋体" w:hAnsi="Simsun" w:cs="宋体"/>
          <w:color w:val="333335"/>
          <w:kern w:val="0"/>
          <w:sz w:val="24"/>
          <w:szCs w:val="24"/>
        </w:rPr>
        <w:t>万元。</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2</w:t>
      </w:r>
      <w:r w:rsidRPr="007B2ED5">
        <w:rPr>
          <w:rFonts w:ascii="Simsun" w:eastAsia="宋体" w:hAnsi="Simsun" w:cs="宋体"/>
          <w:color w:val="333335"/>
          <w:kern w:val="0"/>
          <w:sz w:val="24"/>
          <w:szCs w:val="24"/>
        </w:rPr>
        <w:t>、对新认定的国家火炬计划重点高新技术企业，一次性给予</w:t>
      </w:r>
      <w:r w:rsidRPr="007B2ED5">
        <w:rPr>
          <w:rFonts w:ascii="Simsun" w:eastAsia="宋体" w:hAnsi="Simsun" w:cs="宋体"/>
          <w:color w:val="333335"/>
          <w:kern w:val="0"/>
          <w:sz w:val="24"/>
          <w:szCs w:val="24"/>
        </w:rPr>
        <w:t>30</w:t>
      </w:r>
      <w:r w:rsidRPr="007B2ED5">
        <w:rPr>
          <w:rFonts w:ascii="Simsun" w:eastAsia="宋体" w:hAnsi="Simsun" w:cs="宋体"/>
          <w:color w:val="333335"/>
          <w:kern w:val="0"/>
          <w:sz w:val="24"/>
          <w:szCs w:val="24"/>
        </w:rPr>
        <w:t>万元补助；对新认定的高新技术企业，一次性给予</w:t>
      </w:r>
      <w:r w:rsidRPr="007B2ED5">
        <w:rPr>
          <w:rFonts w:ascii="Simsun" w:eastAsia="宋体" w:hAnsi="Simsun" w:cs="宋体"/>
          <w:color w:val="333335"/>
          <w:kern w:val="0"/>
          <w:sz w:val="24"/>
          <w:szCs w:val="24"/>
        </w:rPr>
        <w:t>10</w:t>
      </w:r>
      <w:r w:rsidRPr="007B2ED5">
        <w:rPr>
          <w:rFonts w:ascii="Simsun" w:eastAsia="宋体" w:hAnsi="Simsun" w:cs="宋体"/>
          <w:color w:val="333335"/>
          <w:kern w:val="0"/>
          <w:sz w:val="24"/>
          <w:szCs w:val="24"/>
        </w:rPr>
        <w:t>万元补助；对年度内通过复审或重新认定的高新技术企业，一次性给予</w:t>
      </w:r>
      <w:r w:rsidRPr="007B2ED5">
        <w:rPr>
          <w:rFonts w:ascii="Simsun" w:eastAsia="宋体" w:hAnsi="Simsun" w:cs="宋体"/>
          <w:color w:val="333335"/>
          <w:kern w:val="0"/>
          <w:sz w:val="24"/>
          <w:szCs w:val="24"/>
        </w:rPr>
        <w:t>8</w:t>
      </w:r>
      <w:r w:rsidRPr="007B2ED5">
        <w:rPr>
          <w:rFonts w:ascii="Simsun" w:eastAsia="宋体" w:hAnsi="Simsun" w:cs="宋体"/>
          <w:color w:val="333335"/>
          <w:kern w:val="0"/>
          <w:sz w:val="24"/>
          <w:szCs w:val="24"/>
        </w:rPr>
        <w:t>万元补助。</w:t>
      </w:r>
    </w:p>
    <w:p w:rsidR="007B2ED5" w:rsidRPr="007B2ED5" w:rsidRDefault="007B2ED5" w:rsidP="007B2ED5">
      <w:pPr>
        <w:widowControl/>
        <w:shd w:val="clear" w:color="auto" w:fill="FFFFFF"/>
        <w:spacing w:line="450" w:lineRule="atLeast"/>
        <w:ind w:firstLine="643"/>
        <w:jc w:val="left"/>
        <w:rPr>
          <w:rFonts w:ascii="Simsun" w:eastAsia="宋体" w:hAnsi="Simsun" w:cs="宋体"/>
          <w:color w:val="333335"/>
          <w:kern w:val="0"/>
          <w:szCs w:val="21"/>
        </w:rPr>
      </w:pPr>
      <w:r w:rsidRPr="007B2ED5">
        <w:rPr>
          <w:rFonts w:ascii="Simsun" w:eastAsia="宋体" w:hAnsi="Simsun" w:cs="宋体"/>
          <w:b/>
          <w:bCs/>
          <w:color w:val="333335"/>
          <w:kern w:val="0"/>
          <w:sz w:val="24"/>
          <w:szCs w:val="24"/>
        </w:rPr>
        <w:t>（五）科技计划项目申报补助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年度内获得广东省重大科技专项、国际科技合作专项、产业技术创新与科技金融结合专项资金、科技型中小企业技术创新专项资金等项目，每个项目按</w:t>
      </w:r>
      <w:r w:rsidRPr="007B2ED5">
        <w:rPr>
          <w:rFonts w:ascii="Simsun" w:eastAsia="宋体" w:hAnsi="Simsun" w:cs="宋体"/>
          <w:color w:val="333335"/>
          <w:kern w:val="0"/>
          <w:sz w:val="24"/>
          <w:szCs w:val="24"/>
        </w:rPr>
        <w:t>40</w:t>
      </w:r>
      <w:r w:rsidRPr="007B2ED5">
        <w:rPr>
          <w:rFonts w:ascii="Simsun" w:eastAsia="宋体" w:hAnsi="Simsun" w:cs="宋体"/>
          <w:color w:val="333335"/>
          <w:kern w:val="0"/>
          <w:sz w:val="24"/>
          <w:szCs w:val="24"/>
        </w:rPr>
        <w:t>％的比例给予配套，但配套资金总额不超过</w:t>
      </w:r>
      <w:r w:rsidRPr="007B2ED5">
        <w:rPr>
          <w:rFonts w:ascii="Simsun" w:eastAsia="宋体" w:hAnsi="Simsun" w:cs="宋体"/>
          <w:color w:val="333335"/>
          <w:kern w:val="0"/>
          <w:sz w:val="24"/>
          <w:szCs w:val="24"/>
        </w:rPr>
        <w:t>30</w:t>
      </w:r>
      <w:r w:rsidRPr="007B2ED5">
        <w:rPr>
          <w:rFonts w:ascii="Simsun" w:eastAsia="宋体" w:hAnsi="Simsun" w:cs="宋体"/>
          <w:color w:val="333335"/>
          <w:kern w:val="0"/>
          <w:sz w:val="24"/>
          <w:szCs w:val="24"/>
        </w:rPr>
        <w:t>万元，并按项目进度分阶段拨付：项目单位收到立项通知给予</w:t>
      </w:r>
      <w:r w:rsidRPr="007B2ED5">
        <w:rPr>
          <w:rFonts w:ascii="Simsun" w:eastAsia="宋体" w:hAnsi="Simsun" w:cs="宋体"/>
          <w:color w:val="333335"/>
          <w:kern w:val="0"/>
          <w:sz w:val="24"/>
          <w:szCs w:val="24"/>
        </w:rPr>
        <w:t>20%</w:t>
      </w:r>
      <w:r w:rsidRPr="007B2ED5">
        <w:rPr>
          <w:rFonts w:ascii="Simsun" w:eastAsia="宋体" w:hAnsi="Simsun" w:cs="宋体"/>
          <w:color w:val="333335"/>
          <w:kern w:val="0"/>
          <w:sz w:val="24"/>
          <w:szCs w:val="24"/>
        </w:rPr>
        <w:t>补助，项目通过结题</w:t>
      </w:r>
      <w:proofErr w:type="gramStart"/>
      <w:r w:rsidRPr="007B2ED5">
        <w:rPr>
          <w:rFonts w:ascii="Simsun" w:eastAsia="宋体" w:hAnsi="Simsun" w:cs="宋体"/>
          <w:color w:val="333335"/>
          <w:kern w:val="0"/>
          <w:sz w:val="24"/>
          <w:szCs w:val="24"/>
        </w:rPr>
        <w:t>验收再</w:t>
      </w:r>
      <w:proofErr w:type="gramEnd"/>
      <w:r w:rsidRPr="007B2ED5">
        <w:rPr>
          <w:rFonts w:ascii="Simsun" w:eastAsia="宋体" w:hAnsi="Simsun" w:cs="宋体"/>
          <w:color w:val="333335"/>
          <w:kern w:val="0"/>
          <w:sz w:val="24"/>
          <w:szCs w:val="24"/>
        </w:rPr>
        <w:t>给予</w:t>
      </w:r>
      <w:r w:rsidRPr="007B2ED5">
        <w:rPr>
          <w:rFonts w:ascii="Simsun" w:eastAsia="宋体" w:hAnsi="Simsun" w:cs="宋体"/>
          <w:color w:val="333335"/>
          <w:kern w:val="0"/>
          <w:sz w:val="24"/>
          <w:szCs w:val="24"/>
        </w:rPr>
        <w:t>80%</w:t>
      </w:r>
      <w:r w:rsidRPr="007B2ED5">
        <w:rPr>
          <w:rFonts w:ascii="Simsun" w:eastAsia="宋体" w:hAnsi="Simsun" w:cs="宋体"/>
          <w:color w:val="333335"/>
          <w:kern w:val="0"/>
          <w:sz w:val="24"/>
          <w:szCs w:val="24"/>
        </w:rPr>
        <w:t>补助。</w:t>
      </w:r>
    </w:p>
    <w:p w:rsidR="007B2ED5" w:rsidRPr="007B2ED5" w:rsidRDefault="007B2ED5" w:rsidP="007B2ED5">
      <w:pPr>
        <w:widowControl/>
        <w:shd w:val="clear" w:color="auto" w:fill="FFFFFF"/>
        <w:spacing w:line="450" w:lineRule="atLeast"/>
        <w:ind w:firstLine="643"/>
        <w:jc w:val="left"/>
        <w:rPr>
          <w:rFonts w:ascii="Simsun" w:eastAsia="宋体" w:hAnsi="Simsun" w:cs="宋体"/>
          <w:color w:val="333335"/>
          <w:kern w:val="0"/>
          <w:szCs w:val="21"/>
        </w:rPr>
      </w:pPr>
      <w:r w:rsidRPr="007B2ED5">
        <w:rPr>
          <w:rFonts w:ascii="Simsun" w:eastAsia="宋体" w:hAnsi="Simsun" w:cs="宋体"/>
          <w:b/>
          <w:bCs/>
          <w:color w:val="333335"/>
          <w:kern w:val="0"/>
          <w:sz w:val="24"/>
          <w:szCs w:val="24"/>
        </w:rPr>
        <w:t>（六）评奖补助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1</w:t>
      </w:r>
      <w:r w:rsidRPr="007B2ED5">
        <w:rPr>
          <w:rFonts w:ascii="Simsun" w:eastAsia="宋体" w:hAnsi="Simsun" w:cs="宋体"/>
          <w:color w:val="333335"/>
          <w:kern w:val="0"/>
          <w:sz w:val="24"/>
          <w:szCs w:val="24"/>
        </w:rPr>
        <w:t>、科技进步奖补助。年度内获得国家科技进步奖的企业，给予一次性补助：特等奖每项</w:t>
      </w:r>
      <w:r w:rsidRPr="007B2ED5">
        <w:rPr>
          <w:rFonts w:ascii="Simsun" w:eastAsia="宋体" w:hAnsi="Simsun" w:cs="宋体"/>
          <w:color w:val="333335"/>
          <w:kern w:val="0"/>
          <w:sz w:val="24"/>
          <w:szCs w:val="24"/>
        </w:rPr>
        <w:t>80</w:t>
      </w:r>
      <w:r w:rsidRPr="007B2ED5">
        <w:rPr>
          <w:rFonts w:ascii="Simsun" w:eastAsia="宋体" w:hAnsi="Simsun" w:cs="宋体"/>
          <w:color w:val="333335"/>
          <w:kern w:val="0"/>
          <w:sz w:val="24"/>
          <w:szCs w:val="24"/>
        </w:rPr>
        <w:t>万元，一等奖每项</w:t>
      </w:r>
      <w:r w:rsidRPr="007B2ED5">
        <w:rPr>
          <w:rFonts w:ascii="Simsun" w:eastAsia="宋体" w:hAnsi="Simsun" w:cs="宋体"/>
          <w:color w:val="333335"/>
          <w:kern w:val="0"/>
          <w:sz w:val="24"/>
          <w:szCs w:val="24"/>
        </w:rPr>
        <w:t>40</w:t>
      </w:r>
      <w:r w:rsidRPr="007B2ED5">
        <w:rPr>
          <w:rFonts w:ascii="Simsun" w:eastAsia="宋体" w:hAnsi="Simsun" w:cs="宋体"/>
          <w:color w:val="333335"/>
          <w:kern w:val="0"/>
          <w:sz w:val="24"/>
          <w:szCs w:val="24"/>
        </w:rPr>
        <w:t>万元，二等奖每项</w:t>
      </w:r>
      <w:r w:rsidRPr="007B2ED5">
        <w:rPr>
          <w:rFonts w:ascii="Simsun" w:eastAsia="宋体" w:hAnsi="Simsun" w:cs="宋体"/>
          <w:color w:val="333335"/>
          <w:kern w:val="0"/>
          <w:sz w:val="24"/>
          <w:szCs w:val="24"/>
        </w:rPr>
        <w:t>25</w:t>
      </w:r>
      <w:r w:rsidRPr="007B2ED5">
        <w:rPr>
          <w:rFonts w:ascii="Simsun" w:eastAsia="宋体" w:hAnsi="Simsun" w:cs="宋体"/>
          <w:color w:val="333335"/>
          <w:kern w:val="0"/>
          <w:sz w:val="24"/>
          <w:szCs w:val="24"/>
        </w:rPr>
        <w:t>万元，三等奖每项</w:t>
      </w:r>
      <w:r w:rsidRPr="007B2ED5">
        <w:rPr>
          <w:rFonts w:ascii="Simsun" w:eastAsia="宋体" w:hAnsi="Simsun" w:cs="宋体"/>
          <w:color w:val="333335"/>
          <w:kern w:val="0"/>
          <w:sz w:val="24"/>
          <w:szCs w:val="24"/>
        </w:rPr>
        <w:t>15</w:t>
      </w:r>
      <w:r w:rsidRPr="007B2ED5">
        <w:rPr>
          <w:rFonts w:ascii="Simsun" w:eastAsia="宋体" w:hAnsi="Simsun" w:cs="宋体"/>
          <w:color w:val="333335"/>
          <w:kern w:val="0"/>
          <w:sz w:val="24"/>
          <w:szCs w:val="24"/>
        </w:rPr>
        <w:t>万元；获得省科技进步奖的企业，给予一次性补助：特等奖</w:t>
      </w:r>
      <w:r w:rsidRPr="007B2ED5">
        <w:rPr>
          <w:rFonts w:ascii="Simsun" w:eastAsia="宋体" w:hAnsi="Simsun" w:cs="宋体"/>
          <w:color w:val="333335"/>
          <w:kern w:val="0"/>
          <w:sz w:val="24"/>
          <w:szCs w:val="24"/>
        </w:rPr>
        <w:t>20</w:t>
      </w:r>
      <w:r w:rsidRPr="007B2ED5">
        <w:rPr>
          <w:rFonts w:ascii="Simsun" w:eastAsia="宋体" w:hAnsi="Simsun" w:cs="宋体"/>
          <w:color w:val="333335"/>
          <w:kern w:val="0"/>
          <w:sz w:val="24"/>
          <w:szCs w:val="24"/>
        </w:rPr>
        <w:t>万元，一等奖每项</w:t>
      </w:r>
      <w:r w:rsidRPr="007B2ED5">
        <w:rPr>
          <w:rFonts w:ascii="Simsun" w:eastAsia="宋体" w:hAnsi="Simsun" w:cs="宋体"/>
          <w:color w:val="333335"/>
          <w:kern w:val="0"/>
          <w:sz w:val="24"/>
          <w:szCs w:val="24"/>
        </w:rPr>
        <w:t>8</w:t>
      </w:r>
      <w:r w:rsidRPr="007B2ED5">
        <w:rPr>
          <w:rFonts w:ascii="Simsun" w:eastAsia="宋体" w:hAnsi="Simsun" w:cs="宋体"/>
          <w:color w:val="333335"/>
          <w:kern w:val="0"/>
          <w:sz w:val="24"/>
          <w:szCs w:val="24"/>
        </w:rPr>
        <w:t>万元，二等奖每项</w:t>
      </w:r>
      <w:r w:rsidRPr="007B2ED5">
        <w:rPr>
          <w:rFonts w:ascii="Simsun" w:eastAsia="宋体" w:hAnsi="Simsun" w:cs="宋体"/>
          <w:color w:val="333335"/>
          <w:kern w:val="0"/>
          <w:sz w:val="24"/>
          <w:szCs w:val="24"/>
        </w:rPr>
        <w:t>3</w:t>
      </w:r>
      <w:r w:rsidRPr="007B2ED5">
        <w:rPr>
          <w:rFonts w:ascii="Simsun" w:eastAsia="宋体" w:hAnsi="Simsun" w:cs="宋体"/>
          <w:color w:val="333335"/>
          <w:kern w:val="0"/>
          <w:sz w:val="24"/>
          <w:szCs w:val="24"/>
        </w:rPr>
        <w:t>万元，三等奖每项</w:t>
      </w:r>
      <w:r w:rsidRPr="007B2ED5">
        <w:rPr>
          <w:rFonts w:ascii="Simsun" w:eastAsia="宋体" w:hAnsi="Simsun" w:cs="宋体"/>
          <w:color w:val="333335"/>
          <w:kern w:val="0"/>
          <w:sz w:val="24"/>
          <w:szCs w:val="24"/>
        </w:rPr>
        <w:t>1</w:t>
      </w:r>
      <w:r w:rsidRPr="007B2ED5">
        <w:rPr>
          <w:rFonts w:ascii="Simsun" w:eastAsia="宋体" w:hAnsi="Simsun" w:cs="宋体"/>
          <w:color w:val="333335"/>
          <w:kern w:val="0"/>
          <w:sz w:val="24"/>
          <w:szCs w:val="24"/>
        </w:rPr>
        <w:t>万元。</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2</w:t>
      </w:r>
      <w:r w:rsidRPr="007B2ED5">
        <w:rPr>
          <w:rFonts w:ascii="Simsun" w:eastAsia="宋体" w:hAnsi="Simsun" w:cs="宋体"/>
          <w:color w:val="333335"/>
          <w:kern w:val="0"/>
          <w:sz w:val="24"/>
          <w:szCs w:val="24"/>
        </w:rPr>
        <w:t>、专利奖补助。年度内获得中国专利奖企业，给予一次性补助：金奖每项</w:t>
      </w:r>
      <w:r w:rsidRPr="007B2ED5">
        <w:rPr>
          <w:rFonts w:ascii="Simsun" w:eastAsia="宋体" w:hAnsi="Simsun" w:cs="宋体"/>
          <w:color w:val="333335"/>
          <w:kern w:val="0"/>
          <w:sz w:val="24"/>
          <w:szCs w:val="24"/>
        </w:rPr>
        <w:t>30</w:t>
      </w:r>
      <w:r w:rsidRPr="007B2ED5">
        <w:rPr>
          <w:rFonts w:ascii="Simsun" w:eastAsia="宋体" w:hAnsi="Simsun" w:cs="宋体"/>
          <w:color w:val="333335"/>
          <w:kern w:val="0"/>
          <w:sz w:val="24"/>
          <w:szCs w:val="24"/>
        </w:rPr>
        <w:t>万元、优秀奖每项</w:t>
      </w:r>
      <w:r w:rsidRPr="007B2ED5">
        <w:rPr>
          <w:rFonts w:ascii="Simsun" w:eastAsia="宋体" w:hAnsi="Simsun" w:cs="宋体"/>
          <w:color w:val="333335"/>
          <w:kern w:val="0"/>
          <w:sz w:val="24"/>
          <w:szCs w:val="24"/>
        </w:rPr>
        <w:t>15</w:t>
      </w:r>
      <w:r w:rsidRPr="007B2ED5">
        <w:rPr>
          <w:rFonts w:ascii="Simsun" w:eastAsia="宋体" w:hAnsi="Simsun" w:cs="宋体"/>
          <w:color w:val="333335"/>
          <w:kern w:val="0"/>
          <w:sz w:val="24"/>
          <w:szCs w:val="24"/>
        </w:rPr>
        <w:t>万元；获得广东省专利奖企业，给予一次性补助：金奖每项</w:t>
      </w:r>
      <w:r w:rsidRPr="007B2ED5">
        <w:rPr>
          <w:rFonts w:ascii="Simsun" w:eastAsia="宋体" w:hAnsi="Simsun" w:cs="宋体"/>
          <w:color w:val="333335"/>
          <w:kern w:val="0"/>
          <w:sz w:val="24"/>
          <w:szCs w:val="24"/>
        </w:rPr>
        <w:t>5</w:t>
      </w:r>
      <w:r w:rsidRPr="007B2ED5">
        <w:rPr>
          <w:rFonts w:ascii="Simsun" w:eastAsia="宋体" w:hAnsi="Simsun" w:cs="宋体"/>
          <w:color w:val="333335"/>
          <w:kern w:val="0"/>
          <w:sz w:val="24"/>
          <w:szCs w:val="24"/>
        </w:rPr>
        <w:t>万元、优秀奖每项</w:t>
      </w:r>
      <w:r w:rsidRPr="007B2ED5">
        <w:rPr>
          <w:rFonts w:ascii="Simsun" w:eastAsia="宋体" w:hAnsi="Simsun" w:cs="宋体"/>
          <w:color w:val="333335"/>
          <w:kern w:val="0"/>
          <w:sz w:val="24"/>
          <w:szCs w:val="24"/>
        </w:rPr>
        <w:t>2</w:t>
      </w:r>
      <w:r w:rsidRPr="007B2ED5">
        <w:rPr>
          <w:rFonts w:ascii="Simsun" w:eastAsia="宋体" w:hAnsi="Simsun" w:cs="宋体"/>
          <w:color w:val="333335"/>
          <w:kern w:val="0"/>
          <w:sz w:val="24"/>
          <w:szCs w:val="24"/>
        </w:rPr>
        <w:t>万元。</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lastRenderedPageBreak/>
        <w:t>3</w:t>
      </w:r>
      <w:r w:rsidRPr="007B2ED5">
        <w:rPr>
          <w:rFonts w:ascii="Simsun" w:eastAsia="宋体" w:hAnsi="Simsun" w:cs="宋体"/>
          <w:color w:val="333335"/>
          <w:kern w:val="0"/>
          <w:sz w:val="24"/>
          <w:szCs w:val="24"/>
        </w:rPr>
        <w:t>、标准制定补助。对区内企事业单位，年度内每主导或参与制定一项国际标准的，一次性分别给予</w:t>
      </w:r>
      <w:r w:rsidRPr="007B2ED5">
        <w:rPr>
          <w:rFonts w:ascii="Simsun" w:eastAsia="宋体" w:hAnsi="Simsun" w:cs="宋体"/>
          <w:color w:val="333335"/>
          <w:kern w:val="0"/>
          <w:sz w:val="24"/>
          <w:szCs w:val="24"/>
        </w:rPr>
        <w:t>30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10</w:t>
      </w:r>
      <w:r w:rsidRPr="007B2ED5">
        <w:rPr>
          <w:rFonts w:ascii="Simsun" w:eastAsia="宋体" w:hAnsi="Simsun" w:cs="宋体"/>
          <w:color w:val="333335"/>
          <w:kern w:val="0"/>
          <w:sz w:val="24"/>
          <w:szCs w:val="24"/>
        </w:rPr>
        <w:t>万元补助；每主导或参与制定一项国家标准的，一次性分别给予</w:t>
      </w:r>
      <w:r w:rsidRPr="007B2ED5">
        <w:rPr>
          <w:rFonts w:ascii="Simsun" w:eastAsia="宋体" w:hAnsi="Simsun" w:cs="宋体"/>
          <w:color w:val="333335"/>
          <w:kern w:val="0"/>
          <w:sz w:val="24"/>
          <w:szCs w:val="24"/>
        </w:rPr>
        <w:t>20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5</w:t>
      </w:r>
      <w:r w:rsidRPr="007B2ED5">
        <w:rPr>
          <w:rFonts w:ascii="Simsun" w:eastAsia="宋体" w:hAnsi="Simsun" w:cs="宋体"/>
          <w:color w:val="333335"/>
          <w:kern w:val="0"/>
          <w:sz w:val="24"/>
          <w:szCs w:val="24"/>
        </w:rPr>
        <w:t>万元补助；每主导或参与制定一项行业标准的，一次性分别给予</w:t>
      </w:r>
      <w:r w:rsidRPr="007B2ED5">
        <w:rPr>
          <w:rFonts w:ascii="Simsun" w:eastAsia="宋体" w:hAnsi="Simsun" w:cs="宋体"/>
          <w:color w:val="333335"/>
          <w:kern w:val="0"/>
          <w:sz w:val="24"/>
          <w:szCs w:val="24"/>
        </w:rPr>
        <w:t>10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3</w:t>
      </w:r>
      <w:r w:rsidRPr="007B2ED5">
        <w:rPr>
          <w:rFonts w:ascii="Simsun" w:eastAsia="宋体" w:hAnsi="Simsun" w:cs="宋体"/>
          <w:color w:val="333335"/>
          <w:kern w:val="0"/>
          <w:sz w:val="24"/>
          <w:szCs w:val="24"/>
        </w:rPr>
        <w:t>万元补助；每主导或参与制定一项地方标准的，一次性分别给予</w:t>
      </w:r>
      <w:r w:rsidRPr="007B2ED5">
        <w:rPr>
          <w:rFonts w:ascii="Simsun" w:eastAsia="宋体" w:hAnsi="Simsun" w:cs="宋体"/>
          <w:color w:val="333335"/>
          <w:kern w:val="0"/>
          <w:sz w:val="24"/>
          <w:szCs w:val="24"/>
        </w:rPr>
        <w:t>5</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2</w:t>
      </w:r>
      <w:r w:rsidRPr="007B2ED5">
        <w:rPr>
          <w:rFonts w:ascii="Simsun" w:eastAsia="宋体" w:hAnsi="Simsun" w:cs="宋体"/>
          <w:color w:val="333335"/>
          <w:kern w:val="0"/>
          <w:sz w:val="24"/>
          <w:szCs w:val="24"/>
        </w:rPr>
        <w:t>万元补助。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4</w:t>
      </w:r>
      <w:r w:rsidRPr="007B2ED5">
        <w:rPr>
          <w:rFonts w:ascii="Simsun" w:eastAsia="宋体" w:hAnsi="Simsun" w:cs="宋体"/>
          <w:color w:val="333335"/>
          <w:kern w:val="0"/>
          <w:sz w:val="24"/>
          <w:szCs w:val="24"/>
        </w:rPr>
        <w:t>、贯标补助。对年度内通过</w:t>
      </w:r>
      <w:r w:rsidRPr="007B2ED5">
        <w:rPr>
          <w:rFonts w:ascii="Simsun" w:eastAsia="宋体" w:hAnsi="Simsun" w:cs="宋体"/>
          <w:color w:val="333335"/>
          <w:kern w:val="0"/>
          <w:sz w:val="24"/>
          <w:szCs w:val="24"/>
        </w:rPr>
        <w:t>GB/T 29490-2013</w:t>
      </w:r>
      <w:r w:rsidRPr="007B2ED5">
        <w:rPr>
          <w:rFonts w:ascii="Simsun" w:eastAsia="宋体" w:hAnsi="Simsun" w:cs="宋体"/>
          <w:color w:val="333335"/>
          <w:kern w:val="0"/>
          <w:sz w:val="24"/>
          <w:szCs w:val="24"/>
        </w:rPr>
        <w:t>《企业知识产权管理规范》（</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国家标准</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）认定的企业，一次性给予</w:t>
      </w:r>
      <w:r w:rsidRPr="007B2ED5">
        <w:rPr>
          <w:rFonts w:ascii="Simsun" w:eastAsia="宋体" w:hAnsi="Simsun" w:cs="宋体"/>
          <w:color w:val="333335"/>
          <w:kern w:val="0"/>
          <w:sz w:val="24"/>
          <w:szCs w:val="24"/>
        </w:rPr>
        <w:t>10</w:t>
      </w:r>
      <w:r w:rsidRPr="007B2ED5">
        <w:rPr>
          <w:rFonts w:ascii="Simsun" w:eastAsia="宋体" w:hAnsi="Simsun" w:cs="宋体"/>
          <w:color w:val="333335"/>
          <w:kern w:val="0"/>
          <w:sz w:val="24"/>
          <w:szCs w:val="24"/>
        </w:rPr>
        <w:t>万元补助。</w:t>
      </w:r>
    </w:p>
    <w:p w:rsidR="007B2ED5" w:rsidRPr="007B2ED5" w:rsidRDefault="007B2ED5" w:rsidP="007B2ED5">
      <w:pPr>
        <w:widowControl/>
        <w:shd w:val="clear" w:color="auto" w:fill="FFFFFF"/>
        <w:spacing w:line="450" w:lineRule="atLeast"/>
        <w:ind w:firstLine="643"/>
        <w:jc w:val="left"/>
        <w:rPr>
          <w:rFonts w:ascii="Simsun" w:eastAsia="宋体" w:hAnsi="Simsun" w:cs="宋体"/>
          <w:color w:val="333335"/>
          <w:kern w:val="0"/>
          <w:szCs w:val="21"/>
        </w:rPr>
      </w:pPr>
      <w:r w:rsidRPr="007B2ED5">
        <w:rPr>
          <w:rFonts w:ascii="Simsun" w:eastAsia="宋体" w:hAnsi="Simsun" w:cs="宋体"/>
          <w:b/>
          <w:bCs/>
          <w:color w:val="333335"/>
          <w:kern w:val="0"/>
          <w:sz w:val="24"/>
          <w:szCs w:val="24"/>
        </w:rPr>
        <w:t>（七）公共服务平台建设补助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鼓励企事业单位建设中小企业公共服务平台，主要包括：技术转移交易、知识产权交易、股权交易、投融资服务、创业服务、人才与培育服务、法律服务等平台，如成果转化中心、金融服务中心、公共检测中心、大学生创新创业基地等，被认定为国家、省、市重点平台，每项分别给予一次性</w:t>
      </w:r>
      <w:r w:rsidRPr="007B2ED5">
        <w:rPr>
          <w:rFonts w:ascii="Simsun" w:eastAsia="宋体" w:hAnsi="Simsun" w:cs="宋体"/>
          <w:color w:val="333335"/>
          <w:kern w:val="0"/>
          <w:sz w:val="24"/>
          <w:szCs w:val="24"/>
        </w:rPr>
        <w:t>50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30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10</w:t>
      </w:r>
      <w:r w:rsidRPr="007B2ED5">
        <w:rPr>
          <w:rFonts w:ascii="Simsun" w:eastAsia="宋体" w:hAnsi="Simsun" w:cs="宋体"/>
          <w:color w:val="333335"/>
          <w:kern w:val="0"/>
          <w:sz w:val="24"/>
          <w:szCs w:val="24"/>
        </w:rPr>
        <w:t>万元补助；对暂时没有具体办法认定，但区管委会亟需建设的公共服务平台，采取</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一事一议</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方式，每项一次性给予</w:t>
      </w:r>
      <w:r w:rsidRPr="007B2ED5">
        <w:rPr>
          <w:rFonts w:ascii="Simsun" w:eastAsia="宋体" w:hAnsi="Simsun" w:cs="宋体"/>
          <w:color w:val="333335"/>
          <w:kern w:val="0"/>
          <w:sz w:val="24"/>
          <w:szCs w:val="24"/>
        </w:rPr>
        <w:t>5-20</w:t>
      </w:r>
      <w:r w:rsidRPr="007B2ED5">
        <w:rPr>
          <w:rFonts w:ascii="Simsun" w:eastAsia="宋体" w:hAnsi="Simsun" w:cs="宋体"/>
          <w:color w:val="333335"/>
          <w:kern w:val="0"/>
          <w:sz w:val="24"/>
          <w:szCs w:val="24"/>
        </w:rPr>
        <w:t>万元补助。</w:t>
      </w:r>
    </w:p>
    <w:p w:rsidR="007B2ED5" w:rsidRPr="007B2ED5" w:rsidRDefault="007B2ED5" w:rsidP="007B2ED5">
      <w:pPr>
        <w:widowControl/>
        <w:shd w:val="clear" w:color="auto" w:fill="FFFFFF"/>
        <w:spacing w:line="450" w:lineRule="atLeast"/>
        <w:ind w:firstLine="643"/>
        <w:jc w:val="left"/>
        <w:rPr>
          <w:rFonts w:ascii="Simsun" w:eastAsia="宋体" w:hAnsi="Simsun" w:cs="宋体"/>
          <w:color w:val="333335"/>
          <w:kern w:val="0"/>
          <w:szCs w:val="21"/>
        </w:rPr>
      </w:pPr>
      <w:r w:rsidRPr="007B2ED5">
        <w:rPr>
          <w:rFonts w:ascii="Simsun" w:eastAsia="宋体" w:hAnsi="Simsun" w:cs="宋体"/>
          <w:b/>
          <w:bCs/>
          <w:color w:val="333335"/>
          <w:kern w:val="0"/>
          <w:sz w:val="24"/>
          <w:szCs w:val="24"/>
        </w:rPr>
        <w:t>（八）人才引进及创新创业补助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1</w:t>
      </w:r>
      <w:r w:rsidRPr="007B2ED5">
        <w:rPr>
          <w:rFonts w:ascii="Simsun" w:eastAsia="宋体" w:hAnsi="Simsun" w:cs="宋体"/>
          <w:color w:val="333335"/>
          <w:kern w:val="0"/>
          <w:sz w:val="24"/>
          <w:szCs w:val="24"/>
        </w:rPr>
        <w:t>、凡在区内孵化器孵化的科技型企业，其科技成果获得第三方权威机构认定，并经区管委会审核后，每个项目可申请获得</w:t>
      </w:r>
      <w:r w:rsidRPr="007B2ED5">
        <w:rPr>
          <w:rFonts w:ascii="Simsun" w:eastAsia="宋体" w:hAnsi="Simsun" w:cs="宋体"/>
          <w:color w:val="333335"/>
          <w:kern w:val="0"/>
          <w:sz w:val="24"/>
          <w:szCs w:val="24"/>
        </w:rPr>
        <w:t>5-10</w:t>
      </w:r>
      <w:r w:rsidRPr="007B2ED5">
        <w:rPr>
          <w:rFonts w:ascii="Simsun" w:eastAsia="宋体" w:hAnsi="Simsun" w:cs="宋体"/>
          <w:color w:val="333335"/>
          <w:kern w:val="0"/>
          <w:sz w:val="24"/>
          <w:szCs w:val="24"/>
        </w:rPr>
        <w:t>万元的创业启动资金。</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2</w:t>
      </w:r>
      <w:r w:rsidRPr="007B2ED5">
        <w:rPr>
          <w:rFonts w:ascii="Simsun" w:eastAsia="宋体" w:hAnsi="Simsun" w:cs="宋体"/>
          <w:color w:val="333335"/>
          <w:kern w:val="0"/>
          <w:sz w:val="24"/>
          <w:szCs w:val="24"/>
        </w:rPr>
        <w:t>、对每位新进博士后科研工作站且与用人单位签约</w:t>
      </w:r>
      <w:r w:rsidRPr="007B2ED5">
        <w:rPr>
          <w:rFonts w:ascii="Simsun" w:eastAsia="宋体" w:hAnsi="Simsun" w:cs="宋体"/>
          <w:color w:val="333335"/>
          <w:kern w:val="0"/>
          <w:sz w:val="24"/>
          <w:szCs w:val="24"/>
        </w:rPr>
        <w:t>3</w:t>
      </w:r>
      <w:r w:rsidRPr="007B2ED5">
        <w:rPr>
          <w:rFonts w:ascii="Simsun" w:eastAsia="宋体" w:hAnsi="Simsun" w:cs="宋体"/>
          <w:color w:val="333335"/>
          <w:kern w:val="0"/>
          <w:sz w:val="24"/>
          <w:szCs w:val="24"/>
        </w:rPr>
        <w:t>年以上合同的博士，每工作满</w:t>
      </w:r>
      <w:r w:rsidRPr="007B2ED5">
        <w:rPr>
          <w:rFonts w:ascii="Simsun" w:eastAsia="宋体" w:hAnsi="Simsun" w:cs="宋体"/>
          <w:color w:val="333335"/>
          <w:kern w:val="0"/>
          <w:sz w:val="24"/>
          <w:szCs w:val="24"/>
        </w:rPr>
        <w:t>1</w:t>
      </w:r>
      <w:r w:rsidRPr="007B2ED5">
        <w:rPr>
          <w:rFonts w:ascii="Simsun" w:eastAsia="宋体" w:hAnsi="Simsun" w:cs="宋体"/>
          <w:color w:val="333335"/>
          <w:kern w:val="0"/>
          <w:sz w:val="24"/>
          <w:szCs w:val="24"/>
        </w:rPr>
        <w:t>周年，给予</w:t>
      </w:r>
      <w:r w:rsidRPr="007B2ED5">
        <w:rPr>
          <w:rFonts w:ascii="Simsun" w:eastAsia="宋体" w:hAnsi="Simsun" w:cs="宋体"/>
          <w:color w:val="333335"/>
          <w:kern w:val="0"/>
          <w:sz w:val="24"/>
          <w:szCs w:val="24"/>
        </w:rPr>
        <w:t>7</w:t>
      </w:r>
      <w:r w:rsidRPr="007B2ED5">
        <w:rPr>
          <w:rFonts w:ascii="Simsun" w:eastAsia="宋体" w:hAnsi="Simsun" w:cs="宋体"/>
          <w:color w:val="333335"/>
          <w:kern w:val="0"/>
          <w:sz w:val="24"/>
          <w:szCs w:val="24"/>
        </w:rPr>
        <w:t>万元工作和生活补贴。</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3</w:t>
      </w:r>
      <w:r w:rsidRPr="007B2ED5">
        <w:rPr>
          <w:rFonts w:ascii="Simsun" w:eastAsia="宋体" w:hAnsi="Simsun" w:cs="宋体"/>
          <w:color w:val="333335"/>
          <w:kern w:val="0"/>
          <w:sz w:val="24"/>
          <w:szCs w:val="24"/>
        </w:rPr>
        <w:t>、鼓励经省认定的创新科研团队来我区创业。参照《广东省引进创新科研团队评审暂行办法》（粤人才办〔</w:t>
      </w:r>
      <w:r w:rsidRPr="007B2ED5">
        <w:rPr>
          <w:rFonts w:ascii="Simsun" w:eastAsia="宋体" w:hAnsi="Simsun" w:cs="宋体"/>
          <w:color w:val="333335"/>
          <w:kern w:val="0"/>
          <w:sz w:val="24"/>
          <w:szCs w:val="24"/>
        </w:rPr>
        <w:t>2009</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1</w:t>
      </w:r>
      <w:r w:rsidRPr="007B2ED5">
        <w:rPr>
          <w:rFonts w:ascii="Simsun" w:eastAsia="宋体" w:hAnsi="Simsun" w:cs="宋体"/>
          <w:color w:val="333335"/>
          <w:kern w:val="0"/>
          <w:sz w:val="24"/>
          <w:szCs w:val="24"/>
        </w:rPr>
        <w:t>号），按照</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世界一流水平、对我省产业发展有重大影响、能带来重大经济效益和社会效益的创新科研团队；国内顶尖水平、国际先进水平的创新科研团队；国内先进水平的创新科研团队</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三个档次，一次性分别给予每个团队</w:t>
      </w:r>
      <w:r w:rsidRPr="007B2ED5">
        <w:rPr>
          <w:rFonts w:ascii="Simsun" w:eastAsia="宋体" w:hAnsi="Simsun" w:cs="宋体"/>
          <w:color w:val="333335"/>
          <w:kern w:val="0"/>
          <w:sz w:val="24"/>
          <w:szCs w:val="24"/>
        </w:rPr>
        <w:t>50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30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20</w:t>
      </w:r>
      <w:r w:rsidRPr="007B2ED5">
        <w:rPr>
          <w:rFonts w:ascii="Simsun" w:eastAsia="宋体" w:hAnsi="Simsun" w:cs="宋体"/>
          <w:color w:val="333335"/>
          <w:kern w:val="0"/>
          <w:sz w:val="24"/>
          <w:szCs w:val="24"/>
        </w:rPr>
        <w:t>万元补助。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4</w:t>
      </w:r>
      <w:r w:rsidRPr="007B2ED5">
        <w:rPr>
          <w:rFonts w:ascii="Simsun" w:eastAsia="宋体" w:hAnsi="Simsun" w:cs="宋体"/>
          <w:color w:val="333335"/>
          <w:kern w:val="0"/>
          <w:sz w:val="24"/>
          <w:szCs w:val="24"/>
        </w:rPr>
        <w:t>、结合我区产业发展规划，每年在新材料、装备制造、生物医药、电子信息、节能环保等战略性新兴产业领域，以及现代服务业、电子商务、互联网、物联网等新兴领域中，遴选一批优秀创业项目并给予重点扶持。对获得国家级创新创业大赛一、二、三名及优秀奖并在我区落户注册的创业项目，每个项目一次性分别给予</w:t>
      </w:r>
      <w:r w:rsidRPr="007B2ED5">
        <w:rPr>
          <w:rFonts w:ascii="Simsun" w:eastAsia="宋体" w:hAnsi="Simsun" w:cs="宋体"/>
          <w:color w:val="333335"/>
          <w:kern w:val="0"/>
          <w:sz w:val="24"/>
          <w:szCs w:val="24"/>
        </w:rPr>
        <w:t>50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30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20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15</w:t>
      </w:r>
      <w:r w:rsidRPr="007B2ED5">
        <w:rPr>
          <w:rFonts w:ascii="Simsun" w:eastAsia="宋体" w:hAnsi="Simsun" w:cs="宋体"/>
          <w:color w:val="333335"/>
          <w:kern w:val="0"/>
          <w:sz w:val="24"/>
          <w:szCs w:val="24"/>
        </w:rPr>
        <w:t>万元资助。对获得省级（含外省市）创新创业大赛一、二、三名及优秀奖并在我区落户注册的创业项目，每个项目一次性分别给予</w:t>
      </w:r>
      <w:r w:rsidRPr="007B2ED5">
        <w:rPr>
          <w:rFonts w:ascii="Simsun" w:eastAsia="宋体" w:hAnsi="Simsun" w:cs="宋体"/>
          <w:color w:val="333335"/>
          <w:kern w:val="0"/>
          <w:sz w:val="24"/>
          <w:szCs w:val="24"/>
        </w:rPr>
        <w:t>30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20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10</w:t>
      </w:r>
      <w:r w:rsidRPr="007B2ED5">
        <w:rPr>
          <w:rFonts w:ascii="Simsun" w:eastAsia="宋体" w:hAnsi="Simsun" w:cs="宋体"/>
          <w:color w:val="333335"/>
          <w:kern w:val="0"/>
          <w:sz w:val="24"/>
          <w:szCs w:val="24"/>
        </w:rPr>
        <w:t>万元、</w:t>
      </w:r>
      <w:r w:rsidRPr="007B2ED5">
        <w:rPr>
          <w:rFonts w:ascii="Simsun" w:eastAsia="宋体" w:hAnsi="Simsun" w:cs="宋体"/>
          <w:color w:val="333335"/>
          <w:kern w:val="0"/>
          <w:sz w:val="24"/>
          <w:szCs w:val="24"/>
        </w:rPr>
        <w:t>8</w:t>
      </w:r>
      <w:r w:rsidRPr="007B2ED5">
        <w:rPr>
          <w:rFonts w:ascii="Simsun" w:eastAsia="宋体" w:hAnsi="Simsun" w:cs="宋体"/>
          <w:color w:val="333335"/>
          <w:kern w:val="0"/>
          <w:sz w:val="24"/>
          <w:szCs w:val="24"/>
        </w:rPr>
        <w:t>万元资助。</w:t>
      </w:r>
    </w:p>
    <w:p w:rsidR="007B2ED5" w:rsidRPr="007B2ED5" w:rsidRDefault="007B2ED5" w:rsidP="007B2ED5">
      <w:pPr>
        <w:widowControl/>
        <w:shd w:val="clear" w:color="auto" w:fill="FFFFFF"/>
        <w:spacing w:line="450" w:lineRule="atLeast"/>
        <w:ind w:firstLine="643"/>
        <w:jc w:val="left"/>
        <w:rPr>
          <w:rFonts w:ascii="Simsun" w:eastAsia="宋体" w:hAnsi="Simsun" w:cs="宋体"/>
          <w:color w:val="333335"/>
          <w:kern w:val="0"/>
          <w:szCs w:val="21"/>
        </w:rPr>
      </w:pPr>
      <w:r w:rsidRPr="007B2ED5">
        <w:rPr>
          <w:rFonts w:ascii="Simsun" w:eastAsia="宋体" w:hAnsi="Simsun" w:cs="宋体"/>
          <w:b/>
          <w:bCs/>
          <w:color w:val="333335"/>
          <w:kern w:val="0"/>
          <w:sz w:val="24"/>
          <w:szCs w:val="24"/>
        </w:rPr>
        <w:lastRenderedPageBreak/>
        <w:t>（九）其他奖励</w:t>
      </w:r>
      <w:r w:rsidRPr="007B2ED5">
        <w:rPr>
          <w:rFonts w:ascii="Simsun" w:eastAsia="宋体" w:hAnsi="Simsun" w:cs="宋体"/>
          <w:b/>
          <w:bCs/>
          <w:color w:val="333335"/>
          <w:kern w:val="0"/>
          <w:sz w:val="24"/>
          <w:szCs w:val="24"/>
        </w:rPr>
        <w:t> </w:t>
      </w:r>
      <w:r w:rsidRPr="007B2ED5">
        <w:rPr>
          <w:rFonts w:ascii="Simsun" w:eastAsia="宋体" w:hAnsi="Simsun" w:cs="宋体"/>
          <w:color w:val="333335"/>
          <w:kern w:val="0"/>
          <w:sz w:val="24"/>
          <w:szCs w:val="24"/>
        </w:rPr>
        <w:t>其他需要给予奖励、资助或者配套的项目，经区管委会审议，采取</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一事一议</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的方式实施。</w:t>
      </w:r>
    </w:p>
    <w:p w:rsidR="007B2ED5" w:rsidRPr="007B2ED5" w:rsidRDefault="007B2ED5" w:rsidP="007B2ED5">
      <w:pPr>
        <w:widowControl/>
        <w:shd w:val="clear" w:color="auto" w:fill="FFFFFF"/>
        <w:spacing w:line="450" w:lineRule="atLeast"/>
        <w:ind w:firstLine="480"/>
        <w:jc w:val="center"/>
        <w:rPr>
          <w:rFonts w:ascii="Simsun" w:eastAsia="宋体" w:hAnsi="Simsun" w:cs="宋体"/>
          <w:color w:val="333335"/>
          <w:kern w:val="0"/>
          <w:szCs w:val="21"/>
        </w:rPr>
      </w:pPr>
      <w:r w:rsidRPr="007B2ED5">
        <w:rPr>
          <w:rFonts w:ascii="Simsun" w:eastAsia="宋体" w:hAnsi="Simsun" w:cs="宋体"/>
          <w:b/>
          <w:bCs/>
          <w:color w:val="333335"/>
          <w:kern w:val="0"/>
          <w:sz w:val="24"/>
          <w:szCs w:val="24"/>
        </w:rPr>
        <w:t>第四章</w:t>
      </w:r>
      <w:r w:rsidRPr="007B2ED5">
        <w:rPr>
          <w:rFonts w:ascii="Simsun" w:eastAsia="宋体" w:hAnsi="Simsun" w:cs="宋体"/>
          <w:b/>
          <w:bCs/>
          <w:color w:val="333335"/>
          <w:kern w:val="0"/>
          <w:sz w:val="24"/>
          <w:szCs w:val="24"/>
        </w:rPr>
        <w:t> </w:t>
      </w:r>
      <w:r w:rsidRPr="007B2ED5">
        <w:rPr>
          <w:rFonts w:ascii="Simsun" w:eastAsia="宋体" w:hAnsi="Simsun" w:cs="宋体"/>
          <w:b/>
          <w:bCs/>
          <w:color w:val="333335"/>
          <w:kern w:val="0"/>
          <w:sz w:val="24"/>
          <w:szCs w:val="24"/>
        </w:rPr>
        <w:t>申报、审批和验收</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第十一条【申报程序】专项资金的申报、审批程序如下：</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（一）区科技局发布申报通知或申报指南。</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（二）项目申报单位按照要求提交申报材料。</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（三）区科技局对申报材料进行初审，区财政局在初审意见的基础上进行复核，再由区科技局会同区财政局制定出专项资金使用分配方案，并上报区管委会常务会议审定。</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（四）区管委会审定通过后，区科技局在高新区网站公示项目情况，时间不少于七个工作日，对公示后有争议的项目，及时调查处理。</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（五）公示期满后，若无争议，区科技局在高新区网站正式公告项目情况，并由区科技局联合区财政局共同向项目承担单位发出书面文件。</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第十二条</w:t>
      </w:r>
      <w:r w:rsidRPr="007B2ED5">
        <w:rPr>
          <w:rFonts w:ascii="Simsun" w:eastAsia="宋体" w:hAnsi="Simsun" w:cs="宋体"/>
          <w:color w:val="333335"/>
          <w:kern w:val="0"/>
          <w:sz w:val="24"/>
          <w:szCs w:val="24"/>
        </w:rPr>
        <w:t> </w:t>
      </w:r>
      <w:r w:rsidRPr="007B2ED5">
        <w:rPr>
          <w:rFonts w:ascii="Simsun" w:eastAsia="宋体" w:hAnsi="Simsun" w:cs="宋体"/>
          <w:color w:val="333335"/>
          <w:kern w:val="0"/>
          <w:sz w:val="24"/>
          <w:szCs w:val="24"/>
        </w:rPr>
        <w:t>本办法所涉及的同一项目或事项，如可同时享受多个条款或区其他优惠政策的，按照</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就高不重复</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的原则只给予一次补助。</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第十三条【资金审批】申请专项资金金额在</w:t>
      </w:r>
      <w:r w:rsidRPr="007B2ED5">
        <w:rPr>
          <w:rFonts w:ascii="Simsun" w:eastAsia="宋体" w:hAnsi="Simsun" w:cs="宋体"/>
          <w:color w:val="333335"/>
          <w:kern w:val="0"/>
          <w:sz w:val="24"/>
          <w:szCs w:val="24"/>
        </w:rPr>
        <w:t>30</w:t>
      </w:r>
      <w:r w:rsidRPr="007B2ED5">
        <w:rPr>
          <w:rFonts w:ascii="Simsun" w:eastAsia="宋体" w:hAnsi="Simsun" w:cs="宋体"/>
          <w:color w:val="333335"/>
          <w:kern w:val="0"/>
          <w:sz w:val="24"/>
          <w:szCs w:val="24"/>
        </w:rPr>
        <w:t>万元（含）以下的，按区财政资金使用审核制度执行。</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十四条【项目验收】承担国家、省、市科技计划项目的承担单位应按照国家、省、市科技计划项目管理办法的有关要求进行项目验收；与区管委会签订协议的，在协议完成前半年内，项目承担单位除提供技术成果验收报告外，还需提供项目专项资金使用情况的总结报告。</w:t>
      </w:r>
    </w:p>
    <w:p w:rsidR="007B2ED5" w:rsidRPr="007B2ED5" w:rsidRDefault="007B2ED5" w:rsidP="007B2ED5">
      <w:pPr>
        <w:widowControl/>
        <w:shd w:val="clear" w:color="auto" w:fill="FFFFFF"/>
        <w:spacing w:line="450" w:lineRule="atLeast"/>
        <w:ind w:firstLine="480"/>
        <w:jc w:val="center"/>
        <w:rPr>
          <w:rFonts w:ascii="Simsun" w:eastAsia="宋体" w:hAnsi="Simsun" w:cs="宋体"/>
          <w:color w:val="333335"/>
          <w:kern w:val="0"/>
          <w:szCs w:val="21"/>
        </w:rPr>
      </w:pPr>
      <w:r w:rsidRPr="007B2ED5">
        <w:rPr>
          <w:rFonts w:ascii="Simsun" w:eastAsia="宋体" w:hAnsi="Simsun" w:cs="宋体"/>
          <w:b/>
          <w:bCs/>
          <w:color w:val="333335"/>
          <w:kern w:val="0"/>
          <w:sz w:val="24"/>
          <w:szCs w:val="24"/>
        </w:rPr>
        <w:t>第五章</w:t>
      </w:r>
      <w:r w:rsidRPr="007B2ED5">
        <w:rPr>
          <w:rFonts w:ascii="Simsun" w:eastAsia="宋体" w:hAnsi="Simsun" w:cs="宋体"/>
          <w:b/>
          <w:bCs/>
          <w:color w:val="333335"/>
          <w:kern w:val="0"/>
          <w:sz w:val="24"/>
          <w:szCs w:val="24"/>
        </w:rPr>
        <w:t> </w:t>
      </w:r>
      <w:r w:rsidRPr="007B2ED5">
        <w:rPr>
          <w:rFonts w:ascii="Simsun" w:eastAsia="宋体" w:hAnsi="Simsun" w:cs="宋体"/>
          <w:b/>
          <w:bCs/>
          <w:color w:val="333335"/>
          <w:kern w:val="0"/>
          <w:sz w:val="24"/>
          <w:szCs w:val="24"/>
        </w:rPr>
        <w:t>资金拨付及调整</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第十五条【资金拨付】专项资金原则上实行国库集中支付，由区财政局将补助款直接拨付到申请单位。如属政府采购范围资金，按政府采购有关规定办理资金拨付。对本年度专项资金拨付超过</w:t>
      </w:r>
      <w:r w:rsidRPr="007B2ED5">
        <w:rPr>
          <w:rFonts w:ascii="Simsun" w:eastAsia="宋体" w:hAnsi="Simsun" w:cs="宋体"/>
          <w:color w:val="333335"/>
          <w:kern w:val="0"/>
          <w:sz w:val="24"/>
          <w:szCs w:val="24"/>
        </w:rPr>
        <w:t>1000</w:t>
      </w:r>
      <w:r w:rsidRPr="007B2ED5">
        <w:rPr>
          <w:rFonts w:ascii="Simsun" w:eastAsia="宋体" w:hAnsi="Simsun" w:cs="宋体"/>
          <w:color w:val="333335"/>
          <w:kern w:val="0"/>
          <w:sz w:val="24"/>
          <w:szCs w:val="24"/>
        </w:rPr>
        <w:t>万元的，从下一年度专项资金预算中安排执行。</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第十六条【资金调整】经批准的专项资金预算一般不作调整。因客观原因确需调整专项资金使用用途、变更项目内容或调整预算的，由区科技局提出书面变更申请，并附变更政策依据和说明，按规定程序报批。</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第十七条【年度评估】项目承担单位应建立科技项目专项资金年度评估制度，并按要求将本年度专项资金使用情况与年度专项资金结余情况报送区科</w:t>
      </w:r>
      <w:r w:rsidRPr="007B2ED5">
        <w:rPr>
          <w:rFonts w:ascii="Simsun" w:eastAsia="宋体" w:hAnsi="Simsun" w:cs="宋体"/>
          <w:color w:val="333335"/>
          <w:kern w:val="0"/>
          <w:sz w:val="24"/>
          <w:szCs w:val="24"/>
        </w:rPr>
        <w:lastRenderedPageBreak/>
        <w:t>技局和区财政局。区科技局于每年</w:t>
      </w:r>
      <w:r w:rsidRPr="007B2ED5">
        <w:rPr>
          <w:rFonts w:ascii="Simsun" w:eastAsia="宋体" w:hAnsi="Simsun" w:cs="宋体"/>
          <w:color w:val="333335"/>
          <w:kern w:val="0"/>
          <w:sz w:val="24"/>
          <w:szCs w:val="24"/>
        </w:rPr>
        <w:t>12</w:t>
      </w:r>
      <w:r w:rsidRPr="007B2ED5">
        <w:rPr>
          <w:rFonts w:ascii="Simsun" w:eastAsia="宋体" w:hAnsi="Simsun" w:cs="宋体"/>
          <w:color w:val="333335"/>
          <w:kern w:val="0"/>
          <w:sz w:val="24"/>
          <w:szCs w:val="24"/>
        </w:rPr>
        <w:t>月</w:t>
      </w:r>
      <w:r w:rsidRPr="007B2ED5">
        <w:rPr>
          <w:rFonts w:ascii="Simsun" w:eastAsia="宋体" w:hAnsi="Simsun" w:cs="宋体"/>
          <w:color w:val="333335"/>
          <w:kern w:val="0"/>
          <w:sz w:val="24"/>
          <w:szCs w:val="24"/>
        </w:rPr>
        <w:t>31</w:t>
      </w:r>
      <w:r w:rsidRPr="007B2ED5">
        <w:rPr>
          <w:rFonts w:ascii="Simsun" w:eastAsia="宋体" w:hAnsi="Simsun" w:cs="宋体"/>
          <w:color w:val="333335"/>
          <w:kern w:val="0"/>
          <w:sz w:val="24"/>
          <w:szCs w:val="24"/>
        </w:rPr>
        <w:t>日前将当年专项资金使用情况与年度专项资金结余情况上报区管委会。</w:t>
      </w:r>
    </w:p>
    <w:p w:rsidR="007B2ED5" w:rsidRPr="007B2ED5" w:rsidRDefault="007B2ED5" w:rsidP="007B2ED5">
      <w:pPr>
        <w:widowControl/>
        <w:shd w:val="clear" w:color="auto" w:fill="FFFFFF"/>
        <w:spacing w:line="450" w:lineRule="atLeast"/>
        <w:ind w:firstLine="480"/>
        <w:jc w:val="center"/>
        <w:rPr>
          <w:rFonts w:ascii="Simsun" w:eastAsia="宋体" w:hAnsi="Simsun" w:cs="宋体"/>
          <w:color w:val="333335"/>
          <w:kern w:val="0"/>
          <w:szCs w:val="21"/>
        </w:rPr>
      </w:pPr>
      <w:r w:rsidRPr="007B2ED5">
        <w:rPr>
          <w:rFonts w:ascii="Simsun" w:eastAsia="宋体" w:hAnsi="Simsun" w:cs="宋体"/>
          <w:b/>
          <w:bCs/>
          <w:color w:val="333335"/>
          <w:kern w:val="0"/>
          <w:sz w:val="24"/>
          <w:szCs w:val="24"/>
        </w:rPr>
        <w:t>第六章</w:t>
      </w:r>
      <w:r w:rsidRPr="007B2ED5">
        <w:rPr>
          <w:rFonts w:ascii="Simsun" w:eastAsia="宋体" w:hAnsi="Simsun" w:cs="宋体"/>
          <w:b/>
          <w:bCs/>
          <w:color w:val="333335"/>
          <w:kern w:val="0"/>
          <w:sz w:val="24"/>
          <w:szCs w:val="24"/>
        </w:rPr>
        <w:t> </w:t>
      </w:r>
      <w:r w:rsidRPr="007B2ED5">
        <w:rPr>
          <w:rFonts w:ascii="Simsun" w:eastAsia="宋体" w:hAnsi="Simsun" w:cs="宋体"/>
          <w:b/>
          <w:bCs/>
          <w:color w:val="333335"/>
          <w:kern w:val="0"/>
          <w:sz w:val="24"/>
          <w:szCs w:val="24"/>
        </w:rPr>
        <w:t>管理、监督和处罚</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十八条【主管单位职责】区科技局会同区财政局对项目的进展情况、专项资金的使用和管理情况进行监督检查，项目完成后依据项目合同书组织专家进行结题验收。项目合同书是预算执行、监督检查和财务验收的重要依据。</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第十九条【承担单位管理要求】</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1</w:t>
      </w:r>
      <w:r w:rsidRPr="007B2ED5">
        <w:rPr>
          <w:rFonts w:ascii="Simsun" w:eastAsia="宋体" w:hAnsi="Simsun" w:cs="宋体"/>
          <w:color w:val="333335"/>
          <w:kern w:val="0"/>
          <w:sz w:val="24"/>
          <w:szCs w:val="24"/>
        </w:rPr>
        <w:t>、项目承担单位应按照有关财务制度的规定和项目任务书的要求实施项目，建立健全财务制度，做到项目专项资金单独设帐、项目专项资金及其自筹专项资金独立核算、专款专用。</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2</w:t>
      </w:r>
      <w:r w:rsidRPr="007B2ED5">
        <w:rPr>
          <w:rFonts w:ascii="Simsun" w:eastAsia="宋体" w:hAnsi="Simsun" w:cs="宋体"/>
          <w:color w:val="333335"/>
          <w:kern w:val="0"/>
          <w:sz w:val="24"/>
          <w:szCs w:val="24"/>
        </w:rPr>
        <w:t>、项目承担单位按要求将上年度项目实施情况及专项资金使用管理情况，以书面形式报告区科技局。未完成项目的年度结余经费，结转下一年度继续使用。项目因故终止、撤销、变更时，项目承担单位应当及时报区科技局按程序审批，剩余经费按原渠道收回，剩余资产按照有关规定处置。</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第二十条【责任追究】专项资金管理实行责任追究机制。对负责专项资金管理的业务主管部门领导、经办人员，以及其他有关人员在专项资金分配、审批过程中存在违法违纪行为的，按照</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谁审批、谁负责</w:t>
      </w:r>
      <w:r w:rsidRPr="007B2ED5">
        <w:rPr>
          <w:rFonts w:ascii="Simsun" w:eastAsia="宋体" w:hAnsi="Simsun" w:cs="宋体"/>
          <w:color w:val="333335"/>
          <w:kern w:val="0"/>
          <w:sz w:val="24"/>
          <w:szCs w:val="24"/>
        </w:rPr>
        <w:t>”</w:t>
      </w:r>
      <w:r w:rsidRPr="007B2ED5">
        <w:rPr>
          <w:rFonts w:ascii="Simsun" w:eastAsia="宋体" w:hAnsi="Simsun" w:cs="宋体"/>
          <w:color w:val="333335"/>
          <w:kern w:val="0"/>
          <w:sz w:val="24"/>
          <w:szCs w:val="24"/>
        </w:rPr>
        <w:t>的原则，承担连带责任，并按照相应法律法规处理；申报单位在专项资金管理、使用过程中存在违法违纪行为的，依照相应法律法规严肃处理，追回财政专项资金，</w:t>
      </w:r>
      <w:r w:rsidRPr="007B2ED5">
        <w:rPr>
          <w:rFonts w:ascii="Simsun" w:eastAsia="宋体" w:hAnsi="Simsun" w:cs="宋体"/>
          <w:color w:val="333335"/>
          <w:kern w:val="0"/>
          <w:sz w:val="24"/>
          <w:szCs w:val="24"/>
        </w:rPr>
        <w:t>5</w:t>
      </w:r>
      <w:r w:rsidRPr="007B2ED5">
        <w:rPr>
          <w:rFonts w:ascii="Simsun" w:eastAsia="宋体" w:hAnsi="Simsun" w:cs="宋体"/>
          <w:color w:val="333335"/>
          <w:kern w:val="0"/>
          <w:sz w:val="24"/>
          <w:szCs w:val="24"/>
        </w:rPr>
        <w:t>年内停止其申报专项资金资格，并向社会公开其不守信用信息；对涉及违法违纪的责任人员，一律依照有关规定严肃处理，涉嫌犯罪的，依法移送司法机关追究刑事责任。</w:t>
      </w:r>
    </w:p>
    <w:p w:rsidR="007B2ED5" w:rsidRPr="007B2ED5" w:rsidRDefault="007B2ED5" w:rsidP="007B2ED5">
      <w:pPr>
        <w:widowControl/>
        <w:shd w:val="clear" w:color="auto" w:fill="FFFFFF"/>
        <w:spacing w:line="450" w:lineRule="atLeast"/>
        <w:ind w:firstLine="480"/>
        <w:jc w:val="center"/>
        <w:rPr>
          <w:rFonts w:ascii="Simsun" w:eastAsia="宋体" w:hAnsi="Simsun" w:cs="宋体"/>
          <w:color w:val="333335"/>
          <w:kern w:val="0"/>
          <w:szCs w:val="21"/>
        </w:rPr>
      </w:pPr>
      <w:r w:rsidRPr="007B2ED5">
        <w:rPr>
          <w:rFonts w:ascii="Simsun" w:eastAsia="宋体" w:hAnsi="Simsun" w:cs="宋体"/>
          <w:b/>
          <w:bCs/>
          <w:color w:val="333335"/>
          <w:kern w:val="0"/>
          <w:sz w:val="24"/>
          <w:szCs w:val="24"/>
        </w:rPr>
        <w:t>第七章</w:t>
      </w:r>
      <w:r w:rsidRPr="007B2ED5">
        <w:rPr>
          <w:rFonts w:ascii="Simsun" w:eastAsia="宋体" w:hAnsi="Simsun" w:cs="宋体"/>
          <w:b/>
          <w:bCs/>
          <w:color w:val="333335"/>
          <w:kern w:val="0"/>
          <w:sz w:val="24"/>
          <w:szCs w:val="24"/>
        </w:rPr>
        <w:t> </w:t>
      </w:r>
      <w:r w:rsidRPr="007B2ED5">
        <w:rPr>
          <w:rFonts w:ascii="Simsun" w:eastAsia="宋体" w:hAnsi="Simsun" w:cs="宋体"/>
          <w:b/>
          <w:bCs/>
          <w:color w:val="333335"/>
          <w:kern w:val="0"/>
          <w:sz w:val="24"/>
          <w:szCs w:val="24"/>
        </w:rPr>
        <w:t>附则</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第二十一条</w:t>
      </w:r>
      <w:r w:rsidRPr="007B2ED5">
        <w:rPr>
          <w:rFonts w:ascii="Simsun" w:eastAsia="宋体" w:hAnsi="Simsun" w:cs="宋体"/>
          <w:color w:val="333335"/>
          <w:kern w:val="0"/>
          <w:sz w:val="24"/>
          <w:szCs w:val="24"/>
        </w:rPr>
        <w:t>  </w:t>
      </w:r>
      <w:r w:rsidRPr="007B2ED5">
        <w:rPr>
          <w:rFonts w:ascii="Simsun" w:eastAsia="宋体" w:hAnsi="Simsun" w:cs="宋体"/>
          <w:color w:val="333335"/>
          <w:kern w:val="0"/>
          <w:sz w:val="24"/>
          <w:szCs w:val="24"/>
        </w:rPr>
        <w:t>本办法自公布之日起实施，有效期三年。有效期届满，将根据实施情况予以评估修订。</w:t>
      </w:r>
    </w:p>
    <w:p w:rsidR="007B2ED5" w:rsidRPr="007B2ED5" w:rsidRDefault="007B2ED5" w:rsidP="007B2ED5">
      <w:pPr>
        <w:widowControl/>
        <w:shd w:val="clear" w:color="auto" w:fill="FFFFFF"/>
        <w:spacing w:line="450" w:lineRule="atLeast"/>
        <w:ind w:firstLine="640"/>
        <w:jc w:val="left"/>
        <w:rPr>
          <w:rFonts w:ascii="Simsun" w:eastAsia="宋体" w:hAnsi="Simsun" w:cs="宋体"/>
          <w:color w:val="333335"/>
          <w:kern w:val="0"/>
          <w:szCs w:val="21"/>
        </w:rPr>
      </w:pPr>
      <w:r w:rsidRPr="007B2ED5">
        <w:rPr>
          <w:rFonts w:ascii="Simsun" w:eastAsia="宋体" w:hAnsi="Simsun" w:cs="宋体"/>
          <w:color w:val="333335"/>
          <w:kern w:val="0"/>
          <w:sz w:val="24"/>
          <w:szCs w:val="24"/>
        </w:rPr>
        <w:t>第二十二条</w:t>
      </w:r>
      <w:r w:rsidRPr="007B2ED5">
        <w:rPr>
          <w:rFonts w:ascii="Simsun" w:eastAsia="宋体" w:hAnsi="Simsun" w:cs="宋体"/>
          <w:color w:val="333335"/>
          <w:kern w:val="0"/>
          <w:sz w:val="24"/>
          <w:szCs w:val="24"/>
        </w:rPr>
        <w:t>  </w:t>
      </w:r>
      <w:r w:rsidRPr="007B2ED5">
        <w:rPr>
          <w:rFonts w:ascii="Simsun" w:eastAsia="宋体" w:hAnsi="Simsun" w:cs="宋体"/>
          <w:color w:val="333335"/>
          <w:kern w:val="0"/>
          <w:sz w:val="24"/>
          <w:szCs w:val="24"/>
        </w:rPr>
        <w:t>区原有政策与本政策不一致的，执行本政策。本政策由区科技局负责解释。</w:t>
      </w:r>
    </w:p>
    <w:p w:rsidR="008235AC" w:rsidRPr="007B2ED5" w:rsidRDefault="008235AC">
      <w:bookmarkStart w:id="0" w:name="_GoBack"/>
      <w:bookmarkEnd w:id="0"/>
    </w:p>
    <w:sectPr w:rsidR="008235AC" w:rsidRPr="007B2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25"/>
    <w:rsid w:val="005E6D25"/>
    <w:rsid w:val="007B2ED5"/>
    <w:rsid w:val="00823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5956B-E937-4AAB-9D40-65BBA7F1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637286">
      <w:bodyDiv w:val="1"/>
      <w:marLeft w:val="0"/>
      <w:marRight w:val="0"/>
      <w:marTop w:val="0"/>
      <w:marBottom w:val="0"/>
      <w:divBdr>
        <w:top w:val="none" w:sz="0" w:space="0" w:color="auto"/>
        <w:left w:val="none" w:sz="0" w:space="0" w:color="auto"/>
        <w:bottom w:val="none" w:sz="0" w:space="0" w:color="auto"/>
        <w:right w:val="none" w:sz="0" w:space="0" w:color="auto"/>
      </w:divBdr>
      <w:divsChild>
        <w:div w:id="33237187">
          <w:marLeft w:val="0"/>
          <w:marRight w:val="0"/>
          <w:marTop w:val="0"/>
          <w:marBottom w:val="0"/>
          <w:divBdr>
            <w:top w:val="none" w:sz="0" w:space="0" w:color="auto"/>
            <w:left w:val="none" w:sz="0" w:space="0" w:color="auto"/>
            <w:bottom w:val="single" w:sz="6" w:space="15" w:color="D9D9D9"/>
            <w:right w:val="none" w:sz="0" w:space="0" w:color="auto"/>
          </w:divBdr>
        </w:div>
        <w:div w:id="174587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2018-05-15T07:32:00Z</dcterms:created>
  <dcterms:modified xsi:type="dcterms:W3CDTF">2018-05-15T07:32:00Z</dcterms:modified>
</cp:coreProperties>
</file>