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622" w:rsidRPr="00132622" w:rsidRDefault="00132622" w:rsidP="00132622">
      <w:pPr>
        <w:widowControl/>
        <w:pBdr>
          <w:bottom w:val="dotted" w:sz="6" w:space="8" w:color="BFBFBF"/>
        </w:pBdr>
        <w:shd w:val="clear" w:color="auto" w:fill="FFFFFF"/>
        <w:spacing w:beforeAutospacing="1" w:line="750" w:lineRule="atLeast"/>
        <w:jc w:val="center"/>
        <w:outlineLvl w:val="0"/>
        <w:rPr>
          <w:rFonts w:ascii="Arial" w:eastAsia="宋体" w:hAnsi="Arial" w:cs="Arial"/>
          <w:color w:val="2C2C2C"/>
          <w:kern w:val="36"/>
          <w:sz w:val="38"/>
          <w:szCs w:val="38"/>
        </w:rPr>
      </w:pPr>
      <w:r w:rsidRPr="00132622">
        <w:rPr>
          <w:rFonts w:ascii="Arial" w:eastAsia="宋体" w:hAnsi="Arial" w:cs="Arial"/>
          <w:color w:val="2C2C2C"/>
          <w:kern w:val="36"/>
          <w:sz w:val="38"/>
          <w:szCs w:val="38"/>
        </w:rPr>
        <w:t>关于印发金平区农业龙头企业申报认定实施意见的通知</w:t>
      </w:r>
      <w:r w:rsidRPr="00132622">
        <w:rPr>
          <w:rFonts w:ascii="Arial" w:eastAsia="宋体" w:hAnsi="Arial" w:cs="Arial"/>
          <w:color w:val="2C2C2C"/>
          <w:kern w:val="36"/>
          <w:sz w:val="38"/>
          <w:szCs w:val="38"/>
        </w:rPr>
        <w:br/>
      </w:r>
      <w:r w:rsidRPr="00132622">
        <w:rPr>
          <w:rFonts w:ascii="Arial" w:eastAsia="宋体" w:hAnsi="Arial" w:cs="Arial"/>
          <w:color w:val="2C2C2C"/>
          <w:kern w:val="36"/>
          <w:szCs w:val="21"/>
        </w:rPr>
        <w:t>2014-07-30</w:t>
      </w:r>
      <w:r w:rsidRPr="00132622">
        <w:rPr>
          <w:rFonts w:ascii="Arial" w:eastAsia="宋体" w:hAnsi="Arial" w:cs="Arial"/>
          <w:color w:val="2C2C2C"/>
          <w:kern w:val="36"/>
          <w:sz w:val="38"/>
          <w:szCs w:val="38"/>
        </w:rPr>
        <w:t> </w:t>
      </w:r>
      <w:r w:rsidRPr="00132622">
        <w:rPr>
          <w:rFonts w:ascii="Arial" w:eastAsia="宋体" w:hAnsi="Arial" w:cs="Arial"/>
          <w:color w:val="2C2C2C"/>
          <w:kern w:val="36"/>
          <w:szCs w:val="21"/>
        </w:rPr>
        <w:t>来源</w:t>
      </w:r>
      <w:r w:rsidRPr="00132622">
        <w:rPr>
          <w:rFonts w:ascii="Arial" w:eastAsia="宋体" w:hAnsi="Arial" w:cs="Arial"/>
          <w:color w:val="2C2C2C"/>
          <w:kern w:val="36"/>
          <w:szCs w:val="21"/>
        </w:rPr>
        <w:t>:(</w:t>
      </w:r>
      <w:r w:rsidRPr="00132622">
        <w:rPr>
          <w:rFonts w:ascii="Arial" w:eastAsia="宋体" w:hAnsi="Arial" w:cs="Arial"/>
          <w:color w:val="2C2C2C"/>
          <w:kern w:val="36"/>
          <w:szCs w:val="21"/>
        </w:rPr>
        <w:t>汕头金平财政网</w:t>
      </w:r>
      <w:r w:rsidRPr="00132622">
        <w:rPr>
          <w:rFonts w:ascii="Arial" w:eastAsia="宋体" w:hAnsi="Arial" w:cs="Arial"/>
          <w:color w:val="2C2C2C"/>
          <w:kern w:val="36"/>
          <w:szCs w:val="21"/>
        </w:rPr>
        <w:t>)</w:t>
      </w:r>
      <w:r w:rsidRPr="00132622">
        <w:rPr>
          <w:rFonts w:ascii="Arial" w:eastAsia="宋体" w:hAnsi="Arial" w:cs="Arial"/>
          <w:color w:val="2C2C2C"/>
          <w:kern w:val="36"/>
          <w:sz w:val="38"/>
          <w:szCs w:val="38"/>
        </w:rPr>
        <w:t xml:space="preserve"> </w:t>
      </w:r>
      <w:r w:rsidRPr="00132622">
        <w:rPr>
          <w:rFonts w:ascii="Arial" w:eastAsia="宋体" w:hAnsi="Arial" w:cs="Arial"/>
          <w:color w:val="2C2C2C"/>
          <w:kern w:val="36"/>
          <w:szCs w:val="21"/>
        </w:rPr>
        <w:t>阅读</w:t>
      </w:r>
      <w:r w:rsidRPr="00132622">
        <w:rPr>
          <w:rFonts w:ascii="Arial" w:eastAsia="宋体" w:hAnsi="Arial" w:cs="Arial"/>
          <w:color w:val="2C2C2C"/>
          <w:kern w:val="36"/>
          <w:szCs w:val="21"/>
        </w:rPr>
        <w:t>(2624)</w:t>
      </w:r>
    </w:p>
    <w:p w:rsidR="00132622" w:rsidRPr="00132622" w:rsidRDefault="00132622" w:rsidP="00132622">
      <w:pPr>
        <w:widowControl/>
        <w:shd w:val="clear" w:color="auto" w:fill="FFFFFF"/>
        <w:jc w:val="center"/>
        <w:rPr>
          <w:rFonts w:ascii="Arial" w:eastAsia="宋体" w:hAnsi="Arial" w:cs="Arial"/>
          <w:color w:val="2C2C2C"/>
          <w:kern w:val="0"/>
          <w:szCs w:val="21"/>
        </w:rPr>
      </w:pPr>
      <w:r w:rsidRPr="00132622">
        <w:rPr>
          <w:rFonts w:ascii="仿宋_GB2312" w:eastAsia="仿宋_GB2312" w:hAnsi="Arial" w:cs="Arial" w:hint="eastAsia"/>
          <w:color w:val="2C2C2C"/>
          <w:kern w:val="0"/>
          <w:sz w:val="32"/>
          <w:szCs w:val="32"/>
        </w:rPr>
        <w:t>汕金府办〔2014〕32号</w:t>
      </w:r>
    </w:p>
    <w:p w:rsidR="00132622" w:rsidRPr="00132622" w:rsidRDefault="00132622" w:rsidP="00132622">
      <w:pPr>
        <w:widowControl/>
        <w:spacing w:line="600" w:lineRule="atLeast"/>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各街道办事处，区直各部门、市驻金平各单位：</w:t>
      </w:r>
    </w:p>
    <w:p w:rsidR="00132622" w:rsidRPr="00132622" w:rsidRDefault="00132622" w:rsidP="00132622">
      <w:pPr>
        <w:widowControl/>
        <w:spacing w:line="600" w:lineRule="atLeast"/>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《关于金平区农业龙头企业申报认定的实施意见》业经2014年4月11日区政府常务会议研究通过，现印发给你们，请认真贯彻执行。</w:t>
      </w:r>
    </w:p>
    <w:p w:rsidR="00132622" w:rsidRPr="00132622" w:rsidRDefault="00132622" w:rsidP="00132622">
      <w:pPr>
        <w:widowControl/>
        <w:spacing w:line="600" w:lineRule="atLeast"/>
        <w:ind w:firstLine="645"/>
        <w:jc w:val="left"/>
        <w:rPr>
          <w:rFonts w:ascii="Arial" w:eastAsia="仿宋_GB2312" w:hAnsi="Arial" w:cs="Arial"/>
          <w:color w:val="2C2C2C"/>
          <w:kern w:val="0"/>
          <w:sz w:val="32"/>
          <w:szCs w:val="32"/>
          <w:shd w:val="clear" w:color="auto" w:fill="FFFFFF"/>
        </w:rPr>
      </w:pPr>
      <w:r w:rsidRPr="00132622">
        <w:rPr>
          <w:rFonts w:ascii="Arial" w:eastAsia="仿宋_GB2312" w:hAnsi="Arial" w:cs="Arial"/>
          <w:color w:val="2C2C2C"/>
          <w:kern w:val="0"/>
          <w:sz w:val="32"/>
          <w:szCs w:val="32"/>
          <w:shd w:val="clear" w:color="auto" w:fill="FFFFFF"/>
        </w:rPr>
        <w:t> </w:t>
      </w:r>
    </w:p>
    <w:p w:rsidR="00132622" w:rsidRPr="00132622" w:rsidRDefault="00132622" w:rsidP="00132622">
      <w:pPr>
        <w:widowControl/>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                      </w:t>
      </w:r>
      <w:r w:rsidRPr="00132622">
        <w:rPr>
          <w:rFonts w:ascii="仿宋_GB2312" w:eastAsia="仿宋_GB2312" w:hAnsi="Arial" w:cs="Arial" w:hint="eastAsia"/>
          <w:color w:val="2C2C2C"/>
          <w:kern w:val="0"/>
          <w:sz w:val="32"/>
          <w:szCs w:val="32"/>
          <w:shd w:val="clear" w:color="auto" w:fill="FFFFFF"/>
        </w:rPr>
        <w:t>汕头市金平区人民政府办公室</w:t>
      </w:r>
    </w:p>
    <w:p w:rsidR="00132622" w:rsidRPr="00132622" w:rsidRDefault="00132622" w:rsidP="00132622">
      <w:pPr>
        <w:widowControl/>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                            </w:t>
      </w:r>
    </w:p>
    <w:p w:rsidR="00132622" w:rsidRPr="00132622" w:rsidRDefault="00132622" w:rsidP="00132622">
      <w:pPr>
        <w:widowControl/>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                           </w:t>
      </w:r>
      <w:r w:rsidRPr="00132622">
        <w:rPr>
          <w:rFonts w:ascii="仿宋_GB2312" w:eastAsia="仿宋_GB2312" w:hAnsi="Arial" w:cs="Arial" w:hint="eastAsia"/>
          <w:color w:val="2C2C2C"/>
          <w:kern w:val="0"/>
          <w:sz w:val="32"/>
          <w:szCs w:val="32"/>
          <w:shd w:val="clear" w:color="auto" w:fill="FFFFFF"/>
        </w:rPr>
        <w:t xml:space="preserve"> 2014年4月28日</w:t>
      </w:r>
    </w:p>
    <w:p w:rsidR="00132622" w:rsidRPr="00132622" w:rsidRDefault="00132622" w:rsidP="00132622">
      <w:pPr>
        <w:widowControl/>
        <w:spacing w:line="700" w:lineRule="atLeast"/>
        <w:jc w:val="center"/>
        <w:rPr>
          <w:rFonts w:ascii="Arial" w:eastAsia="仿宋_GB2312" w:hAnsi="Arial" w:cs="Arial"/>
          <w:color w:val="2C2C2C"/>
          <w:kern w:val="0"/>
          <w:sz w:val="32"/>
          <w:szCs w:val="32"/>
          <w:shd w:val="clear" w:color="auto" w:fill="FFFFFF"/>
        </w:rPr>
      </w:pPr>
      <w:r w:rsidRPr="00132622">
        <w:rPr>
          <w:rFonts w:ascii="Arial" w:eastAsia="仿宋_GB2312" w:hAnsi="Arial" w:cs="Arial"/>
          <w:color w:val="2C2C2C"/>
          <w:kern w:val="0"/>
          <w:sz w:val="32"/>
          <w:szCs w:val="32"/>
          <w:shd w:val="clear" w:color="auto" w:fill="FFFFFF"/>
        </w:rPr>
        <w:t> </w:t>
      </w:r>
    </w:p>
    <w:p w:rsidR="00132622" w:rsidRPr="00132622" w:rsidRDefault="00132622" w:rsidP="00132622">
      <w:pPr>
        <w:widowControl/>
        <w:spacing w:before="100" w:beforeAutospacing="1" w:after="100" w:afterAutospacing="1"/>
        <w:jc w:val="center"/>
        <w:rPr>
          <w:rFonts w:ascii="Arial" w:eastAsia="仿宋_GB2312" w:hAnsi="Arial" w:cs="Arial"/>
          <w:color w:val="2C2C2C"/>
          <w:kern w:val="0"/>
          <w:sz w:val="32"/>
          <w:szCs w:val="32"/>
          <w:shd w:val="clear" w:color="auto" w:fill="FFFFFF"/>
        </w:rPr>
      </w:pPr>
      <w:r w:rsidRPr="00132622">
        <w:rPr>
          <w:rFonts w:ascii="方正大标宋简体" w:eastAsia="方正大标宋简体" w:hAnsi="Arial" w:cs="Arial" w:hint="eastAsia"/>
          <w:b/>
          <w:bCs/>
          <w:color w:val="2C2C2C"/>
          <w:kern w:val="0"/>
          <w:sz w:val="44"/>
          <w:szCs w:val="44"/>
          <w:shd w:val="clear" w:color="auto" w:fill="FFFFFF"/>
        </w:rPr>
        <w:t>关于金平区农业龙头企业</w:t>
      </w:r>
    </w:p>
    <w:p w:rsidR="00132622" w:rsidRPr="00132622" w:rsidRDefault="00132622" w:rsidP="00132622">
      <w:pPr>
        <w:widowControl/>
        <w:spacing w:before="100" w:beforeAutospacing="1" w:after="100" w:afterAutospacing="1"/>
        <w:jc w:val="center"/>
        <w:rPr>
          <w:rFonts w:ascii="Arial" w:eastAsia="仿宋_GB2312" w:hAnsi="Arial" w:cs="Arial"/>
          <w:color w:val="2C2C2C"/>
          <w:kern w:val="0"/>
          <w:sz w:val="32"/>
          <w:szCs w:val="32"/>
          <w:shd w:val="clear" w:color="auto" w:fill="FFFFFF"/>
        </w:rPr>
      </w:pPr>
      <w:r w:rsidRPr="00132622">
        <w:rPr>
          <w:rFonts w:ascii="方正大标宋简体" w:eastAsia="方正大标宋简体" w:hAnsi="Arial" w:cs="Arial" w:hint="eastAsia"/>
          <w:b/>
          <w:bCs/>
          <w:color w:val="2C2C2C"/>
          <w:kern w:val="0"/>
          <w:sz w:val="44"/>
          <w:szCs w:val="44"/>
          <w:shd w:val="clear" w:color="auto" w:fill="FFFFFF"/>
        </w:rPr>
        <w:t>申报认定的实施意见</w:t>
      </w:r>
      <w:r w:rsidRPr="00132622">
        <w:rPr>
          <w:rFonts w:ascii="Arial" w:eastAsia="仿宋_GB2312" w:hAnsi="Arial" w:cs="Arial"/>
          <w:color w:val="2C2C2C"/>
          <w:kern w:val="0"/>
          <w:sz w:val="32"/>
          <w:szCs w:val="32"/>
          <w:shd w:val="clear" w:color="auto" w:fill="FFFFFF"/>
        </w:rPr>
        <w:t> </w:t>
      </w:r>
    </w:p>
    <w:p w:rsidR="00132622" w:rsidRPr="00132622" w:rsidRDefault="00132622" w:rsidP="00132622">
      <w:pPr>
        <w:widowControl/>
        <w:spacing w:before="100" w:beforeAutospacing="1" w:after="100" w:afterAutospacing="1"/>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  </w:t>
      </w:r>
      <w:r w:rsidRPr="00132622">
        <w:rPr>
          <w:rFonts w:ascii="仿宋_GB2312" w:eastAsia="仿宋_GB2312" w:hAnsi="Arial" w:cs="Arial" w:hint="eastAsia"/>
          <w:color w:val="2C2C2C"/>
          <w:kern w:val="0"/>
          <w:sz w:val="32"/>
          <w:szCs w:val="32"/>
          <w:shd w:val="clear" w:color="auto" w:fill="FFFFFF"/>
        </w:rPr>
        <w:t xml:space="preserve"> 为进一步贯彻落实国务院《国务院关于支持农业产业化龙头企业发展的意见》（国发〔2012〕10号）、省政府《关于支持农业产业化龙头企业发展的意见》（粤府〔2012〕130号）文件精神和区委、区政府关于发展现代效益农业的工作部署，培育、壮大农业龙头企业，加快推进</w:t>
      </w:r>
      <w:r w:rsidRPr="00132622">
        <w:rPr>
          <w:rFonts w:ascii="仿宋_GB2312" w:eastAsia="仿宋_GB2312" w:hAnsi="Arial" w:cs="Arial" w:hint="eastAsia"/>
          <w:color w:val="2C2C2C"/>
          <w:kern w:val="0"/>
          <w:sz w:val="32"/>
          <w:szCs w:val="32"/>
          <w:shd w:val="clear" w:color="auto" w:fill="FFFFFF"/>
        </w:rPr>
        <w:lastRenderedPageBreak/>
        <w:t>农业产业化进程，推动我区农业经济持续发展。根据上级要求，结合我区实际，现就金平区农业龙头企业申报认定工作提出如下实施意见：</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一、目的要求</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要把培育和发展农业龙头企业作为推动农业产业化经营，加快农业结构调整，增加农民收入的重要工作来抓，培育发展具有市场开拓能力、科技开发能力、加工流通能力、带动农户发展农业生产经营，并为农民提供产前、产中、产后的全程服务的农业龙头企业，促进农业结构调整和专业化生产、集约化经营，形成一批区域化布局、规模化生产、集约化经营的各具特色的主导产品和产业，推进农业生产和农村经济上新台阶，实现农民纯收入持续稳定增长。</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二、农业龙头企业的认定标准</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（一）企业类型</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属依法批准设立的具有独立法人资格的农产品生产、加工、流通或农业科技推广类企业，包括国有、集体、私营、中外合资、中外合作、外商独资企业等。企业经营的产品中农产品经营额须占企业经营总额的70%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lastRenderedPageBreak/>
        <w:t>（二）企业规模</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1、种养生产型龙头企业：养殖企业农产品年销售收入达到1500万元以上，注册资本（金）50万元以上，资产总值400万元以上，其中固定资产在200万元以上。种植企业农产品年销售收入达到500万元以上，注册资本（金）30万元以上，资产总值200万元以上，其中固定资产在100万元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2、加工流通型龙头企业：农产品年销售收入2000万元以上；注册资金（金）150万元以上；资产总值1000万元以上，其中固定资产在300万元以上。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3、市场带动型龙头企业：农产品年交易（经销）额1亿元以上；注册资金（金）300万元以上；资产总值3000万元以上，其中固定资产在1500万元以上。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4、农业科技型企业：从事农业新品种、新技术的研究、开发与推广，具有较强的农业科技创新能力，具备一定规模的研发生产基地，产品具有较高的科技含量和市场竞争力，对当地或周边地区农业结构调整、科技进步、农民增收发挥重要的示范带动作用。鉴于该类企业的特殊性，不作规模上的具体限定。对其认定与考核，由区农业局组织有关部门进行审核后报区人民政府确认。</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lastRenderedPageBreak/>
        <w:t>（三）企业信用</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企业证照齐全，守法经营，依法纳税，具有良好的金融机构信用等级。没有制假贩假、偷税漏税、逃废债务、污染环境以及拖欠职工工资、社会保险金等不良记录。</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（四）企业利润与资产负债率</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正常年份，企业具有较好的利润水平。企业资产负债率一般在50%以下，不得高于60%。</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（五）企业带动农民能力</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企业与农民专业合作经济组织、专业大户、农村经纪人、农户或村集体经济组织签订经济合同、合作契约或“农民订单”，联结带动农户发展农业生产经营300户，年户均增收1000元以上，促进和带动当地农业产业的发展。</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（六）企业生产基地</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企业以自有或租赁的土地、设施建设种养、加工、营销基地，其中：</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lastRenderedPageBreak/>
        <w:t>1、种植企业：粮油作物面积250亩以上，或蔬菜面积100亩以上，或水果面积100亩以上，或茶叶面积100亩以上，或花卉面积30亩以上。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2、禽畜养殖企业：家禽出栏量5万只以上，或生猪年出栏量5000头以上，或牛年出栏量300头以上。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3、水产养殖企业：一般养殖面积500亩，或集约化养殖面积100亩，或工厂化养殖水体5000立方米以上。</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4、农产品加工企业：有符合国家环保标准、食品加工卫生标准的加工基地或生产设施。</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5、农产品专业市场或贸易型企业：有符合国家环保标准的交易场地或农产品运输、贮藏设施。</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（七）企业管理与产品竞争力</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1、企业具有比较科学、规范、健全的管理制度和财务制度。企业员工中有资质的专业管理人员、财会人员、科技人员应占一定的比例。</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2、企业主营产品符合国家产业政策、环保政策和相关的质量安全管理体系标准。</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lastRenderedPageBreak/>
        <w:t>3、企业产品质量、科技含量居同行业较高水平，具有较好品牌效应和市场竞争力。</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三、申报龙头企业须提供以下资料：</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1、填报金平区农业龙头企业申报表；</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2、申报企业上一年度生产经营情况总结；</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3、经会计师事务所或当地农经审计部门审计的上一年度企业资产负债表、损益表（复印件）；</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4、企业工商营业执照、税务登记证（复印件）；</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5、企业开户银行提供的近期信用状况资料；</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6、国税和地税部门出具的上一年度企业纳税情况证明；</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7、企业带动农户增收证明材料；</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8、特种生产经营许可、企业科技成果、产品和质量管理认证、标准化建设、创名牌等方面情况资料。</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上述申报资料一式3份，分别装订成册（统一按A4纸格式）。</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四、组织申报时间为每年5月底前。</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lastRenderedPageBreak/>
        <w:t>五、符合农业龙头企业标准，经区农业局组织有关部门审核并报区人民政府批准后授予“金平区农业龙头企业”称号。</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六、对被授予“金平区农业龙头企业称号”的企业将实行定期考核，动态管理，连续两年考核不合格者，将取消其“金平区农业龙头企业”称号。</w:t>
      </w:r>
    </w:p>
    <w:p w:rsidR="00132622" w:rsidRPr="00132622" w:rsidRDefault="00132622" w:rsidP="00132622">
      <w:pPr>
        <w:widowControl/>
        <w:spacing w:before="100" w:beforeAutospacing="1" w:after="100" w:afterAutospacing="1"/>
        <w:ind w:firstLine="645"/>
        <w:jc w:val="left"/>
        <w:rPr>
          <w:rFonts w:ascii="Arial" w:eastAsia="仿宋_GB2312" w:hAnsi="Arial" w:cs="Arial"/>
          <w:color w:val="2C2C2C"/>
          <w:kern w:val="0"/>
          <w:sz w:val="32"/>
          <w:szCs w:val="32"/>
          <w:shd w:val="clear" w:color="auto" w:fill="FFFFFF"/>
        </w:rPr>
      </w:pPr>
      <w:r w:rsidRPr="00132622">
        <w:rPr>
          <w:rFonts w:ascii="仿宋_GB2312" w:eastAsia="仿宋_GB2312" w:hAnsi="Arial" w:cs="Arial" w:hint="eastAsia"/>
          <w:color w:val="2C2C2C"/>
          <w:kern w:val="0"/>
          <w:sz w:val="32"/>
          <w:szCs w:val="32"/>
          <w:shd w:val="clear" w:color="auto" w:fill="FFFFFF"/>
        </w:rPr>
        <w:t>七、本意见自2014年5月1日起施行，有效期至2019年4月30日止。有效期届满，经评估认为需要继续施行的，根据评估情况重新修订。</w:t>
      </w:r>
    </w:p>
    <w:p w:rsidR="003166FC" w:rsidRDefault="003166FC">
      <w:bookmarkStart w:id="0" w:name="_GoBack"/>
      <w:bookmarkEnd w:id="0"/>
    </w:p>
    <w:sectPr w:rsidR="00316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52"/>
    <w:rsid w:val="00132622"/>
    <w:rsid w:val="003166FC"/>
    <w:rsid w:val="00AF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4345D-CA16-46C9-B8AB-18C677C3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326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2622"/>
    <w:rPr>
      <w:rFonts w:ascii="宋体" w:eastAsia="宋体" w:hAnsi="宋体" w:cs="宋体"/>
      <w:b/>
      <w:bCs/>
      <w:kern w:val="36"/>
      <w:sz w:val="48"/>
      <w:szCs w:val="48"/>
    </w:rPr>
  </w:style>
  <w:style w:type="character" w:customStyle="1" w:styleId="huang">
    <w:name w:val="huang"/>
    <w:basedOn w:val="a0"/>
    <w:rsid w:val="00132622"/>
  </w:style>
  <w:style w:type="paragraph" w:customStyle="1" w:styleId="p0">
    <w:name w:val="p0"/>
    <w:basedOn w:val="a"/>
    <w:rsid w:val="00132622"/>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13262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326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362</Words>
  <Characters>2066</Characters>
  <Application>Microsoft Office Word</Application>
  <DocSecurity>0</DocSecurity>
  <Lines>17</Lines>
  <Paragraphs>4</Paragraphs>
  <ScaleCrop>false</ScaleCrop>
  <Company>微软中国</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2018-08-21T02:17:00Z</dcterms:created>
  <dcterms:modified xsi:type="dcterms:W3CDTF">2018-08-21T02:17:00Z</dcterms:modified>
</cp:coreProperties>
</file>