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43"/>
        <w:gridCol w:w="2901"/>
        <w:gridCol w:w="1244"/>
        <w:gridCol w:w="2902"/>
      </w:tblGrid>
      <w:tr w:rsidR="00841347" w:rsidRPr="00841347" w14:paraId="20CCAF98" w14:textId="77777777" w:rsidTr="00841347">
        <w:trPr>
          <w:trHeight w:val="480"/>
          <w:jc w:val="center"/>
        </w:trPr>
        <w:tc>
          <w:tcPr>
            <w:tcW w:w="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0885B44" w14:textId="77777777" w:rsidR="00841347" w:rsidRPr="00841347" w:rsidRDefault="00841347" w:rsidP="00841347">
            <w:pPr>
              <w:widowControl/>
              <w:spacing w:line="480" w:lineRule="atLeast"/>
              <w:jc w:val="right"/>
              <w:rPr>
                <w:rFonts w:ascii="宋体" w:eastAsia="宋体" w:hAnsi="宋体" w:cs="宋体"/>
                <w:kern w:val="0"/>
                <w:sz w:val="24"/>
                <w:szCs w:val="24"/>
              </w:rPr>
            </w:pPr>
            <w:r w:rsidRPr="00841347">
              <w:rPr>
                <w:rFonts w:ascii="宋体" w:eastAsia="宋体" w:hAnsi="宋体" w:cs="宋体"/>
                <w:b/>
                <w:bCs/>
                <w:spacing w:val="90"/>
                <w:kern w:val="0"/>
                <w:sz w:val="24"/>
                <w:szCs w:val="24"/>
              </w:rPr>
              <w:t>索引号：</w:t>
            </w:r>
          </w:p>
        </w:tc>
        <w:tc>
          <w:tcPr>
            <w:tcW w:w="1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A220083" w14:textId="77777777" w:rsidR="00841347" w:rsidRPr="00841347" w:rsidRDefault="00841347" w:rsidP="00841347">
            <w:pPr>
              <w:widowControl/>
              <w:spacing w:line="480" w:lineRule="atLeast"/>
              <w:jc w:val="left"/>
              <w:rPr>
                <w:rFonts w:ascii="宋体" w:eastAsia="宋体" w:hAnsi="宋体" w:cs="宋体"/>
                <w:kern w:val="0"/>
                <w:sz w:val="24"/>
                <w:szCs w:val="24"/>
              </w:rPr>
            </w:pPr>
            <w:r w:rsidRPr="00841347">
              <w:rPr>
                <w:rFonts w:ascii="宋体" w:eastAsia="宋体" w:hAnsi="宋体" w:cs="宋体"/>
                <w:kern w:val="0"/>
                <w:sz w:val="24"/>
                <w:szCs w:val="24"/>
              </w:rPr>
              <w:t>A00010-0203-2018-0065</w:t>
            </w:r>
          </w:p>
        </w:tc>
        <w:tc>
          <w:tcPr>
            <w:tcW w:w="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57AA65E" w14:textId="77777777" w:rsidR="00841347" w:rsidRPr="00841347" w:rsidRDefault="00841347" w:rsidP="00841347">
            <w:pPr>
              <w:widowControl/>
              <w:spacing w:line="480" w:lineRule="atLeast"/>
              <w:jc w:val="right"/>
              <w:rPr>
                <w:rFonts w:ascii="宋体" w:eastAsia="宋体" w:hAnsi="宋体" w:cs="宋体"/>
                <w:kern w:val="0"/>
                <w:sz w:val="24"/>
                <w:szCs w:val="24"/>
              </w:rPr>
            </w:pPr>
            <w:r w:rsidRPr="00841347">
              <w:rPr>
                <w:rFonts w:ascii="宋体" w:eastAsia="宋体" w:hAnsi="宋体" w:cs="宋体"/>
                <w:b/>
                <w:bCs/>
                <w:spacing w:val="90"/>
                <w:kern w:val="0"/>
                <w:sz w:val="24"/>
                <w:szCs w:val="24"/>
              </w:rPr>
              <w:t>主题分类：</w:t>
            </w:r>
          </w:p>
        </w:tc>
        <w:tc>
          <w:tcPr>
            <w:tcW w:w="1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4D1287" w14:textId="77777777" w:rsidR="00841347" w:rsidRPr="00841347" w:rsidRDefault="00841347" w:rsidP="00841347">
            <w:pPr>
              <w:widowControl/>
              <w:spacing w:line="480" w:lineRule="atLeast"/>
              <w:jc w:val="left"/>
              <w:rPr>
                <w:rFonts w:ascii="宋体" w:eastAsia="宋体" w:hAnsi="宋体" w:cs="宋体"/>
                <w:kern w:val="0"/>
                <w:sz w:val="24"/>
                <w:szCs w:val="24"/>
              </w:rPr>
            </w:pPr>
            <w:r w:rsidRPr="00841347">
              <w:rPr>
                <w:rFonts w:ascii="宋体" w:eastAsia="宋体" w:hAnsi="宋体" w:cs="宋体"/>
                <w:kern w:val="0"/>
                <w:sz w:val="24"/>
                <w:szCs w:val="24"/>
              </w:rPr>
              <w:t>人事工作</w:t>
            </w:r>
          </w:p>
        </w:tc>
      </w:tr>
      <w:tr w:rsidR="00841347" w:rsidRPr="00841347" w14:paraId="70294C5D" w14:textId="77777777" w:rsidTr="00841347">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77918EF" w14:textId="77777777" w:rsidR="00841347" w:rsidRPr="00841347" w:rsidRDefault="00841347" w:rsidP="00841347">
            <w:pPr>
              <w:widowControl/>
              <w:spacing w:line="480" w:lineRule="atLeast"/>
              <w:jc w:val="right"/>
              <w:rPr>
                <w:rFonts w:ascii="宋体" w:eastAsia="宋体" w:hAnsi="宋体" w:cs="宋体"/>
                <w:kern w:val="0"/>
                <w:sz w:val="24"/>
                <w:szCs w:val="24"/>
              </w:rPr>
            </w:pPr>
            <w:r w:rsidRPr="00841347">
              <w:rPr>
                <w:rFonts w:ascii="宋体" w:eastAsia="宋体" w:hAnsi="宋体" w:cs="宋体"/>
                <w:b/>
                <w:bCs/>
                <w:spacing w:val="90"/>
                <w:kern w:val="0"/>
                <w:sz w:val="24"/>
                <w:szCs w:val="24"/>
              </w:rPr>
              <w:t>发布机构：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BBE63F0" w14:textId="77777777" w:rsidR="00841347" w:rsidRPr="00841347" w:rsidRDefault="00841347" w:rsidP="00841347">
            <w:pPr>
              <w:widowControl/>
              <w:spacing w:line="480" w:lineRule="atLeast"/>
              <w:jc w:val="left"/>
              <w:rPr>
                <w:rFonts w:ascii="宋体" w:eastAsia="宋体" w:hAnsi="宋体" w:cs="宋体"/>
                <w:kern w:val="0"/>
                <w:sz w:val="24"/>
                <w:szCs w:val="24"/>
              </w:rPr>
            </w:pPr>
            <w:r w:rsidRPr="00841347">
              <w:rPr>
                <w:rFonts w:ascii="宋体" w:eastAsia="宋体" w:hAnsi="宋体" w:cs="宋体"/>
                <w:kern w:val="0"/>
                <w:sz w:val="24"/>
                <w:szCs w:val="24"/>
              </w:rPr>
              <w:t>南昌市政府办公厅秘书处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20CC33B" w14:textId="77777777" w:rsidR="00841347" w:rsidRPr="00841347" w:rsidRDefault="00841347" w:rsidP="00841347">
            <w:pPr>
              <w:widowControl/>
              <w:spacing w:line="480" w:lineRule="atLeast"/>
              <w:jc w:val="right"/>
              <w:rPr>
                <w:rFonts w:ascii="宋体" w:eastAsia="宋体" w:hAnsi="宋体" w:cs="宋体"/>
                <w:kern w:val="0"/>
                <w:sz w:val="24"/>
                <w:szCs w:val="24"/>
              </w:rPr>
            </w:pPr>
            <w:r w:rsidRPr="00841347">
              <w:rPr>
                <w:rFonts w:ascii="宋体" w:eastAsia="宋体" w:hAnsi="宋体" w:cs="宋体"/>
                <w:b/>
                <w:bCs/>
                <w:spacing w:val="90"/>
                <w:kern w:val="0"/>
                <w:sz w:val="24"/>
                <w:szCs w:val="24"/>
              </w:rPr>
              <w:t>生成日期：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EAA8E7D" w14:textId="77777777" w:rsidR="00841347" w:rsidRPr="00841347" w:rsidRDefault="00841347" w:rsidP="00841347">
            <w:pPr>
              <w:widowControl/>
              <w:spacing w:line="480" w:lineRule="atLeast"/>
              <w:jc w:val="left"/>
              <w:rPr>
                <w:rFonts w:ascii="宋体" w:eastAsia="宋体" w:hAnsi="宋体" w:cs="宋体"/>
                <w:kern w:val="0"/>
                <w:sz w:val="24"/>
                <w:szCs w:val="24"/>
              </w:rPr>
            </w:pPr>
            <w:r w:rsidRPr="00841347">
              <w:rPr>
                <w:rFonts w:ascii="宋体" w:eastAsia="宋体" w:hAnsi="宋体" w:cs="宋体"/>
                <w:kern w:val="0"/>
                <w:sz w:val="24"/>
                <w:szCs w:val="24"/>
              </w:rPr>
              <w:t>2018-06-05</w:t>
            </w:r>
          </w:p>
        </w:tc>
      </w:tr>
      <w:tr w:rsidR="00841347" w:rsidRPr="00841347" w14:paraId="7690D74E" w14:textId="77777777" w:rsidTr="00841347">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B638ED5" w14:textId="77777777" w:rsidR="00841347" w:rsidRPr="00841347" w:rsidRDefault="00841347" w:rsidP="00841347">
            <w:pPr>
              <w:widowControl/>
              <w:spacing w:line="480" w:lineRule="atLeast"/>
              <w:jc w:val="right"/>
              <w:rPr>
                <w:rFonts w:ascii="宋体" w:eastAsia="宋体" w:hAnsi="宋体" w:cs="宋体"/>
                <w:kern w:val="0"/>
                <w:sz w:val="24"/>
                <w:szCs w:val="24"/>
              </w:rPr>
            </w:pPr>
            <w:r w:rsidRPr="00841347">
              <w:rPr>
                <w:rFonts w:ascii="宋体" w:eastAsia="宋体" w:hAnsi="宋体" w:cs="宋体"/>
                <w:b/>
                <w:bCs/>
                <w:spacing w:val="90"/>
                <w:kern w:val="0"/>
                <w:sz w:val="24"/>
                <w:szCs w:val="24"/>
              </w:rPr>
              <w:t>名　　称：</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56B75BE" w14:textId="77777777" w:rsidR="00841347" w:rsidRPr="00841347" w:rsidRDefault="00841347" w:rsidP="00841347">
            <w:pPr>
              <w:widowControl/>
              <w:spacing w:line="480" w:lineRule="atLeast"/>
              <w:jc w:val="left"/>
              <w:rPr>
                <w:rFonts w:ascii="宋体" w:eastAsia="宋体" w:hAnsi="宋体" w:cs="宋体"/>
                <w:kern w:val="0"/>
                <w:sz w:val="24"/>
                <w:szCs w:val="24"/>
              </w:rPr>
            </w:pPr>
            <w:r w:rsidRPr="00841347">
              <w:rPr>
                <w:rFonts w:ascii="宋体" w:eastAsia="宋体" w:hAnsi="宋体" w:cs="宋体"/>
                <w:kern w:val="0"/>
                <w:sz w:val="24"/>
                <w:szCs w:val="24"/>
              </w:rPr>
              <w:t>南昌市人民政府办公厅关于印发南昌市海外人才引智计划实施细则（试行）的通知</w:t>
            </w:r>
          </w:p>
        </w:tc>
      </w:tr>
      <w:tr w:rsidR="00841347" w:rsidRPr="00841347" w14:paraId="1C9C6A4D" w14:textId="77777777" w:rsidTr="00841347">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DA0D102" w14:textId="77777777" w:rsidR="00841347" w:rsidRPr="00841347" w:rsidRDefault="00841347" w:rsidP="00841347">
            <w:pPr>
              <w:widowControl/>
              <w:spacing w:line="480" w:lineRule="atLeast"/>
              <w:jc w:val="right"/>
              <w:rPr>
                <w:rFonts w:ascii="宋体" w:eastAsia="宋体" w:hAnsi="宋体" w:cs="宋体"/>
                <w:kern w:val="0"/>
                <w:sz w:val="24"/>
                <w:szCs w:val="24"/>
              </w:rPr>
            </w:pPr>
            <w:r w:rsidRPr="00841347">
              <w:rPr>
                <w:rFonts w:ascii="宋体" w:eastAsia="宋体" w:hAnsi="宋体" w:cs="宋体"/>
                <w:b/>
                <w:bCs/>
                <w:spacing w:val="90"/>
                <w:kern w:val="0"/>
                <w:sz w:val="24"/>
                <w:szCs w:val="24"/>
              </w:rPr>
              <w:t>文件编号：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D7F155E" w14:textId="77777777" w:rsidR="00841347" w:rsidRPr="00841347" w:rsidRDefault="00841347" w:rsidP="00841347">
            <w:pPr>
              <w:widowControl/>
              <w:spacing w:line="480" w:lineRule="atLeast"/>
              <w:jc w:val="left"/>
              <w:rPr>
                <w:rFonts w:ascii="宋体" w:eastAsia="宋体" w:hAnsi="宋体" w:cs="宋体"/>
                <w:kern w:val="0"/>
                <w:sz w:val="24"/>
                <w:szCs w:val="24"/>
              </w:rPr>
            </w:pPr>
            <w:r w:rsidRPr="00841347">
              <w:rPr>
                <w:rFonts w:ascii="宋体" w:eastAsia="宋体" w:hAnsi="宋体" w:cs="宋体"/>
                <w:kern w:val="0"/>
                <w:sz w:val="24"/>
                <w:szCs w:val="24"/>
              </w:rPr>
              <w:t>洪府厅发〔2018〕84号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F63703E" w14:textId="77777777" w:rsidR="00841347" w:rsidRPr="00841347" w:rsidRDefault="00841347" w:rsidP="00841347">
            <w:pPr>
              <w:widowControl/>
              <w:spacing w:line="480" w:lineRule="atLeast"/>
              <w:jc w:val="right"/>
              <w:rPr>
                <w:rFonts w:ascii="宋体" w:eastAsia="宋体" w:hAnsi="宋体" w:cs="宋体"/>
                <w:kern w:val="0"/>
                <w:sz w:val="24"/>
                <w:szCs w:val="24"/>
              </w:rPr>
            </w:pPr>
            <w:r w:rsidRPr="00841347">
              <w:rPr>
                <w:rFonts w:ascii="宋体" w:eastAsia="宋体" w:hAnsi="宋体" w:cs="宋体"/>
                <w:b/>
                <w:bCs/>
                <w:spacing w:val="90"/>
                <w:kern w:val="0"/>
                <w:sz w:val="24"/>
                <w:szCs w:val="24"/>
              </w:rPr>
              <w:t>有效性：</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4D5E41A" w14:textId="77777777" w:rsidR="00841347" w:rsidRPr="00841347" w:rsidRDefault="00841347" w:rsidP="00841347">
            <w:pPr>
              <w:widowControl/>
              <w:spacing w:line="480" w:lineRule="atLeast"/>
              <w:jc w:val="left"/>
              <w:rPr>
                <w:rFonts w:ascii="宋体" w:eastAsia="宋体" w:hAnsi="宋体" w:cs="宋体"/>
                <w:kern w:val="0"/>
                <w:sz w:val="24"/>
                <w:szCs w:val="24"/>
              </w:rPr>
            </w:pPr>
            <w:r w:rsidRPr="00841347">
              <w:rPr>
                <w:rFonts w:ascii="宋体" w:eastAsia="宋体" w:hAnsi="宋体" w:cs="宋体"/>
                <w:kern w:val="0"/>
                <w:sz w:val="24"/>
                <w:szCs w:val="24"/>
              </w:rPr>
              <w:t>有效</w:t>
            </w:r>
          </w:p>
        </w:tc>
      </w:tr>
    </w:tbl>
    <w:p w14:paraId="37A6CFEF" w14:textId="77777777" w:rsidR="00841347" w:rsidRPr="00841347" w:rsidRDefault="00841347" w:rsidP="00841347">
      <w:pPr>
        <w:widowControl/>
        <w:spacing w:line="840" w:lineRule="atLeast"/>
        <w:jc w:val="center"/>
        <w:rPr>
          <w:rFonts w:ascii="微软雅黑" w:eastAsia="微软雅黑" w:hAnsi="微软雅黑" w:cs="宋体"/>
          <w:b/>
          <w:bCs/>
          <w:color w:val="0F60B9"/>
          <w:kern w:val="0"/>
          <w:sz w:val="27"/>
          <w:szCs w:val="27"/>
        </w:rPr>
      </w:pPr>
      <w:r w:rsidRPr="00841347">
        <w:rPr>
          <w:rFonts w:ascii="微软雅黑" w:eastAsia="微软雅黑" w:hAnsi="微软雅黑" w:cs="宋体" w:hint="eastAsia"/>
          <w:b/>
          <w:bCs/>
          <w:color w:val="0F60B9"/>
          <w:kern w:val="0"/>
          <w:sz w:val="27"/>
          <w:szCs w:val="27"/>
        </w:rPr>
        <w:t>南昌市人民政府办公厅关于印发南昌市海外人才引智计划实施细则（试行）的通知</w:t>
      </w:r>
    </w:p>
    <w:p w14:paraId="1583D400" w14:textId="77777777" w:rsidR="00841347" w:rsidRPr="00841347" w:rsidRDefault="00841347" w:rsidP="00841347">
      <w:pPr>
        <w:widowControl/>
        <w:spacing w:line="480" w:lineRule="atLeast"/>
        <w:ind w:firstLine="480"/>
        <w:jc w:val="center"/>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南昌市人民政府办公厅关于印发南昌市海外人才引智计划实施细则（试行）的通知</w:t>
      </w:r>
    </w:p>
    <w:p w14:paraId="7D68C51C"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各县（区）人民政府、开发区（新区）管委会，市政府各部门：</w:t>
      </w:r>
    </w:p>
    <w:p w14:paraId="375EBD75"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《南昌市海外人才引智计划实施细则（试行）》已经市委、市政府同意，现印发给你们，请认真贯彻执行。</w:t>
      </w:r>
    </w:p>
    <w:p w14:paraId="4896F5C3"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color w:val="444444"/>
          <w:kern w:val="0"/>
          <w:sz w:val="24"/>
          <w:szCs w:val="24"/>
        </w:rPr>
        <w:t xml:space="preserve">　　　　　　　　　　　　　　　　　　　　　　　　　　　　　　　　　　    2018年5月31日</w:t>
      </w:r>
    </w:p>
    <w:p w14:paraId="625F25E2"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color w:val="444444"/>
          <w:kern w:val="0"/>
          <w:sz w:val="24"/>
          <w:szCs w:val="24"/>
        </w:rPr>
        <w:t xml:space="preserve">　（此件主动公开）</w:t>
      </w:r>
    </w:p>
    <w:p w14:paraId="773D4C74" w14:textId="77777777" w:rsidR="00841347" w:rsidRPr="00841347" w:rsidRDefault="00841347" w:rsidP="00841347">
      <w:pPr>
        <w:widowControl/>
        <w:spacing w:line="480" w:lineRule="atLeast"/>
        <w:ind w:firstLine="480"/>
        <w:jc w:val="center"/>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南昌市海外人才引智计划实施细则（试行）</w:t>
      </w:r>
    </w:p>
    <w:p w14:paraId="05AAF9ED"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lastRenderedPageBreak/>
        <w:t xml:space="preserve">　　</w:t>
      </w:r>
      <w:r w:rsidRPr="00841347">
        <w:rPr>
          <w:rFonts w:ascii="微软雅黑" w:eastAsia="微软雅黑" w:hAnsi="微软雅黑" w:cs="宋体" w:hint="eastAsia"/>
          <w:b/>
          <w:bCs/>
          <w:color w:val="444444"/>
          <w:kern w:val="0"/>
          <w:sz w:val="23"/>
          <w:szCs w:val="23"/>
        </w:rPr>
        <w:t>第一条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为贯彻落实中央关于深化人才发展体制机制改革和加强新形势下引进外国人才工作的精神，深入实施人才强市战略，坚持以开放包容、海纳百川的姿态，大力吸引海外人才来我市创新创业，按照市委、市政府《关于实施“天下英雄城聚天下英才”行动计划的意见》（洪发〔2018〕8号）的精神，结合实际，特制订本细则。</w:t>
      </w:r>
    </w:p>
    <w:p w14:paraId="0B42AF46"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第二条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本细则适用于我市各级各类企事业单位通过项目合作、技术指导、培训咨询等方式柔性引进的海外人才。具体包括：</w:t>
      </w:r>
    </w:p>
    <w:p w14:paraId="184AD06C"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（一）外籍专家和港、澳、台籍专家。</w:t>
      </w:r>
    </w:p>
    <w:p w14:paraId="092A775C"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（二）留学人才：</w:t>
      </w:r>
    </w:p>
    <w:p w14:paraId="3D31B9C5"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color w:val="444444"/>
          <w:kern w:val="0"/>
          <w:sz w:val="24"/>
          <w:szCs w:val="24"/>
        </w:rPr>
        <w:t>1、依照国家规定公派、自费出国（境）学习并获得硕士以上（含硕士，下同）学位的留学人员（含已获得居住国永久居留权者，不含已加入外国国籍者）。</w:t>
      </w:r>
    </w:p>
    <w:p w14:paraId="37B0A0FF"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color w:val="444444"/>
          <w:kern w:val="0"/>
          <w:sz w:val="24"/>
          <w:szCs w:val="24"/>
        </w:rPr>
        <w:t>2、在国内已获得硕士以上学位，公派到国外高等院校、科研机构研修连续两年以上并取得一定成果的访问学者和进修人员。</w:t>
      </w:r>
    </w:p>
    <w:p w14:paraId="0E1D15BB"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第三条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南昌市海外人才引智计划由市委人才办统筹协调，市</w:t>
      </w:r>
      <w:proofErr w:type="gramStart"/>
      <w:r w:rsidRPr="00841347">
        <w:rPr>
          <w:rFonts w:ascii="微软雅黑" w:eastAsia="微软雅黑" w:hAnsi="微软雅黑" w:cs="宋体" w:hint="eastAsia"/>
          <w:color w:val="444444"/>
          <w:kern w:val="0"/>
          <w:sz w:val="24"/>
          <w:szCs w:val="24"/>
        </w:rPr>
        <w:t>人社局</w:t>
      </w:r>
      <w:proofErr w:type="gramEnd"/>
      <w:r w:rsidRPr="00841347">
        <w:rPr>
          <w:rFonts w:ascii="微软雅黑" w:eastAsia="微软雅黑" w:hAnsi="微软雅黑" w:cs="宋体" w:hint="eastAsia"/>
          <w:color w:val="444444"/>
          <w:kern w:val="0"/>
          <w:sz w:val="24"/>
          <w:szCs w:val="24"/>
        </w:rPr>
        <w:t>牵头组织实施，有关部门共同参与、协作推进。</w:t>
      </w:r>
    </w:p>
    <w:p w14:paraId="0CD7582A"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第四条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围绕我市“强攻产业、决战工业”的发展路径，优先支持支柱产业中的重大工程、重要项目、重点企业及关键技术中引进的海外人才和海外人才创新团队。未来五年，面向海外引进1000名海外高层次人才，根据项目效益、用人单位引才成本、专家资历、工作时间等因素，每年遴选20个海外专家高端项目，给予每个项目30万元的经费资助，领衔专家由市政府聘为“洪城特聘专家”；每年遴选40个“洪城海鸥计划”团队项目和40个“洪城</w:t>
      </w:r>
      <w:r w:rsidRPr="00841347">
        <w:rPr>
          <w:rFonts w:ascii="微软雅黑" w:eastAsia="微软雅黑" w:hAnsi="微软雅黑" w:cs="宋体" w:hint="eastAsia"/>
          <w:color w:val="444444"/>
          <w:kern w:val="0"/>
          <w:sz w:val="24"/>
          <w:szCs w:val="24"/>
        </w:rPr>
        <w:lastRenderedPageBreak/>
        <w:t>海鸥计划”个人项目，分别给予每个项目20万元、10万元经费资助。资助资金主要用于补贴用人单位所引进的海外</w:t>
      </w:r>
      <w:proofErr w:type="gramStart"/>
      <w:r w:rsidRPr="00841347">
        <w:rPr>
          <w:rFonts w:ascii="微软雅黑" w:eastAsia="微软雅黑" w:hAnsi="微软雅黑" w:cs="宋体" w:hint="eastAsia"/>
          <w:color w:val="444444"/>
          <w:kern w:val="0"/>
          <w:sz w:val="24"/>
          <w:szCs w:val="24"/>
        </w:rPr>
        <w:t>专家来昌工作</w:t>
      </w:r>
      <w:proofErr w:type="gramEnd"/>
      <w:r w:rsidRPr="00841347">
        <w:rPr>
          <w:rFonts w:ascii="微软雅黑" w:eastAsia="微软雅黑" w:hAnsi="微软雅黑" w:cs="宋体" w:hint="eastAsia"/>
          <w:color w:val="444444"/>
          <w:kern w:val="0"/>
          <w:sz w:val="24"/>
          <w:szCs w:val="24"/>
        </w:rPr>
        <w:t>所发生的工作薪酬、国际旅费、城市间交通费、在昌生活费等开支。</w:t>
      </w:r>
    </w:p>
    <w:p w14:paraId="3C5E03B2"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第五条</w:t>
      </w:r>
      <w:r w:rsidRPr="00841347">
        <w:rPr>
          <w:rFonts w:ascii="微软雅黑" w:eastAsia="微软雅黑" w:hAnsi="微软雅黑" w:cs="宋体" w:hint="eastAsia"/>
          <w:color w:val="444444"/>
          <w:kern w:val="0"/>
          <w:sz w:val="24"/>
          <w:szCs w:val="24"/>
        </w:rPr>
        <w:t> “洪城特聘专家”一般应具有博士学位或高级职称，年龄原则上不超过60岁，聘用时间为1年，聘用期</w:t>
      </w:r>
      <w:proofErr w:type="gramStart"/>
      <w:r w:rsidRPr="00841347">
        <w:rPr>
          <w:rFonts w:ascii="微软雅黑" w:eastAsia="微软雅黑" w:hAnsi="微软雅黑" w:cs="宋体" w:hint="eastAsia"/>
          <w:color w:val="444444"/>
          <w:kern w:val="0"/>
          <w:sz w:val="24"/>
          <w:szCs w:val="24"/>
        </w:rPr>
        <w:t>内在昌</w:t>
      </w:r>
      <w:proofErr w:type="gramEnd"/>
      <w:r w:rsidRPr="00841347">
        <w:rPr>
          <w:rFonts w:ascii="微软雅黑" w:eastAsia="微软雅黑" w:hAnsi="微软雅黑" w:cs="宋体" w:hint="eastAsia"/>
          <w:color w:val="444444"/>
          <w:kern w:val="0"/>
          <w:sz w:val="24"/>
          <w:szCs w:val="24"/>
        </w:rPr>
        <w:t>工作时间不少于1个月，并符合以下条件之一：</w:t>
      </w:r>
    </w:p>
    <w:p w14:paraId="7DC0A598"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（一）在国外知名高校、科研院所担任相当于副教授及以上职务的专家学者；</w:t>
      </w:r>
    </w:p>
    <w:p w14:paraId="629DA191"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（二）在国际知名企业或金融机构担任中高级职务的专业技术人才和经营管理人才；</w:t>
      </w:r>
    </w:p>
    <w:p w14:paraId="544C2080"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（三）拥有自主知识产权或掌握核心技术的创新创业人才；</w:t>
      </w:r>
    </w:p>
    <w:p w14:paraId="0787ACC3"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（四）我市紧缺急需的其他海外高层次人才。</w:t>
      </w:r>
    </w:p>
    <w:p w14:paraId="7AFB7BA5"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用人单位应当经营运行状况良好、技术创新体系健全、配套支持措施完善、具有较强的创新能力、在业内处于优势地位，给予</w:t>
      </w:r>
      <w:r w:rsidRPr="00841347">
        <w:rPr>
          <w:rFonts w:ascii="微软雅黑" w:eastAsia="微软雅黑" w:hAnsi="微软雅黑" w:cs="宋体" w:hint="eastAsia"/>
          <w:color w:val="444444"/>
          <w:kern w:val="0"/>
          <w:sz w:val="24"/>
          <w:szCs w:val="24"/>
        </w:rPr>
        <w:t>“洪城特聘专家”年薪在50万元人民币以上。</w:t>
      </w:r>
    </w:p>
    <w:p w14:paraId="1CC35BBC"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第六条</w:t>
      </w:r>
      <w:r w:rsidRPr="00841347">
        <w:rPr>
          <w:rFonts w:ascii="微软雅黑" w:eastAsia="微软雅黑" w:hAnsi="微软雅黑" w:cs="宋体" w:hint="eastAsia"/>
          <w:color w:val="444444"/>
          <w:kern w:val="0"/>
          <w:sz w:val="24"/>
          <w:szCs w:val="24"/>
        </w:rPr>
        <w:t> “洪城海鸥计划”团队须符合以下条件：</w:t>
      </w:r>
    </w:p>
    <w:p w14:paraId="0DA2F944"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（一）属于我市支柱产业或社会发展重要领域急需的人才团队；</w:t>
      </w:r>
    </w:p>
    <w:p w14:paraId="4041617F"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（二）掌握核心技术，拥有知识产权或发明专利；</w:t>
      </w:r>
    </w:p>
    <w:p w14:paraId="27461D08"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（三）具有较好创新业绩或有较大创新潜能，在项目孵化、成果转化、技术产业化等方面有较强的实际操作能力；</w:t>
      </w:r>
    </w:p>
    <w:p w14:paraId="47D471DB"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（四）团队带头人具有博士学位或高级职称，是所从事产业领域的领军人物，团队其他核心成员应取得硕士以上学位；</w:t>
      </w:r>
    </w:p>
    <w:p w14:paraId="3C20B002"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lastRenderedPageBreak/>
        <w:t xml:space="preserve">　　（五）团队人数在</w:t>
      </w:r>
      <w:r w:rsidRPr="00841347">
        <w:rPr>
          <w:rFonts w:ascii="微软雅黑" w:eastAsia="微软雅黑" w:hAnsi="微软雅黑" w:cs="宋体" w:hint="eastAsia"/>
          <w:color w:val="444444"/>
          <w:kern w:val="0"/>
          <w:sz w:val="24"/>
          <w:szCs w:val="24"/>
        </w:rPr>
        <w:t>4人及以上（包括1名带头人和至少3名核心成员），并与用人单位签订工作协议一年及以上，团队成员在昌工作时间每人每年不少于15个工作日。</w:t>
      </w:r>
    </w:p>
    <w:p w14:paraId="4D0D0136"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第七条</w:t>
      </w:r>
      <w:r w:rsidRPr="00841347">
        <w:rPr>
          <w:rFonts w:ascii="微软雅黑" w:eastAsia="微软雅黑" w:hAnsi="微软雅黑" w:cs="宋体" w:hint="eastAsia"/>
          <w:color w:val="444444"/>
          <w:kern w:val="0"/>
          <w:sz w:val="24"/>
          <w:szCs w:val="24"/>
        </w:rPr>
        <w:t> “洪城海鸥计划”个人须符合以下条件：</w:t>
      </w:r>
    </w:p>
    <w:p w14:paraId="06F44F36"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（一）属于我市支柱产业或社会发展重要领域急需的人才；</w:t>
      </w:r>
    </w:p>
    <w:p w14:paraId="658F6EE1"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（二）掌握核心技术，拥有知识产权或发明专利；</w:t>
      </w:r>
    </w:p>
    <w:p w14:paraId="4A9DAAA5"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（三）具有较好创新业绩或有较大创新潜能，在项目孵化、成果转化、技术产业化等方面有较强的实际操作能力；</w:t>
      </w:r>
    </w:p>
    <w:p w14:paraId="1DA84DEA"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（四）在海外取得硕士及以上学位；</w:t>
      </w:r>
    </w:p>
    <w:p w14:paraId="5CC1D8E8"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（五）人才个人须与用人单位签订工作协议一年及以上，人才个人在昌工作时间每年不少于</w:t>
      </w:r>
      <w:r w:rsidRPr="00841347">
        <w:rPr>
          <w:rFonts w:ascii="微软雅黑" w:eastAsia="微软雅黑" w:hAnsi="微软雅黑" w:cs="宋体" w:hint="eastAsia"/>
          <w:color w:val="444444"/>
          <w:kern w:val="0"/>
          <w:sz w:val="24"/>
          <w:szCs w:val="24"/>
        </w:rPr>
        <w:t>15个工作日。</w:t>
      </w:r>
    </w:p>
    <w:p w14:paraId="13AB2063"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第八条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引进流程。</w:t>
      </w:r>
    </w:p>
    <w:p w14:paraId="27064338"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（一）申报。每年组织一次申报，由用人单位按照申报通知要求，经县区（开发区、新区）</w:t>
      </w:r>
      <w:proofErr w:type="gramStart"/>
      <w:r w:rsidRPr="00841347">
        <w:rPr>
          <w:rFonts w:ascii="微软雅黑" w:eastAsia="微软雅黑" w:hAnsi="微软雅黑" w:cs="宋体" w:hint="eastAsia"/>
          <w:color w:val="444444"/>
          <w:kern w:val="0"/>
          <w:sz w:val="23"/>
          <w:szCs w:val="23"/>
        </w:rPr>
        <w:t>人社部门</w:t>
      </w:r>
      <w:proofErr w:type="gramEnd"/>
      <w:r w:rsidRPr="00841347">
        <w:rPr>
          <w:rFonts w:ascii="微软雅黑" w:eastAsia="微软雅黑" w:hAnsi="微软雅黑" w:cs="宋体" w:hint="eastAsia"/>
          <w:color w:val="444444"/>
          <w:kern w:val="0"/>
          <w:sz w:val="23"/>
          <w:szCs w:val="23"/>
        </w:rPr>
        <w:t>审核同意后，向市</w:t>
      </w:r>
      <w:proofErr w:type="gramStart"/>
      <w:r w:rsidRPr="00841347">
        <w:rPr>
          <w:rFonts w:ascii="微软雅黑" w:eastAsia="微软雅黑" w:hAnsi="微软雅黑" w:cs="宋体" w:hint="eastAsia"/>
          <w:color w:val="444444"/>
          <w:kern w:val="0"/>
          <w:sz w:val="23"/>
          <w:szCs w:val="23"/>
        </w:rPr>
        <w:t>人社局</w:t>
      </w:r>
      <w:proofErr w:type="gramEnd"/>
      <w:r w:rsidRPr="00841347">
        <w:rPr>
          <w:rFonts w:ascii="微软雅黑" w:eastAsia="微软雅黑" w:hAnsi="微软雅黑" w:cs="宋体" w:hint="eastAsia"/>
          <w:color w:val="444444"/>
          <w:kern w:val="0"/>
          <w:sz w:val="23"/>
          <w:szCs w:val="23"/>
        </w:rPr>
        <w:t>提交项目申报材料。</w:t>
      </w:r>
    </w:p>
    <w:p w14:paraId="364D793C"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（二）评审。经初审合格的申报材料，由市</w:t>
      </w:r>
      <w:proofErr w:type="gramStart"/>
      <w:r w:rsidRPr="00841347">
        <w:rPr>
          <w:rFonts w:ascii="微软雅黑" w:eastAsia="微软雅黑" w:hAnsi="微软雅黑" w:cs="宋体" w:hint="eastAsia"/>
          <w:color w:val="444444"/>
          <w:kern w:val="0"/>
          <w:sz w:val="23"/>
          <w:szCs w:val="23"/>
        </w:rPr>
        <w:t>人社局</w:t>
      </w:r>
      <w:proofErr w:type="gramEnd"/>
      <w:r w:rsidRPr="00841347">
        <w:rPr>
          <w:rFonts w:ascii="微软雅黑" w:eastAsia="微软雅黑" w:hAnsi="微软雅黑" w:cs="宋体" w:hint="eastAsia"/>
          <w:color w:val="444444"/>
          <w:kern w:val="0"/>
          <w:sz w:val="23"/>
          <w:szCs w:val="23"/>
        </w:rPr>
        <w:t>按照</w:t>
      </w:r>
      <w:r w:rsidRPr="00841347">
        <w:rPr>
          <w:rFonts w:ascii="微软雅黑" w:eastAsia="微软雅黑" w:hAnsi="微软雅黑" w:cs="宋体" w:hint="eastAsia"/>
          <w:color w:val="444444"/>
          <w:kern w:val="0"/>
          <w:sz w:val="24"/>
          <w:szCs w:val="24"/>
        </w:rPr>
        <w:t>“突出重点、好中选优”的原则，会同有关部门组织相关专家对申报项目与拟聘人选进行评审，拟定项目与拟聘人选报市委人才工作领导小组同意后，确定年度项目与拟聘人选立项计划。</w:t>
      </w:r>
    </w:p>
    <w:p w14:paraId="5530CDFC"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（三）立项。由市</w:t>
      </w:r>
      <w:proofErr w:type="gramStart"/>
      <w:r w:rsidRPr="00841347">
        <w:rPr>
          <w:rFonts w:ascii="微软雅黑" w:eastAsia="微软雅黑" w:hAnsi="微软雅黑" w:cs="宋体" w:hint="eastAsia"/>
          <w:color w:val="444444"/>
          <w:kern w:val="0"/>
          <w:sz w:val="23"/>
          <w:szCs w:val="23"/>
        </w:rPr>
        <w:t>人社局</w:t>
      </w:r>
      <w:proofErr w:type="gramEnd"/>
      <w:r w:rsidRPr="00841347">
        <w:rPr>
          <w:rFonts w:ascii="微软雅黑" w:eastAsia="微软雅黑" w:hAnsi="微软雅黑" w:cs="宋体" w:hint="eastAsia"/>
          <w:color w:val="444444"/>
          <w:kern w:val="0"/>
          <w:sz w:val="23"/>
          <w:szCs w:val="23"/>
        </w:rPr>
        <w:t>将年度立项计划以书面形式通知用人单位。</w:t>
      </w:r>
    </w:p>
    <w:p w14:paraId="4C5B188F"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（四）执行。用人单位接年度立项计划通知后，应尽快安排项目执行有关工作，市</w:t>
      </w:r>
      <w:proofErr w:type="gramStart"/>
      <w:r w:rsidRPr="00841347">
        <w:rPr>
          <w:rFonts w:ascii="微软雅黑" w:eastAsia="微软雅黑" w:hAnsi="微软雅黑" w:cs="宋体" w:hint="eastAsia"/>
          <w:color w:val="444444"/>
          <w:kern w:val="0"/>
          <w:sz w:val="23"/>
          <w:szCs w:val="23"/>
        </w:rPr>
        <w:t>人社局</w:t>
      </w:r>
      <w:proofErr w:type="gramEnd"/>
      <w:r w:rsidRPr="00841347">
        <w:rPr>
          <w:rFonts w:ascii="微软雅黑" w:eastAsia="微软雅黑" w:hAnsi="微软雅黑" w:cs="宋体" w:hint="eastAsia"/>
          <w:color w:val="444444"/>
          <w:kern w:val="0"/>
          <w:sz w:val="23"/>
          <w:szCs w:val="23"/>
        </w:rPr>
        <w:t>项目专管员将全程跟踪项目执行情况。</w:t>
      </w:r>
    </w:p>
    <w:p w14:paraId="5DCA01E2"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lastRenderedPageBreak/>
        <w:t xml:space="preserve">　　（五）核准。市</w:t>
      </w:r>
      <w:proofErr w:type="gramStart"/>
      <w:r w:rsidRPr="00841347">
        <w:rPr>
          <w:rFonts w:ascii="微软雅黑" w:eastAsia="微软雅黑" w:hAnsi="微软雅黑" w:cs="宋体" w:hint="eastAsia"/>
          <w:color w:val="444444"/>
          <w:kern w:val="0"/>
          <w:sz w:val="23"/>
          <w:szCs w:val="23"/>
        </w:rPr>
        <w:t>人社局</w:t>
      </w:r>
      <w:proofErr w:type="gramEnd"/>
      <w:r w:rsidRPr="00841347">
        <w:rPr>
          <w:rFonts w:ascii="微软雅黑" w:eastAsia="微软雅黑" w:hAnsi="微软雅黑" w:cs="宋体" w:hint="eastAsia"/>
          <w:color w:val="444444"/>
          <w:kern w:val="0"/>
          <w:sz w:val="23"/>
          <w:szCs w:val="23"/>
        </w:rPr>
        <w:t>将会同有关部门组织相关专家对执行的项目进行核准评估。</w:t>
      </w:r>
    </w:p>
    <w:p w14:paraId="29B7366F"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（六）资助。对通过核准评估的项目，按资助标准由市</w:t>
      </w:r>
      <w:proofErr w:type="gramStart"/>
      <w:r w:rsidRPr="00841347">
        <w:rPr>
          <w:rFonts w:ascii="微软雅黑" w:eastAsia="微软雅黑" w:hAnsi="微软雅黑" w:cs="宋体" w:hint="eastAsia"/>
          <w:color w:val="444444"/>
          <w:kern w:val="0"/>
          <w:sz w:val="23"/>
          <w:szCs w:val="23"/>
        </w:rPr>
        <w:t>人社局</w:t>
      </w:r>
      <w:proofErr w:type="gramEnd"/>
      <w:r w:rsidRPr="00841347">
        <w:rPr>
          <w:rFonts w:ascii="微软雅黑" w:eastAsia="微软雅黑" w:hAnsi="微软雅黑" w:cs="宋体" w:hint="eastAsia"/>
          <w:color w:val="444444"/>
          <w:kern w:val="0"/>
          <w:sz w:val="23"/>
          <w:szCs w:val="23"/>
        </w:rPr>
        <w:t>按照项目进度，分两次将资助经费拨付给用人单位。</w:t>
      </w:r>
    </w:p>
    <w:p w14:paraId="74B01969"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第九条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为入选南昌市海外人才引智计划的海外人才提供以下便利服务:</w:t>
      </w:r>
    </w:p>
    <w:p w14:paraId="22CBD03A"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（一）享受办理外国人来华工作许可简化申报流程、缩短审批时限、减少提交材料等便利待遇。全面落实《外国人才签证制度实施办法》，为外国</w:t>
      </w:r>
      <w:proofErr w:type="gramStart"/>
      <w:r w:rsidRPr="00841347">
        <w:rPr>
          <w:rFonts w:ascii="微软雅黑" w:eastAsia="微软雅黑" w:hAnsi="微软雅黑" w:cs="宋体" w:hint="eastAsia"/>
          <w:color w:val="444444"/>
          <w:kern w:val="0"/>
          <w:sz w:val="23"/>
          <w:szCs w:val="23"/>
        </w:rPr>
        <w:t>人才来昌工作</w:t>
      </w:r>
      <w:proofErr w:type="gramEnd"/>
      <w:r w:rsidRPr="00841347">
        <w:rPr>
          <w:rFonts w:ascii="微软雅黑" w:eastAsia="微软雅黑" w:hAnsi="微软雅黑" w:cs="宋体" w:hint="eastAsia"/>
          <w:color w:val="444444"/>
          <w:kern w:val="0"/>
          <w:sz w:val="23"/>
          <w:szCs w:val="23"/>
        </w:rPr>
        <w:t>开辟绿色通道，提供便利。其外籍配偶和未成年子女在申请办理签证、居留许可及永久居留时，给予相应的政策便利。</w:t>
      </w:r>
    </w:p>
    <w:p w14:paraId="7FFFF6F1"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（二）享受我市主要三甲医院就医的直通服务，至少指定</w:t>
      </w:r>
      <w:r w:rsidRPr="00841347">
        <w:rPr>
          <w:rFonts w:ascii="微软雅黑" w:eastAsia="微软雅黑" w:hAnsi="微软雅黑" w:cs="宋体" w:hint="eastAsia"/>
          <w:color w:val="444444"/>
          <w:kern w:val="0"/>
          <w:sz w:val="24"/>
          <w:szCs w:val="24"/>
        </w:rPr>
        <w:t>1家医院提供国际诊疗服务，为海外人才提供预约诊疗、绿色通道、全程陪</w:t>
      </w:r>
      <w:proofErr w:type="gramStart"/>
      <w:r w:rsidRPr="00841347">
        <w:rPr>
          <w:rFonts w:ascii="微软雅黑" w:eastAsia="微软雅黑" w:hAnsi="微软雅黑" w:cs="宋体" w:hint="eastAsia"/>
          <w:color w:val="444444"/>
          <w:kern w:val="0"/>
          <w:sz w:val="24"/>
          <w:szCs w:val="24"/>
        </w:rPr>
        <w:t>诊以及</w:t>
      </w:r>
      <w:proofErr w:type="gramEnd"/>
      <w:r w:rsidRPr="00841347">
        <w:rPr>
          <w:rFonts w:ascii="微软雅黑" w:eastAsia="微软雅黑" w:hAnsi="微软雅黑" w:cs="宋体" w:hint="eastAsia"/>
          <w:color w:val="444444"/>
          <w:kern w:val="0"/>
          <w:sz w:val="24"/>
          <w:szCs w:val="24"/>
        </w:rPr>
        <w:t>跟诊关怀等优质服务。</w:t>
      </w:r>
    </w:p>
    <w:p w14:paraId="19B16C65"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（三）入选引进计划的全职引进的海外人才可参照《南昌市高层次人才分类认定目录》中</w:t>
      </w:r>
      <w:r w:rsidRPr="00841347">
        <w:rPr>
          <w:rFonts w:ascii="微软雅黑" w:eastAsia="微软雅黑" w:hAnsi="微软雅黑" w:cs="宋体" w:hint="eastAsia"/>
          <w:color w:val="444444"/>
          <w:kern w:val="0"/>
          <w:sz w:val="24"/>
          <w:szCs w:val="24"/>
        </w:rPr>
        <w:t>d类人才标准，享受子女入学优惠政策。</w:t>
      </w:r>
    </w:p>
    <w:p w14:paraId="46982772"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（四）优先推荐参加每年一度的</w:t>
      </w:r>
      <w:r w:rsidRPr="00841347">
        <w:rPr>
          <w:rFonts w:ascii="微软雅黑" w:eastAsia="微软雅黑" w:hAnsi="微软雅黑" w:cs="宋体" w:hint="eastAsia"/>
          <w:color w:val="444444"/>
          <w:kern w:val="0"/>
          <w:sz w:val="24"/>
          <w:szCs w:val="24"/>
        </w:rPr>
        <w:t>“南昌市外国专家休假团”、“南昌市留学人才休假团”进行外出休假活动；参加每季一度的“南昌市外国专家联谊日”活动以及海外留学人才联谊活动等。</w:t>
      </w:r>
    </w:p>
    <w:p w14:paraId="562E2890"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（五）优先推荐参评南昌市</w:t>
      </w:r>
      <w:r w:rsidRPr="00841347">
        <w:rPr>
          <w:rFonts w:ascii="微软雅黑" w:eastAsia="微软雅黑" w:hAnsi="微软雅黑" w:cs="宋体" w:hint="eastAsia"/>
          <w:color w:val="444444"/>
          <w:kern w:val="0"/>
          <w:sz w:val="24"/>
          <w:szCs w:val="24"/>
        </w:rPr>
        <w:t>“滕王阁友谊奖”、江西省“庐山友谊奖”和中国政府“友谊奖”。</w:t>
      </w:r>
    </w:p>
    <w:p w14:paraId="43D70895"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（六）优先推荐符合国家</w:t>
      </w:r>
      <w:r w:rsidRPr="00841347">
        <w:rPr>
          <w:rFonts w:ascii="微软雅黑" w:eastAsia="微软雅黑" w:hAnsi="微软雅黑" w:cs="宋体" w:hint="eastAsia"/>
          <w:color w:val="444444"/>
          <w:kern w:val="0"/>
          <w:sz w:val="24"/>
          <w:szCs w:val="24"/>
        </w:rPr>
        <w:t>“千人计划”条件的海外人才申报参评。</w:t>
      </w:r>
    </w:p>
    <w:p w14:paraId="2B712807"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（七）及时为符合条件的海外人才办理《南昌市海外留学人才证》。</w:t>
      </w:r>
    </w:p>
    <w:p w14:paraId="2F195D99"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lastRenderedPageBreak/>
        <w:t xml:space="preserve">　　</w:t>
      </w:r>
      <w:r w:rsidRPr="00841347">
        <w:rPr>
          <w:rFonts w:ascii="微软雅黑" w:eastAsia="微软雅黑" w:hAnsi="微软雅黑" w:cs="宋体" w:hint="eastAsia"/>
          <w:b/>
          <w:bCs/>
          <w:color w:val="444444"/>
          <w:kern w:val="0"/>
          <w:sz w:val="23"/>
          <w:szCs w:val="23"/>
        </w:rPr>
        <w:t>第十条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用人单位应当按照我国法律法规和政策规定及时为引进的海外人才办理养老、医疗、工伤、失业、生育等各项社会保险和住房公积金。对暂时尚未能够办理或原已办理社会保险和住房公积金但暂不具备转移接续条件的，经双方协商一致，由用人单位筹措资金为海外人才购买相关商业保险或给予相应补助。</w:t>
      </w:r>
    </w:p>
    <w:p w14:paraId="7B28943D"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第十一条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本细则所涉资金由市人才发展资金中列支，并按所涉资金的1%安排工作经费，据实核拨。</w:t>
      </w:r>
    </w:p>
    <w:p w14:paraId="5ECBEA4F" w14:textId="77777777" w:rsidR="00841347" w:rsidRPr="00841347" w:rsidRDefault="00841347" w:rsidP="00841347">
      <w:pPr>
        <w:widowControl/>
        <w:spacing w:line="480" w:lineRule="atLeast"/>
        <w:ind w:firstLine="480"/>
        <w:jc w:val="left"/>
        <w:rPr>
          <w:rFonts w:ascii="微软雅黑" w:eastAsia="微软雅黑" w:hAnsi="微软雅黑" w:cs="宋体" w:hint="eastAsia"/>
          <w:color w:val="444444"/>
          <w:kern w:val="0"/>
          <w:sz w:val="23"/>
          <w:szCs w:val="23"/>
        </w:rPr>
      </w:pPr>
      <w:r w:rsidRPr="00841347">
        <w:rPr>
          <w:rFonts w:ascii="微软雅黑" w:eastAsia="微软雅黑" w:hAnsi="微软雅黑" w:cs="宋体" w:hint="eastAsia"/>
          <w:color w:val="444444"/>
          <w:kern w:val="0"/>
          <w:sz w:val="23"/>
          <w:szCs w:val="23"/>
        </w:rPr>
        <w:t xml:space="preserve">　　</w:t>
      </w:r>
      <w:r w:rsidRPr="00841347">
        <w:rPr>
          <w:rFonts w:ascii="微软雅黑" w:eastAsia="微软雅黑" w:hAnsi="微软雅黑" w:cs="宋体" w:hint="eastAsia"/>
          <w:b/>
          <w:bCs/>
          <w:color w:val="444444"/>
          <w:kern w:val="0"/>
          <w:sz w:val="23"/>
          <w:szCs w:val="23"/>
        </w:rPr>
        <w:t>第十二条</w:t>
      </w:r>
      <w:r w:rsidRPr="00841347">
        <w:rPr>
          <w:rFonts w:ascii="微软雅黑" w:eastAsia="微软雅黑" w:hAnsi="微软雅黑" w:cs="宋体" w:hint="eastAsia"/>
          <w:b/>
          <w:bCs/>
          <w:color w:val="444444"/>
          <w:kern w:val="0"/>
          <w:sz w:val="24"/>
          <w:szCs w:val="24"/>
        </w:rPr>
        <w:t>  </w:t>
      </w:r>
      <w:r w:rsidRPr="00841347">
        <w:rPr>
          <w:rFonts w:ascii="微软雅黑" w:eastAsia="微软雅黑" w:hAnsi="微软雅黑" w:cs="宋体" w:hint="eastAsia"/>
          <w:color w:val="444444"/>
          <w:kern w:val="0"/>
          <w:sz w:val="24"/>
          <w:szCs w:val="24"/>
        </w:rPr>
        <w:t>本细则由市</w:t>
      </w:r>
      <w:proofErr w:type="gramStart"/>
      <w:r w:rsidRPr="00841347">
        <w:rPr>
          <w:rFonts w:ascii="微软雅黑" w:eastAsia="微软雅黑" w:hAnsi="微软雅黑" w:cs="宋体" w:hint="eastAsia"/>
          <w:color w:val="444444"/>
          <w:kern w:val="0"/>
          <w:sz w:val="24"/>
          <w:szCs w:val="24"/>
        </w:rPr>
        <w:t>人社局</w:t>
      </w:r>
      <w:proofErr w:type="gramEnd"/>
      <w:r w:rsidRPr="00841347">
        <w:rPr>
          <w:rFonts w:ascii="微软雅黑" w:eastAsia="微软雅黑" w:hAnsi="微软雅黑" w:cs="宋体" w:hint="eastAsia"/>
          <w:color w:val="444444"/>
          <w:kern w:val="0"/>
          <w:sz w:val="24"/>
          <w:szCs w:val="24"/>
        </w:rPr>
        <w:t>负责解释，自印发之日起实施。以前出台的政策文件与本细则不相符的，以本细则为准。</w:t>
      </w:r>
    </w:p>
    <w:p w14:paraId="0503D168" w14:textId="77777777" w:rsidR="002B5F15" w:rsidRPr="00841347" w:rsidRDefault="002B5F15">
      <w:bookmarkStart w:id="0" w:name="_GoBack"/>
      <w:bookmarkEnd w:id="0"/>
    </w:p>
    <w:sectPr w:rsidR="002B5F15" w:rsidRPr="008413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A9B0C" w14:textId="77777777" w:rsidR="00FF375A" w:rsidRDefault="00FF375A" w:rsidP="00841347">
      <w:r>
        <w:separator/>
      </w:r>
    </w:p>
  </w:endnote>
  <w:endnote w:type="continuationSeparator" w:id="0">
    <w:p w14:paraId="014911A4" w14:textId="77777777" w:rsidR="00FF375A" w:rsidRDefault="00FF375A" w:rsidP="0084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B4031" w14:textId="77777777" w:rsidR="00FF375A" w:rsidRDefault="00FF375A" w:rsidP="00841347">
      <w:r>
        <w:separator/>
      </w:r>
    </w:p>
  </w:footnote>
  <w:footnote w:type="continuationSeparator" w:id="0">
    <w:p w14:paraId="3D14AC3F" w14:textId="77777777" w:rsidR="00FF375A" w:rsidRDefault="00FF375A" w:rsidP="00841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F4"/>
    <w:rsid w:val="002B5F15"/>
    <w:rsid w:val="00841347"/>
    <w:rsid w:val="008456F4"/>
    <w:rsid w:val="00FF3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B1A293-1CB8-475C-8DEE-AC02EDE7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3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1347"/>
    <w:rPr>
      <w:sz w:val="18"/>
      <w:szCs w:val="18"/>
    </w:rPr>
  </w:style>
  <w:style w:type="paragraph" w:styleId="a5">
    <w:name w:val="footer"/>
    <w:basedOn w:val="a"/>
    <w:link w:val="a6"/>
    <w:uiPriority w:val="99"/>
    <w:unhideWhenUsed/>
    <w:rsid w:val="00841347"/>
    <w:pPr>
      <w:tabs>
        <w:tab w:val="center" w:pos="4153"/>
        <w:tab w:val="right" w:pos="8306"/>
      </w:tabs>
      <w:snapToGrid w:val="0"/>
      <w:jc w:val="left"/>
    </w:pPr>
    <w:rPr>
      <w:sz w:val="18"/>
      <w:szCs w:val="18"/>
    </w:rPr>
  </w:style>
  <w:style w:type="character" w:customStyle="1" w:styleId="a6">
    <w:name w:val="页脚 字符"/>
    <w:basedOn w:val="a0"/>
    <w:link w:val="a5"/>
    <w:uiPriority w:val="99"/>
    <w:rsid w:val="00841347"/>
    <w:rPr>
      <w:sz w:val="18"/>
      <w:szCs w:val="18"/>
    </w:rPr>
  </w:style>
  <w:style w:type="character" w:styleId="a7">
    <w:name w:val="Strong"/>
    <w:basedOn w:val="a0"/>
    <w:uiPriority w:val="22"/>
    <w:qFormat/>
    <w:rsid w:val="00841347"/>
    <w:rPr>
      <w:b/>
      <w:bCs/>
    </w:rPr>
  </w:style>
  <w:style w:type="paragraph" w:styleId="a8">
    <w:name w:val="Normal (Web)"/>
    <w:basedOn w:val="a"/>
    <w:uiPriority w:val="99"/>
    <w:semiHidden/>
    <w:unhideWhenUsed/>
    <w:rsid w:val="008413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2019-01-10T03:15:00Z</dcterms:created>
  <dcterms:modified xsi:type="dcterms:W3CDTF">2019-01-10T03:17:00Z</dcterms:modified>
</cp:coreProperties>
</file>