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F0A" w:rsidRPr="00D95F0A" w:rsidRDefault="00D95F0A" w:rsidP="00D95F0A">
      <w:pPr>
        <w:widowControl/>
        <w:shd w:val="clear" w:color="auto" w:fill="FFFFFF"/>
        <w:spacing w:line="435" w:lineRule="atLeast"/>
        <w:jc w:val="center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bookmarkStart w:id="0" w:name="_GoBack"/>
      <w:r w:rsidRPr="00D95F0A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樟树市加快电子商务产业发展扶持办法</w:t>
      </w:r>
    </w:p>
    <w:p w:rsidR="00D95F0A" w:rsidRPr="00D95F0A" w:rsidRDefault="00D95F0A" w:rsidP="00D95F0A">
      <w:pPr>
        <w:widowControl/>
        <w:shd w:val="clear" w:color="auto" w:fill="FFFFFF"/>
        <w:spacing w:line="435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95F0A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（摘要）</w:t>
      </w:r>
      <w:bookmarkEnd w:id="0"/>
    </w:p>
    <w:p w:rsidR="00D95F0A" w:rsidRPr="00D95F0A" w:rsidRDefault="00D95F0A" w:rsidP="00D95F0A">
      <w:pPr>
        <w:widowControl/>
        <w:shd w:val="clear" w:color="auto" w:fill="FFFFFF"/>
        <w:spacing w:line="435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proofErr w:type="gramStart"/>
      <w:r w:rsidRPr="00D95F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樟</w:t>
      </w:r>
      <w:proofErr w:type="gramEnd"/>
      <w:r w:rsidRPr="00D95F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办发〔2015〕28号</w:t>
      </w:r>
    </w:p>
    <w:p w:rsidR="00D95F0A" w:rsidRPr="00D95F0A" w:rsidRDefault="00D95F0A" w:rsidP="00D95F0A">
      <w:pPr>
        <w:widowControl/>
        <w:shd w:val="clear" w:color="auto" w:fill="FFFFFF"/>
        <w:spacing w:line="435" w:lineRule="atLeast"/>
        <w:ind w:firstLine="645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95F0A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一、办公场所补贴政策</w:t>
      </w:r>
    </w:p>
    <w:p w:rsidR="00D95F0A" w:rsidRPr="00D95F0A" w:rsidRDefault="00D95F0A" w:rsidP="00D95F0A">
      <w:pPr>
        <w:widowControl/>
        <w:shd w:val="clear" w:color="auto" w:fill="FFFFFF"/>
        <w:spacing w:line="435" w:lineRule="atLeast"/>
        <w:ind w:firstLine="645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95F0A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1．</w:t>
      </w:r>
      <w:r w:rsidRPr="00D95F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对在本市区域内租赁办公场所，当年线上销售收入200万元(含)至500万元、500万元(含)至2000万元、2000万元(含)以上的电子商务销售主体，分别按租金支出的30%、50%、60%给予补助，年补助资金最高不超过3万元、5万元和10万元。</w:t>
      </w:r>
    </w:p>
    <w:p w:rsidR="00D95F0A" w:rsidRPr="00D95F0A" w:rsidRDefault="00D95F0A" w:rsidP="00D95F0A">
      <w:pPr>
        <w:widowControl/>
        <w:shd w:val="clear" w:color="auto" w:fill="FFFFFF"/>
        <w:spacing w:line="435" w:lineRule="atLeast"/>
        <w:ind w:firstLine="645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95F0A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2．</w:t>
      </w:r>
      <w:r w:rsidRPr="00D95F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电子商务企业购买自用办公场所的，经认定后，按购房当年企业缴纳税收地方留成部分的50%给予补贴，分三年平均发放，</w:t>
      </w:r>
      <w:proofErr w:type="gramStart"/>
      <w:r w:rsidRPr="00D95F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补贴总</w:t>
      </w:r>
      <w:proofErr w:type="gramEnd"/>
      <w:r w:rsidRPr="00D95F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金额不超过购房实际支出的20%，最高不超过100万元。</w:t>
      </w:r>
    </w:p>
    <w:p w:rsidR="00D95F0A" w:rsidRPr="00D95F0A" w:rsidRDefault="00D95F0A" w:rsidP="00D95F0A">
      <w:pPr>
        <w:widowControl/>
        <w:shd w:val="clear" w:color="auto" w:fill="FFFFFF"/>
        <w:spacing w:line="435" w:lineRule="atLeast"/>
        <w:ind w:firstLine="645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95F0A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3．</w:t>
      </w:r>
      <w:r w:rsidRPr="00D95F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设立“樟树市电子商务产业园”，支持电</w:t>
      </w:r>
      <w:proofErr w:type="gramStart"/>
      <w:r w:rsidRPr="00D95F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商产业</w:t>
      </w:r>
      <w:proofErr w:type="gramEnd"/>
      <w:r w:rsidRPr="00D95F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聚集发展。凡在该园区内租用办公和经营用房的，前三年的房租予以免收。在租用期间，企业不得将上述房屋资产转租或改变用途，否则，按市场价追缴回全部租金。</w:t>
      </w:r>
    </w:p>
    <w:p w:rsidR="00D95F0A" w:rsidRPr="00D95F0A" w:rsidRDefault="00D95F0A" w:rsidP="00D95F0A">
      <w:pPr>
        <w:widowControl/>
        <w:shd w:val="clear" w:color="auto" w:fill="FFFFFF"/>
        <w:spacing w:line="435" w:lineRule="atLeast"/>
        <w:ind w:firstLine="645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95F0A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二、自主创业奖励政策</w:t>
      </w:r>
    </w:p>
    <w:p w:rsidR="00D95F0A" w:rsidRPr="00D95F0A" w:rsidRDefault="00D95F0A" w:rsidP="00D95F0A">
      <w:pPr>
        <w:widowControl/>
        <w:shd w:val="clear" w:color="auto" w:fill="FFFFFF"/>
        <w:spacing w:line="435" w:lineRule="atLeast"/>
        <w:ind w:firstLine="645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95F0A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4．</w:t>
      </w:r>
      <w:r w:rsidRPr="00D95F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大力支持电商自主创业。对在工商新登记、持续经营半年</w:t>
      </w:r>
      <w:proofErr w:type="gramStart"/>
      <w:r w:rsidRPr="00D95F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以上且网销额</w:t>
      </w:r>
      <w:proofErr w:type="gramEnd"/>
      <w:r w:rsidRPr="00D95F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20万元以上的网店，一次性给予2000元奖励。对通过B2B电</w:t>
      </w:r>
      <w:proofErr w:type="gramStart"/>
      <w:r w:rsidRPr="00D95F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商模式年销售</w:t>
      </w:r>
      <w:proofErr w:type="gramEnd"/>
      <w:r w:rsidRPr="00D95F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收入首次突破5000万元、1亿元、5亿元的经营主体，分别给予5万元、10万元、20</w:t>
      </w:r>
      <w:r w:rsidRPr="00D95F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lastRenderedPageBreak/>
        <w:t>万元的一次性奖励；对通过B2C电</w:t>
      </w:r>
      <w:proofErr w:type="gramStart"/>
      <w:r w:rsidRPr="00D95F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商模式年销售</w:t>
      </w:r>
      <w:proofErr w:type="gramEnd"/>
      <w:r w:rsidRPr="00D95F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收入首次突破2000万元、5000万元、1亿元的经营主体，分别给予10万元、20万元、40万元的一次性奖励；对通过C2C电</w:t>
      </w:r>
      <w:proofErr w:type="gramStart"/>
      <w:r w:rsidRPr="00D95F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商模式年销售</w:t>
      </w:r>
      <w:proofErr w:type="gramEnd"/>
      <w:r w:rsidRPr="00D95F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收入首次突破500万元、1000万元、2000万元、5000万元、1亿元的经营主体，分别给予2万元、4万元、6万元、10万元、20万元的一次性奖励。对网店线上推广服务费超过30万元的，</w:t>
      </w:r>
      <w:proofErr w:type="gramStart"/>
      <w:r w:rsidRPr="00D95F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凭国内大型第三方电</w:t>
      </w:r>
      <w:proofErr w:type="gramEnd"/>
      <w:r w:rsidRPr="00D95F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商平台开具的推广费用发票，按该费用的30%给予补贴，同一经营主体可连续享受3年，每年最高不超过50万元。对年销售量500万元以上电商，电商物流费用凭发票给予20%补贴，同一经营主体可连续享受3年，每年最高不超过30万元。</w:t>
      </w:r>
    </w:p>
    <w:p w:rsidR="00D95F0A" w:rsidRPr="00D95F0A" w:rsidRDefault="00D95F0A" w:rsidP="00D95F0A">
      <w:pPr>
        <w:widowControl/>
        <w:shd w:val="clear" w:color="auto" w:fill="FFFFFF"/>
        <w:spacing w:line="435" w:lineRule="atLeast"/>
        <w:ind w:firstLine="645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95F0A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5．</w:t>
      </w:r>
      <w:r w:rsidRPr="00D95F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对年销售收入首次突破2000万元、5000万元、1亿元的B2C、C2C电商平台，或年会员费收入突破100万元且收费注册用户首次突破1000个、5000个、10000个的B2B电商平台，分别给予10万元、20万元、40万元的一次性奖励，每上一个台阶奖励一次。</w:t>
      </w:r>
    </w:p>
    <w:p w:rsidR="00D95F0A" w:rsidRPr="00D95F0A" w:rsidRDefault="00D95F0A" w:rsidP="00D95F0A">
      <w:pPr>
        <w:widowControl/>
        <w:shd w:val="clear" w:color="auto" w:fill="FFFFFF"/>
        <w:spacing w:line="435" w:lineRule="atLeast"/>
        <w:ind w:firstLine="645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95F0A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6．</w:t>
      </w:r>
      <w:r w:rsidRPr="00D95F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新成立的电商企业新租用光纤专线的，按第一年租赁费用的30%给予一次性补贴，最高不超过20万元。</w:t>
      </w:r>
    </w:p>
    <w:p w:rsidR="00D95F0A" w:rsidRPr="00D95F0A" w:rsidRDefault="00D95F0A" w:rsidP="00D95F0A">
      <w:pPr>
        <w:widowControl/>
        <w:shd w:val="clear" w:color="auto" w:fill="FFFFFF"/>
        <w:spacing w:line="435" w:lineRule="atLeast"/>
        <w:ind w:firstLine="645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95F0A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7．</w:t>
      </w:r>
      <w:r w:rsidRPr="00D95F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充分利用便民服务中心、农村商店等现有资源，鼓励每个村和社区建设1个以上农村电子商务服务点，为当地村民提供网络代购和各类产品销售等服务，每年评选10家村级示范服务点进行授牌表彰，并一次性给予5000元奖励。</w:t>
      </w:r>
    </w:p>
    <w:p w:rsidR="00D95F0A" w:rsidRPr="00D95F0A" w:rsidRDefault="00D95F0A" w:rsidP="00D95F0A">
      <w:pPr>
        <w:widowControl/>
        <w:shd w:val="clear" w:color="auto" w:fill="FFFFFF"/>
        <w:spacing w:line="435" w:lineRule="atLeast"/>
        <w:ind w:firstLine="645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95F0A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lastRenderedPageBreak/>
        <w:t>8．</w:t>
      </w:r>
      <w:r w:rsidRPr="00D95F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对引进国内外知名电商企业或全国前20强物流企业在我市设立区域性或功能性总部，以及引进对我市电子商务发展有重大影响的项目，实行“一事一议”的优惠政策。</w:t>
      </w:r>
    </w:p>
    <w:p w:rsidR="00D95F0A" w:rsidRPr="00D95F0A" w:rsidRDefault="00D95F0A" w:rsidP="00D95F0A">
      <w:pPr>
        <w:widowControl/>
        <w:shd w:val="clear" w:color="auto" w:fill="FFFFFF"/>
        <w:spacing w:line="435" w:lineRule="atLeast"/>
        <w:ind w:firstLine="645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95F0A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三、鼓励技术创新政策</w:t>
      </w:r>
    </w:p>
    <w:p w:rsidR="00D95F0A" w:rsidRPr="00D95F0A" w:rsidRDefault="00D95F0A" w:rsidP="00D95F0A">
      <w:pPr>
        <w:widowControl/>
        <w:shd w:val="clear" w:color="auto" w:fill="FFFFFF"/>
        <w:spacing w:line="435" w:lineRule="atLeast"/>
        <w:ind w:firstLine="645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95F0A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9．</w:t>
      </w:r>
      <w:r w:rsidRPr="00D95F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支持</w:t>
      </w:r>
      <w:proofErr w:type="gramStart"/>
      <w:r w:rsidRPr="00D95F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市内电</w:t>
      </w:r>
      <w:proofErr w:type="gramEnd"/>
      <w:r w:rsidRPr="00D95F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商企业申请高新技术企业或软件生产企业认定，通过认定即可享受国家现行有关税收优惠政策，即企业所得税由原25%的税率减按15%的税率征收。</w:t>
      </w:r>
    </w:p>
    <w:p w:rsidR="00D95F0A" w:rsidRPr="00D95F0A" w:rsidRDefault="00D95F0A" w:rsidP="00D95F0A">
      <w:pPr>
        <w:widowControl/>
        <w:shd w:val="clear" w:color="auto" w:fill="FFFFFF"/>
        <w:spacing w:line="435" w:lineRule="atLeast"/>
        <w:ind w:firstLine="645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95F0A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10．</w:t>
      </w:r>
      <w:r w:rsidRPr="00D95F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大力推进电子商务示范区(园区、基地、楼宇、企业)建设，对获评国家级、省级电子商务示范区(园区、基地、楼宇、企业)的一次性分别给予50万元、10万元奖励。同一电商企业(园区、基地、楼宇)先后获得多个级别荣誉称号的，按“就高不就低”原则补差计奖。</w:t>
      </w:r>
    </w:p>
    <w:p w:rsidR="00D95F0A" w:rsidRPr="00D95F0A" w:rsidRDefault="00D95F0A" w:rsidP="00D95F0A">
      <w:pPr>
        <w:widowControl/>
        <w:shd w:val="clear" w:color="auto" w:fill="FFFFFF"/>
        <w:spacing w:line="435" w:lineRule="atLeast"/>
        <w:ind w:firstLine="645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95F0A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11．</w:t>
      </w:r>
      <w:r w:rsidRPr="00D95F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引进或组建国家级研发中心、国家行业信息中心或衍生指数发布机构的电商企业，经认定后，一次性给予20万元奖励。</w:t>
      </w:r>
    </w:p>
    <w:p w:rsidR="00D95F0A" w:rsidRPr="00D95F0A" w:rsidRDefault="00D95F0A" w:rsidP="00D95F0A">
      <w:pPr>
        <w:widowControl/>
        <w:shd w:val="clear" w:color="auto" w:fill="FFFFFF"/>
        <w:spacing w:line="435" w:lineRule="atLeast"/>
        <w:ind w:firstLine="645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95F0A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12．</w:t>
      </w:r>
      <w:r w:rsidRPr="00D95F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鼓励企业积极探索发展互联网+、移动端、大数据等电子商务发展新趋势、新技术、新模式，</w:t>
      </w:r>
      <w:proofErr w:type="gramStart"/>
      <w:r w:rsidRPr="00D95F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对模式</w:t>
      </w:r>
      <w:proofErr w:type="gramEnd"/>
      <w:r w:rsidRPr="00D95F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创新有显著进步，并具备一定示范带动效应的企业，按其研发、推广等费用给予一定额度的支持。</w:t>
      </w:r>
    </w:p>
    <w:p w:rsidR="00D95F0A" w:rsidRPr="00D95F0A" w:rsidRDefault="00D95F0A" w:rsidP="00D95F0A">
      <w:pPr>
        <w:widowControl/>
        <w:shd w:val="clear" w:color="auto" w:fill="FFFFFF"/>
        <w:spacing w:line="435" w:lineRule="atLeast"/>
        <w:ind w:firstLine="645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95F0A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四、金融扶持政策</w:t>
      </w:r>
    </w:p>
    <w:p w:rsidR="00D95F0A" w:rsidRPr="00D95F0A" w:rsidRDefault="00D95F0A" w:rsidP="00D95F0A">
      <w:pPr>
        <w:widowControl/>
        <w:shd w:val="clear" w:color="auto" w:fill="FFFFFF"/>
        <w:spacing w:line="435" w:lineRule="atLeast"/>
        <w:ind w:firstLine="645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95F0A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13．</w:t>
      </w:r>
      <w:r w:rsidRPr="00D95F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加大对电</w:t>
      </w:r>
      <w:proofErr w:type="gramStart"/>
      <w:r w:rsidRPr="00D95F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商产业</w:t>
      </w:r>
      <w:proofErr w:type="gramEnd"/>
      <w:r w:rsidRPr="00D95F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的融资支持力度。</w:t>
      </w:r>
      <w:proofErr w:type="gramStart"/>
      <w:r w:rsidRPr="00D95F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市内电</w:t>
      </w:r>
      <w:proofErr w:type="gramEnd"/>
      <w:r w:rsidRPr="00D95F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商企业向市内银行机构贷款用于电商经营活动的，可向市政府申请贴</w:t>
      </w:r>
      <w:r w:rsidRPr="00D95F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lastRenderedPageBreak/>
        <w:t>息，贴息率参照小额担保贷款贴息政策；单个企业在</w:t>
      </w:r>
      <w:proofErr w:type="gramStart"/>
      <w:r w:rsidRPr="00D95F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樟</w:t>
      </w:r>
      <w:proofErr w:type="gramEnd"/>
      <w:r w:rsidRPr="00D95F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只能享受一次贴息，且总额最高不超过30万元。</w:t>
      </w:r>
    </w:p>
    <w:p w:rsidR="00D95F0A" w:rsidRPr="00D95F0A" w:rsidRDefault="00D95F0A" w:rsidP="00D95F0A">
      <w:pPr>
        <w:widowControl/>
        <w:shd w:val="clear" w:color="auto" w:fill="FFFFFF"/>
        <w:spacing w:line="435" w:lineRule="atLeast"/>
        <w:ind w:firstLine="645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95F0A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14．</w:t>
      </w:r>
      <w:r w:rsidRPr="00D95F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新开办电子商务销售主体，可向就业局申请不高于50万元创业贷款，并由政府安排贴息扶持。</w:t>
      </w:r>
    </w:p>
    <w:p w:rsidR="00D95F0A" w:rsidRPr="00D95F0A" w:rsidRDefault="00D95F0A" w:rsidP="00D95F0A">
      <w:pPr>
        <w:widowControl/>
        <w:shd w:val="clear" w:color="auto" w:fill="FFFFFF"/>
        <w:spacing w:line="435" w:lineRule="atLeast"/>
        <w:ind w:firstLine="645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95F0A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15．</w:t>
      </w:r>
      <w:r w:rsidRPr="00D95F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符合条件的电子商务创业人员，可优先享受小额担保贷款贴息、创业孵化补贴等政策，并免费提供创业咨询、项目推介、创业培训</w:t>
      </w:r>
      <w:proofErr w:type="gramStart"/>
      <w:r w:rsidRPr="00D95F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等创业</w:t>
      </w:r>
      <w:proofErr w:type="gramEnd"/>
      <w:r w:rsidRPr="00D95F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服务。</w:t>
      </w:r>
    </w:p>
    <w:p w:rsidR="00D95F0A" w:rsidRPr="00D95F0A" w:rsidRDefault="00D95F0A" w:rsidP="00D95F0A">
      <w:pPr>
        <w:widowControl/>
        <w:shd w:val="clear" w:color="auto" w:fill="FFFFFF"/>
        <w:spacing w:line="435" w:lineRule="atLeast"/>
        <w:ind w:firstLine="645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95F0A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五、人才支撑政策</w:t>
      </w:r>
    </w:p>
    <w:p w:rsidR="00D95F0A" w:rsidRPr="00D95F0A" w:rsidRDefault="00D95F0A" w:rsidP="00D95F0A">
      <w:pPr>
        <w:widowControl/>
        <w:shd w:val="clear" w:color="auto" w:fill="FFFFFF"/>
        <w:spacing w:line="435" w:lineRule="atLeast"/>
        <w:ind w:firstLine="645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95F0A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16．</w:t>
      </w:r>
      <w:r w:rsidRPr="00D95F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支持</w:t>
      </w:r>
      <w:proofErr w:type="gramStart"/>
      <w:r w:rsidRPr="00D95F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市内电</w:t>
      </w:r>
      <w:proofErr w:type="gramEnd"/>
      <w:r w:rsidRPr="00D95F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商企业从市外引进人才，对聘用时间超过1年的高级管理人才、高端营运人才、核心技术人才，参照《樟树市引进人才暂行办法》(</w:t>
      </w:r>
      <w:proofErr w:type="gramStart"/>
      <w:r w:rsidRPr="00D95F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樟</w:t>
      </w:r>
      <w:proofErr w:type="gramEnd"/>
      <w:r w:rsidRPr="00D95F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办发〔2011〕3号)和《樟树市引进电子商务人才实施办法》(</w:t>
      </w:r>
      <w:proofErr w:type="gramStart"/>
      <w:r w:rsidRPr="00D95F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樟</w:t>
      </w:r>
      <w:proofErr w:type="gramEnd"/>
      <w:r w:rsidRPr="00D95F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办发〔2015〕29号)进行扶持。</w:t>
      </w:r>
    </w:p>
    <w:p w:rsidR="00D95F0A" w:rsidRPr="00D95F0A" w:rsidRDefault="00D95F0A" w:rsidP="00D95F0A">
      <w:pPr>
        <w:widowControl/>
        <w:shd w:val="clear" w:color="auto" w:fill="FFFFFF"/>
        <w:spacing w:line="435" w:lineRule="atLeast"/>
        <w:ind w:firstLine="645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95F0A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17．</w:t>
      </w:r>
      <w:r w:rsidRPr="00D95F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建立健全多层次、多渠道的电子商务职业技术培训(实训)体系，对经有关部门认定的电</w:t>
      </w:r>
      <w:proofErr w:type="gramStart"/>
      <w:r w:rsidRPr="00D95F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商培训</w:t>
      </w:r>
      <w:proofErr w:type="gramEnd"/>
      <w:r w:rsidRPr="00D95F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机构在我市开展此类培训的，按现行有关就业培训扶持政策给予补贴。对接纳经上述培训合格人员就业1年以上的本市电商企业，按实际就业人数享受现行有关就业与再就业扶持政策。</w:t>
      </w:r>
    </w:p>
    <w:p w:rsidR="00D95F0A" w:rsidRPr="00D95F0A" w:rsidRDefault="00D95F0A" w:rsidP="00D95F0A">
      <w:pPr>
        <w:widowControl/>
        <w:shd w:val="clear" w:color="auto" w:fill="FFFFFF"/>
        <w:jc w:val="left"/>
        <w:rPr>
          <w:rFonts w:ascii="Microsoft Yahei" w:eastAsia="宋体" w:hAnsi="Microsoft Yahei" w:cs="宋体" w:hint="eastAsia"/>
          <w:color w:val="333333"/>
          <w:kern w:val="0"/>
          <w:szCs w:val="21"/>
        </w:rPr>
      </w:pPr>
    </w:p>
    <w:sectPr w:rsidR="00D95F0A" w:rsidRPr="00D95F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40372"/>
    <w:multiLevelType w:val="multilevel"/>
    <w:tmpl w:val="BC42C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F0A"/>
    <w:rsid w:val="00946204"/>
    <w:rsid w:val="00D9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B62DE4-A741-4FB6-B71B-8DC9539E1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5F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95F0A"/>
    <w:rPr>
      <w:b/>
      <w:bCs/>
    </w:rPr>
  </w:style>
  <w:style w:type="character" w:styleId="a5">
    <w:name w:val="Hyperlink"/>
    <w:basedOn w:val="a0"/>
    <w:uiPriority w:val="99"/>
    <w:semiHidden/>
    <w:unhideWhenUsed/>
    <w:rsid w:val="00D95F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7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6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2018-05-21T09:12:00Z</dcterms:created>
  <dcterms:modified xsi:type="dcterms:W3CDTF">2018-05-21T09:13:00Z</dcterms:modified>
</cp:coreProperties>
</file>