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C6" w:rsidRPr="002737C6" w:rsidRDefault="002737C6" w:rsidP="002737C6">
      <w:pPr>
        <w:widowControl/>
        <w:shd w:val="clear" w:color="auto" w:fill="FFFFFF"/>
        <w:spacing w:after="150" w:line="600" w:lineRule="atLeast"/>
        <w:jc w:val="center"/>
        <w:outlineLvl w:val="1"/>
        <w:rPr>
          <w:rFonts w:ascii="Microsoft Yahei" w:eastAsia="宋体" w:hAnsi="Microsoft Yahei" w:cs="宋体"/>
          <w:color w:val="444444"/>
          <w:kern w:val="0"/>
          <w:sz w:val="48"/>
          <w:szCs w:val="48"/>
        </w:rPr>
      </w:pPr>
      <w:r w:rsidRPr="002737C6">
        <w:rPr>
          <w:rFonts w:ascii="Microsoft Yahei" w:eastAsia="宋体" w:hAnsi="Microsoft Yahei" w:cs="宋体"/>
          <w:color w:val="444444"/>
          <w:kern w:val="0"/>
          <w:sz w:val="48"/>
          <w:szCs w:val="48"/>
        </w:rPr>
        <w:t>富宁县人民政府办公室关于印发环保专项基金管理办法的通知</w:t>
      </w:r>
    </w:p>
    <w:p w:rsidR="002737C6" w:rsidRPr="002737C6" w:rsidRDefault="002737C6" w:rsidP="002737C6">
      <w:pPr>
        <w:widowControl/>
        <w:shd w:val="clear" w:color="auto" w:fill="FFFFFF"/>
        <w:spacing w:after="300" w:line="528" w:lineRule="atLeast"/>
        <w:jc w:val="center"/>
        <w:outlineLvl w:val="3"/>
        <w:rPr>
          <w:rFonts w:ascii="Microsoft Yahei" w:eastAsia="宋体" w:hAnsi="Microsoft Yahei" w:cs="宋体"/>
          <w:color w:val="555555"/>
          <w:kern w:val="0"/>
          <w:sz w:val="33"/>
          <w:szCs w:val="33"/>
        </w:rPr>
      </w:pPr>
      <w:r w:rsidRPr="002737C6">
        <w:rPr>
          <w:rFonts w:ascii="Microsoft Yahei" w:eastAsia="宋体" w:hAnsi="Microsoft Yahei" w:cs="宋体"/>
          <w:color w:val="555555"/>
          <w:kern w:val="0"/>
          <w:sz w:val="33"/>
          <w:szCs w:val="33"/>
        </w:rPr>
        <w:t>富政办发〔</w:t>
      </w:r>
      <w:r w:rsidRPr="002737C6">
        <w:rPr>
          <w:rFonts w:ascii="Microsoft Yahei" w:eastAsia="宋体" w:hAnsi="Microsoft Yahei" w:cs="宋体"/>
          <w:color w:val="555555"/>
          <w:kern w:val="0"/>
          <w:sz w:val="33"/>
          <w:szCs w:val="33"/>
        </w:rPr>
        <w:t>2017</w:t>
      </w:r>
      <w:r w:rsidRPr="002737C6">
        <w:rPr>
          <w:rFonts w:ascii="Microsoft Yahei" w:eastAsia="宋体" w:hAnsi="Microsoft Yahei" w:cs="宋体"/>
          <w:color w:val="555555"/>
          <w:kern w:val="0"/>
          <w:sz w:val="33"/>
          <w:szCs w:val="33"/>
        </w:rPr>
        <w:t>〕</w:t>
      </w:r>
      <w:r w:rsidRPr="002737C6">
        <w:rPr>
          <w:rFonts w:ascii="Microsoft Yahei" w:eastAsia="宋体" w:hAnsi="Microsoft Yahei" w:cs="宋体"/>
          <w:color w:val="555555"/>
          <w:kern w:val="0"/>
          <w:sz w:val="33"/>
          <w:szCs w:val="33"/>
        </w:rPr>
        <w:t>242</w:t>
      </w:r>
      <w:r w:rsidRPr="002737C6">
        <w:rPr>
          <w:rFonts w:ascii="Microsoft Yahei" w:eastAsia="宋体" w:hAnsi="Microsoft Yahei" w:cs="宋体"/>
          <w:color w:val="555555"/>
          <w:kern w:val="0"/>
          <w:sz w:val="33"/>
          <w:szCs w:val="33"/>
        </w:rPr>
        <w:t>号</w:t>
      </w:r>
    </w:p>
    <w:p w:rsidR="002737C6" w:rsidRPr="002737C6" w:rsidRDefault="002737C6" w:rsidP="002737C6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2737C6">
        <w:rPr>
          <w:rFonts w:ascii="微软雅黑" w:eastAsia="微软雅黑" w:hAnsi="微软雅黑" w:cs="宋体" w:hint="eastAsia"/>
          <w:color w:val="333333"/>
          <w:kern w:val="0"/>
          <w:szCs w:val="21"/>
        </w:rPr>
        <w:t>发布时间：2017年10月30日 </w:t>
      </w:r>
      <w:r w:rsidRPr="002737C6">
        <w:rPr>
          <w:rFonts w:ascii="微软雅黑" w:eastAsia="微软雅黑" w:hAnsi="微软雅黑" w:cs="宋体" w:hint="eastAsia"/>
          <w:color w:val="666666"/>
          <w:kern w:val="0"/>
          <w:szCs w:val="21"/>
        </w:rPr>
        <w:t> 来源：县政府办  作者：县政府办  点击数： 213 次</w:t>
      </w:r>
    </w:p>
    <w:p w:rsidR="002737C6" w:rsidRPr="002737C6" w:rsidRDefault="002737C6" w:rsidP="002737C6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hyperlink r:id="rId4" w:tooltip="添加收藏" w:history="1">
        <w:r w:rsidRPr="002737C6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[添加收藏]</w:t>
        </w:r>
      </w:hyperlink>
      <w:hyperlink r:id="rId5" w:tgtFrame="_balnk" w:tooltip="打印文章" w:history="1">
        <w:r w:rsidRPr="002737C6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[打印文章]</w:t>
        </w:r>
      </w:hyperlink>
      <w:hyperlink r:id="rId6" w:history="1">
        <w:r w:rsidRPr="002737C6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增大字体</w:t>
        </w:r>
      </w:hyperlink>
      <w:hyperlink r:id="rId7" w:history="1">
        <w:r w:rsidRPr="002737C6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减小字体</w:t>
        </w:r>
      </w:hyperlink>
    </w:p>
    <w:p w:rsidR="002737C6" w:rsidRPr="002737C6" w:rsidRDefault="002737C6" w:rsidP="002737C6">
      <w:pPr>
        <w:widowControl/>
        <w:spacing w:line="48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各乡(镇)人民政府，县直各部门，各人民团体，企事业单位，省、</w:t>
      </w:r>
      <w:proofErr w:type="gramStart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州驻富</w:t>
      </w:r>
      <w:proofErr w:type="gramEnd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单位：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《富宁县环保专项基金管理办法》已经县第十七届人民政府第5次常务会议研究同意，现印发给你们，请遵照执行。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富宁县人民政府办公室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2017年10月30日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(此件公开发布)</w:t>
      </w:r>
    </w:p>
    <w:p w:rsidR="002737C6" w:rsidRPr="002737C6" w:rsidRDefault="002737C6" w:rsidP="002737C6">
      <w:pPr>
        <w:widowControl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富宁县环保专项基金管理办法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第一条 为进一步提高政府环保投入能力，做好环境治理项目资金支持，规范我县环保专项基金归集、管理，切实发挥资金使用效益，改善和保护县域生态环境，制定本办法。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第二条 县级财政每年安排500万元作为环保专项基金纳入预算管理。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第三条 环保专项基金主要用于生态创建、生态修复、区域流域性治理、重点行业和企业污染治理、农村环境综合治理、生物多样性保护、环保产业发展、环境突发事件处置和环境保护工程(含污水处理厂、垃圾处理场运行保障)、以及县人民政府确定的其他环保项目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第四条 环保专项基金遵循“统筹安排、统一管理、专款专用”原则，账户设置按照国库集中支付有关办法管理。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第五条 环保专项基金的使用由乡(镇)人民政府、县级有关部门提出</w:t>
      </w:r>
      <w:proofErr w:type="gramStart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书面项目</w:t>
      </w:r>
      <w:proofErr w:type="gramEnd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申请，县环保局根据项目申请，指导项目实施单位组织专家论证，编制项目年度计划，报县人民政府审定后，由县环保局、县财政局联合下达资金使用计划。项目投入后形成的资产作为国有资产，由县国资局管理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第六条 安排到各乡(镇)、各部门的项目，由承建单位向县人民政府报送承诺书，同时</w:t>
      </w:r>
      <w:proofErr w:type="gramStart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抄送县</w:t>
      </w:r>
      <w:proofErr w:type="gramEnd"/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财政局和县环保局，确保项目按要求和进度完成。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第七条 县环保局负责环保专项基金项目的管理，对项目实施情况定期不定期进行监督检查。县财政局要加强对项目资金使用情况的监督检查，每年对项目实施单位的财务进行重点检查。</w:t>
      </w:r>
      <w:bookmarkStart w:id="0" w:name="_GoBack"/>
      <w:bookmarkEnd w:id="0"/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第八条 项目完成后，由县环保局会同县直有关部门按有关规定组织初验，初验完成后报县人民政府，由县人民政府组织终验。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第九条 县审计局应依法对环保专项基金的使用情况进行审计，资金使用单位要依法接受审计机关的审计。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第十条 县环保局每年初将上一年项目执行情况汇总上报县人民政府。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第十一条 在环保项目资金使用中违反财经纪律、挪用资金或玩忽职守造成严重后果的单位和责任人，要依法追究其法律责任。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第十二条 本办法由县财政局和县环保局共同负责解释。</w:t>
      </w:r>
    </w:p>
    <w:p w:rsidR="002737C6" w:rsidRPr="002737C6" w:rsidRDefault="002737C6" w:rsidP="002737C6">
      <w:pPr>
        <w:widowControl/>
        <w:spacing w:line="48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37C6">
        <w:rPr>
          <w:rFonts w:ascii="宋体" w:eastAsia="宋体" w:hAnsi="宋体" w:cs="宋体"/>
          <w:color w:val="333333"/>
          <w:kern w:val="0"/>
          <w:sz w:val="24"/>
          <w:szCs w:val="24"/>
        </w:rPr>
        <w:t>第十三条 本办法自发文之日起执行。</w:t>
      </w:r>
    </w:p>
    <w:p w:rsidR="003F6532" w:rsidRPr="002737C6" w:rsidRDefault="003F6532"/>
    <w:sectPr w:rsidR="003F6532" w:rsidRPr="0027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62"/>
    <w:rsid w:val="002737C6"/>
    <w:rsid w:val="003F6532"/>
    <w:rsid w:val="00B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03E3A-560A-4603-8B71-5257797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737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2737C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737C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2737C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time-source">
    <w:name w:val="time-source"/>
    <w:basedOn w:val="a0"/>
    <w:rsid w:val="002737C6"/>
  </w:style>
  <w:style w:type="character" w:customStyle="1" w:styleId="apple-converted-space">
    <w:name w:val="apple-converted-space"/>
    <w:basedOn w:val="a0"/>
    <w:rsid w:val="002737C6"/>
  </w:style>
  <w:style w:type="character" w:customStyle="1" w:styleId="page-tool-i">
    <w:name w:val="page-tool-i"/>
    <w:basedOn w:val="a0"/>
    <w:rsid w:val="002737C6"/>
  </w:style>
  <w:style w:type="character" w:styleId="a3">
    <w:name w:val="Hyperlink"/>
    <w:basedOn w:val="a0"/>
    <w:uiPriority w:val="99"/>
    <w:semiHidden/>
    <w:unhideWhenUsed/>
    <w:rsid w:val="002737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3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dashed" w:sz="6" w:space="2" w:color="D0D0D0"/>
            <w:right w:val="none" w:sz="0" w:space="0" w:color="auto"/>
          </w:divBdr>
          <w:divsChild>
            <w:div w:id="1731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fontZoomA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ZoomB();" TargetMode="External"/><Relationship Id="rId5" Type="http://schemas.openxmlformats.org/officeDocument/2006/relationships/hyperlink" Target="http://www.ynfn.gov.cn/Print.aspx?id=35042" TargetMode="External"/><Relationship Id="rId4" Type="http://schemas.openxmlformats.org/officeDocument/2006/relationships/hyperlink" Target="http://www.ynfn.gov.cn/User/Content/Favorite.aspx?Action=add&amp;Id=350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2018-05-23T02:00:00Z</dcterms:created>
  <dcterms:modified xsi:type="dcterms:W3CDTF">2018-05-23T02:00:00Z</dcterms:modified>
</cp:coreProperties>
</file>