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CE9" w:rsidRPr="001C0CE9" w:rsidRDefault="001C0CE9" w:rsidP="001C0CE9">
      <w:pPr>
        <w:widowControl/>
        <w:spacing w:line="450" w:lineRule="atLeast"/>
        <w:ind w:firstLine="640"/>
        <w:jc w:val="righ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2012 年12 月25 日</w:t>
      </w:r>
    </w:p>
    <w:p w:rsidR="001C0CE9" w:rsidRPr="001C0CE9" w:rsidRDefault="001C0CE9" w:rsidP="001C0CE9">
      <w:pPr>
        <w:widowControl/>
        <w:spacing w:line="450" w:lineRule="atLeast"/>
        <w:jc w:val="left"/>
        <w:rPr>
          <w:rFonts w:ascii="宋体" w:eastAsia="宋体" w:hAnsi="宋体" w:cs="宋体"/>
          <w:color w:val="454545"/>
          <w:kern w:val="0"/>
          <w:sz w:val="24"/>
          <w:szCs w:val="24"/>
          <w:lang w:val="en"/>
        </w:rPr>
      </w:pPr>
      <w:r w:rsidRPr="001C0CE9">
        <w:rPr>
          <w:rFonts w:ascii="宋体" w:eastAsia="宋体" w:hAnsi="宋体" w:cs="宋体"/>
          <w:color w:val="454545"/>
          <w:kern w:val="0"/>
          <w:sz w:val="24"/>
          <w:szCs w:val="24"/>
          <w:lang w:val="en"/>
        </w:rPr>
        <w:t> </w:t>
      </w:r>
    </w:p>
    <w:p w:rsidR="001C0CE9" w:rsidRPr="001C0CE9" w:rsidRDefault="001C0CE9" w:rsidP="001C0CE9">
      <w:pPr>
        <w:widowControl/>
        <w:spacing w:line="450" w:lineRule="atLeast"/>
        <w:jc w:val="center"/>
        <w:rPr>
          <w:rFonts w:ascii="宋体" w:eastAsia="宋体" w:hAnsi="宋体" w:cs="宋体"/>
          <w:color w:val="454545"/>
          <w:kern w:val="0"/>
          <w:sz w:val="24"/>
          <w:szCs w:val="24"/>
          <w:lang w:val="en"/>
        </w:rPr>
      </w:pPr>
      <w:r w:rsidRPr="001C0CE9">
        <w:rPr>
          <w:rFonts w:ascii="方正小标宋简体" w:eastAsia="方正小标宋简体" w:hAnsi="宋体" w:cs="宋体" w:hint="eastAsia"/>
          <w:color w:val="000000"/>
          <w:kern w:val="0"/>
          <w:sz w:val="44"/>
          <w:szCs w:val="44"/>
          <w:lang w:val="en"/>
        </w:rPr>
        <w:t>和县科学技术奖励办法</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宋体" w:eastAsia="宋体" w:hAnsi="宋体" w:cs="宋体"/>
          <w:color w:val="454545"/>
          <w:kern w:val="0"/>
          <w:sz w:val="24"/>
          <w:szCs w:val="24"/>
          <w:lang w:val="en"/>
        </w:rPr>
        <w:t> </w:t>
      </w:r>
    </w:p>
    <w:p w:rsidR="001C0CE9" w:rsidRPr="001C0CE9" w:rsidRDefault="001C0CE9" w:rsidP="001C0CE9">
      <w:pPr>
        <w:widowControl/>
        <w:spacing w:line="450" w:lineRule="atLeast"/>
        <w:ind w:firstLine="640"/>
        <w:jc w:val="center"/>
        <w:rPr>
          <w:rFonts w:ascii="宋体" w:eastAsia="宋体" w:hAnsi="宋体" w:cs="宋体"/>
          <w:color w:val="454545"/>
          <w:kern w:val="0"/>
          <w:sz w:val="24"/>
          <w:szCs w:val="24"/>
          <w:lang w:val="en"/>
        </w:rPr>
      </w:pPr>
      <w:r w:rsidRPr="001C0CE9">
        <w:rPr>
          <w:rFonts w:ascii="黑体" w:eastAsia="黑体" w:hAnsi="黑体" w:cs="宋体" w:hint="eastAsia"/>
          <w:color w:val="000000"/>
          <w:kern w:val="0"/>
          <w:sz w:val="32"/>
          <w:szCs w:val="32"/>
          <w:lang w:val="en"/>
        </w:rPr>
        <w:t>第一章 总 则</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宋体" w:eastAsia="宋体" w:hAnsi="宋体" w:cs="宋体"/>
          <w:color w:val="454545"/>
          <w:kern w:val="0"/>
          <w:sz w:val="24"/>
          <w:szCs w:val="24"/>
          <w:lang w:val="en"/>
        </w:rPr>
        <w:t> </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第一条 为充分调动广大科学技术工作者的积极性和创造性，加快我县社会、经济建设步伐，促进科学技术事业的发展，根据《国家科学技术奖励条例》、《安徽省科学技术奖励办法》和《马鞍山市科学技术奖励办法》等有关规定，结合和县实际，特制定本办法。</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第二条 县人民政府设立和县科学技术奖(以下简称县科技奖），奖励在本县科学技术活动中做出突出贡献的组织和个人。</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第三条 县科学技术奖励工作贯彻尊重知识、尊重人才，鼓励创新和促进科技成果转化的方针，坚持公平、公正、公开的评审原则，注重科学技术水平和经济、社会效益。</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第四条 县科学技术行政主管部门负责县科技奖评审的组织、管理、审核工作。</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第五条 县人民政府成立和县科学技术奖励委员会，其组成人员由县科学技术行政主管部门提出，报县人民政府批准（以下简称县科技奖励委员会）。县科技奖励委员会</w:t>
      </w:r>
      <w:r w:rsidRPr="001C0CE9">
        <w:rPr>
          <w:rFonts w:ascii="仿宋_GB2312" w:eastAsia="仿宋_GB2312" w:hAnsi="宋体" w:cs="宋体" w:hint="eastAsia"/>
          <w:color w:val="000000"/>
          <w:kern w:val="0"/>
          <w:sz w:val="32"/>
          <w:szCs w:val="32"/>
          <w:lang w:val="en"/>
        </w:rPr>
        <w:lastRenderedPageBreak/>
        <w:t>下设办公室（设在县科学技术行政主管部门），负责县科技奖评审的日常工作。县科技奖励委员会聘请有关专家、学者</w:t>
      </w:r>
      <w:proofErr w:type="gramStart"/>
      <w:r w:rsidRPr="001C0CE9">
        <w:rPr>
          <w:rFonts w:ascii="仿宋_GB2312" w:eastAsia="仿宋_GB2312" w:hAnsi="宋体" w:cs="宋体" w:hint="eastAsia"/>
          <w:color w:val="000000"/>
          <w:kern w:val="0"/>
          <w:sz w:val="32"/>
          <w:szCs w:val="32"/>
          <w:lang w:val="en"/>
        </w:rPr>
        <w:t>组成县</w:t>
      </w:r>
      <w:proofErr w:type="gramEnd"/>
      <w:r w:rsidRPr="001C0CE9">
        <w:rPr>
          <w:rFonts w:ascii="仿宋_GB2312" w:eastAsia="仿宋_GB2312" w:hAnsi="宋体" w:cs="宋体" w:hint="eastAsia"/>
          <w:color w:val="000000"/>
          <w:kern w:val="0"/>
          <w:sz w:val="32"/>
          <w:szCs w:val="32"/>
          <w:lang w:val="en"/>
        </w:rPr>
        <w:t>科技奖评审委员会，负责县科技奖的评审工作。县科技奖评审委员会可根据情况，设立若干专业（学科）评审组。</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第六条 鼓励社会力量在我县设立科学技术奖。社会力量设立的科技奖，应当依法在县科学技术行政部门办理登记手续，并接受其指导和管理。在奖励活动中不得收取任何费用。</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宋体" w:eastAsia="宋体" w:hAnsi="宋体" w:cs="宋体"/>
          <w:color w:val="454545"/>
          <w:kern w:val="0"/>
          <w:sz w:val="24"/>
          <w:szCs w:val="24"/>
          <w:lang w:val="en"/>
        </w:rPr>
        <w:t> </w:t>
      </w:r>
    </w:p>
    <w:p w:rsidR="001C0CE9" w:rsidRPr="001C0CE9" w:rsidRDefault="001C0CE9" w:rsidP="001C0CE9">
      <w:pPr>
        <w:widowControl/>
        <w:spacing w:line="450" w:lineRule="atLeast"/>
        <w:ind w:firstLine="640"/>
        <w:jc w:val="center"/>
        <w:rPr>
          <w:rFonts w:ascii="宋体" w:eastAsia="宋体" w:hAnsi="宋体" w:cs="宋体"/>
          <w:color w:val="454545"/>
          <w:kern w:val="0"/>
          <w:sz w:val="24"/>
          <w:szCs w:val="24"/>
          <w:lang w:val="en"/>
        </w:rPr>
      </w:pPr>
      <w:r w:rsidRPr="001C0CE9">
        <w:rPr>
          <w:rFonts w:ascii="黑体" w:eastAsia="黑体" w:hAnsi="黑体" w:cs="宋体" w:hint="eastAsia"/>
          <w:color w:val="000000"/>
          <w:kern w:val="0"/>
          <w:sz w:val="32"/>
          <w:szCs w:val="32"/>
          <w:lang w:val="en"/>
        </w:rPr>
        <w:t>第二章 授予对象和条件</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宋体" w:eastAsia="宋体" w:hAnsi="宋体" w:cs="宋体"/>
          <w:color w:val="454545"/>
          <w:kern w:val="0"/>
          <w:sz w:val="24"/>
          <w:szCs w:val="24"/>
          <w:lang w:val="en"/>
        </w:rPr>
        <w:t> </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第七条 县科技进步奖授予在科学发现、技术发明、技术合作、科技创新、科技成果转化和高新技术产业化等方面</w:t>
      </w:r>
      <w:proofErr w:type="gramStart"/>
      <w:r w:rsidRPr="001C0CE9">
        <w:rPr>
          <w:rFonts w:ascii="仿宋_GB2312" w:eastAsia="仿宋_GB2312" w:hAnsi="宋体" w:cs="宋体" w:hint="eastAsia"/>
          <w:color w:val="000000"/>
          <w:kern w:val="0"/>
          <w:sz w:val="32"/>
          <w:szCs w:val="32"/>
          <w:lang w:val="en"/>
        </w:rPr>
        <w:t>作出</w:t>
      </w:r>
      <w:proofErr w:type="gramEnd"/>
      <w:r w:rsidRPr="001C0CE9">
        <w:rPr>
          <w:rFonts w:ascii="仿宋_GB2312" w:eastAsia="仿宋_GB2312" w:hAnsi="宋体" w:cs="宋体" w:hint="eastAsia"/>
          <w:color w:val="000000"/>
          <w:kern w:val="0"/>
          <w:sz w:val="32"/>
          <w:szCs w:val="32"/>
          <w:lang w:val="en"/>
        </w:rPr>
        <w:t>重大贡献，在我县创造经济效益或社会效益的组织或个人。分为五类：</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（一）基础性研究类：授予在基础研究和应用基础研究中阐明自然现象、特征和规律，做出重大发现，并已得到国内外自然科学界公认的我县个人或组织。</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（二）技术发明与推广类：授予运用科学技术知识，在产品、工艺、材料及其系统的研究、开发过程中有重大发明、创新或在推广应用先进科学技术成果中探索新的推</w:t>
      </w:r>
      <w:r w:rsidRPr="001C0CE9">
        <w:rPr>
          <w:rFonts w:ascii="仿宋_GB2312" w:eastAsia="仿宋_GB2312" w:hAnsi="宋体" w:cs="宋体" w:hint="eastAsia"/>
          <w:color w:val="000000"/>
          <w:kern w:val="0"/>
          <w:sz w:val="32"/>
          <w:szCs w:val="32"/>
          <w:lang w:val="en"/>
        </w:rPr>
        <w:lastRenderedPageBreak/>
        <w:t>广机制、有突出贡献的，具有先进性和创造性，可创造显著经济效益或社会效益。</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（三）技术开发类：授予在应用推广先进科学技术成果，完成重大科学技术工程、计划、项目等方面，进行重大创新和改革，采用高新技术</w:t>
      </w:r>
      <w:proofErr w:type="gramStart"/>
      <w:r w:rsidRPr="001C0CE9">
        <w:rPr>
          <w:rFonts w:ascii="仿宋_GB2312" w:eastAsia="仿宋_GB2312" w:hAnsi="宋体" w:cs="宋体" w:hint="eastAsia"/>
          <w:color w:val="000000"/>
          <w:kern w:val="0"/>
          <w:sz w:val="32"/>
          <w:szCs w:val="32"/>
          <w:lang w:val="en"/>
        </w:rPr>
        <w:t>作出</w:t>
      </w:r>
      <w:proofErr w:type="gramEnd"/>
      <w:r w:rsidRPr="001C0CE9">
        <w:rPr>
          <w:rFonts w:ascii="仿宋_GB2312" w:eastAsia="仿宋_GB2312" w:hAnsi="宋体" w:cs="宋体" w:hint="eastAsia"/>
          <w:color w:val="000000"/>
          <w:kern w:val="0"/>
          <w:sz w:val="32"/>
          <w:szCs w:val="32"/>
          <w:lang w:val="en"/>
        </w:rPr>
        <w:t>创造性贡献，在我县取得显著经济、社会效益的个人或组织。</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四）技术引进与合作类：授予与我县有长期协作关系，向合作单位传授先进的技术思想，提供最新研究成果和优质的技术服务并取得显著成效，或在合作开发、技术引进、成果转化、高新技术产业化等方面取得显著成效，产生重大经济、社会效益的个人或组织。</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（五）社会公益技术类：在实施社会公共项目中，长期从事科学技术基础性和社会公益性科学技术事业，经过实践检验，创造了显著社会效益的个人或组织。</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第八条 县科技进步奖每年评选一次，设一等奖、二等奖、三等奖三个等次。各等级授奖名额上限分别为1 名、2 名、4 名。</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第九条 县科技奖是授予个人、组织的荣誉，授奖证书不作为确定科学技术成果权属的直接依据。</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宋体" w:eastAsia="宋体" w:hAnsi="宋体" w:cs="宋体"/>
          <w:color w:val="454545"/>
          <w:kern w:val="0"/>
          <w:sz w:val="24"/>
          <w:szCs w:val="24"/>
          <w:lang w:val="en"/>
        </w:rPr>
        <w:t> </w:t>
      </w:r>
    </w:p>
    <w:p w:rsidR="001C0CE9" w:rsidRPr="001C0CE9" w:rsidRDefault="001C0CE9" w:rsidP="001C0CE9">
      <w:pPr>
        <w:widowControl/>
        <w:spacing w:line="450" w:lineRule="atLeast"/>
        <w:ind w:firstLine="640"/>
        <w:jc w:val="center"/>
        <w:rPr>
          <w:rFonts w:ascii="宋体" w:eastAsia="宋体" w:hAnsi="宋体" w:cs="宋体"/>
          <w:color w:val="454545"/>
          <w:kern w:val="0"/>
          <w:sz w:val="24"/>
          <w:szCs w:val="24"/>
          <w:lang w:val="en"/>
        </w:rPr>
      </w:pPr>
      <w:r w:rsidRPr="001C0CE9">
        <w:rPr>
          <w:rFonts w:ascii="黑体" w:eastAsia="黑体" w:hAnsi="黑体" w:cs="宋体" w:hint="eastAsia"/>
          <w:color w:val="000000"/>
          <w:kern w:val="0"/>
          <w:sz w:val="32"/>
          <w:szCs w:val="32"/>
          <w:lang w:val="en"/>
        </w:rPr>
        <w:t>第三章 申报、评审和授予</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宋体" w:eastAsia="宋体" w:hAnsi="宋体" w:cs="宋体"/>
          <w:color w:val="454545"/>
          <w:kern w:val="0"/>
          <w:sz w:val="24"/>
          <w:szCs w:val="24"/>
          <w:lang w:val="en"/>
        </w:rPr>
        <w:t> </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第十条 县科技奖由下列组织或个人推荐：</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lastRenderedPageBreak/>
        <w:t>（一）各镇、园区；</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（二）县政府组成部门、直属机构；</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（三）中央、省、</w:t>
      </w:r>
      <w:proofErr w:type="gramStart"/>
      <w:r w:rsidRPr="001C0CE9">
        <w:rPr>
          <w:rFonts w:ascii="仿宋_GB2312" w:eastAsia="仿宋_GB2312" w:hAnsi="宋体" w:cs="宋体" w:hint="eastAsia"/>
          <w:color w:val="000000"/>
          <w:kern w:val="0"/>
          <w:sz w:val="32"/>
          <w:szCs w:val="32"/>
          <w:lang w:val="en"/>
        </w:rPr>
        <w:t>市属驻和单位</w:t>
      </w:r>
      <w:proofErr w:type="gramEnd"/>
      <w:r w:rsidRPr="001C0CE9">
        <w:rPr>
          <w:rFonts w:ascii="仿宋_GB2312" w:eastAsia="仿宋_GB2312" w:hAnsi="宋体" w:cs="宋体" w:hint="eastAsia"/>
          <w:color w:val="000000"/>
          <w:kern w:val="0"/>
          <w:sz w:val="32"/>
          <w:szCs w:val="32"/>
          <w:lang w:val="en"/>
        </w:rPr>
        <w:t>；</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（四）企事业单位和社会团体；</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（五）经县科学技术管理部门认定的其他单位或个人。</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第十一条 申请奖励的单位和个人应填写统一格式的申报书，提供真实、可靠的评价证明材料。</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第十二条 县科技奖评审委员会组织评审后向县科技奖励委员会提出获奖项目、人员、类别和等级的建议。</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第十三条 县科技奖励委员会根据县科技奖评审委员会的建议，</w:t>
      </w:r>
      <w:proofErr w:type="gramStart"/>
      <w:r w:rsidRPr="001C0CE9">
        <w:rPr>
          <w:rFonts w:ascii="仿宋_GB2312" w:eastAsia="仿宋_GB2312" w:hAnsi="宋体" w:cs="宋体" w:hint="eastAsia"/>
          <w:color w:val="000000"/>
          <w:kern w:val="0"/>
          <w:sz w:val="32"/>
          <w:szCs w:val="32"/>
          <w:lang w:val="en"/>
        </w:rPr>
        <w:t>作出</w:t>
      </w:r>
      <w:proofErr w:type="gramEnd"/>
      <w:r w:rsidRPr="001C0CE9">
        <w:rPr>
          <w:rFonts w:ascii="仿宋_GB2312" w:eastAsia="仿宋_GB2312" w:hAnsi="宋体" w:cs="宋体" w:hint="eastAsia"/>
          <w:color w:val="000000"/>
          <w:kern w:val="0"/>
          <w:sz w:val="32"/>
          <w:szCs w:val="32"/>
          <w:lang w:val="en"/>
        </w:rPr>
        <w:t>获奖项目类别、人员和等级的决议。县科学技术行政部门对决议进行审核后，报县人民政府批准。</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第十四条 县科学技术行政部门应当在获奖人选和奖励等级决议报县人民政府批准前，向社会公示，公开征求公众对获奖人选及其获奖项目的意见。公示时间为30 日。任何组织和个人对获奖人选和获奖项目有异议的，均可在公示期内以书面形式向县科学技术行政部门提出。</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第十五条 县科技奖由县人民政府颁发奖状、证书和奖金。</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lastRenderedPageBreak/>
        <w:t>第十六条 县科技奖奖励由县财政列支,县科技奖奖金数额标准：一等奖20000 元、二等奖10000 元、三等奖6000 元。</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宋体" w:eastAsia="宋体" w:hAnsi="宋体" w:cs="宋体"/>
          <w:color w:val="454545"/>
          <w:kern w:val="0"/>
          <w:sz w:val="24"/>
          <w:szCs w:val="24"/>
          <w:lang w:val="en"/>
        </w:rPr>
        <w:t> </w:t>
      </w:r>
    </w:p>
    <w:p w:rsidR="001C0CE9" w:rsidRPr="001C0CE9" w:rsidRDefault="001C0CE9" w:rsidP="001C0CE9">
      <w:pPr>
        <w:widowControl/>
        <w:spacing w:line="450" w:lineRule="atLeast"/>
        <w:ind w:firstLine="640"/>
        <w:jc w:val="center"/>
        <w:rPr>
          <w:rFonts w:ascii="宋体" w:eastAsia="宋体" w:hAnsi="宋体" w:cs="宋体"/>
          <w:color w:val="454545"/>
          <w:kern w:val="0"/>
          <w:sz w:val="24"/>
          <w:szCs w:val="24"/>
          <w:lang w:val="en"/>
        </w:rPr>
      </w:pPr>
      <w:r w:rsidRPr="001C0CE9">
        <w:rPr>
          <w:rFonts w:ascii="黑体" w:eastAsia="黑体" w:hAnsi="黑体" w:cs="宋体" w:hint="eastAsia"/>
          <w:color w:val="000000"/>
          <w:kern w:val="0"/>
          <w:sz w:val="32"/>
          <w:szCs w:val="32"/>
          <w:lang w:val="en"/>
        </w:rPr>
        <w:t>第四章 法律责任</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宋体" w:eastAsia="宋体" w:hAnsi="宋体" w:cs="宋体"/>
          <w:color w:val="454545"/>
          <w:kern w:val="0"/>
          <w:sz w:val="24"/>
          <w:szCs w:val="24"/>
          <w:lang w:val="en"/>
        </w:rPr>
        <w:t> </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第十七条 剽窃、侵夺他人科学技术成果，或者以提供虚假数据、材料等不正当手段</w:t>
      </w:r>
      <w:proofErr w:type="gramStart"/>
      <w:r w:rsidRPr="001C0CE9">
        <w:rPr>
          <w:rFonts w:ascii="仿宋_GB2312" w:eastAsia="仿宋_GB2312" w:hAnsi="宋体" w:cs="宋体" w:hint="eastAsia"/>
          <w:color w:val="000000"/>
          <w:kern w:val="0"/>
          <w:sz w:val="32"/>
          <w:szCs w:val="32"/>
          <w:lang w:val="en"/>
        </w:rPr>
        <w:t>骗取县</w:t>
      </w:r>
      <w:proofErr w:type="gramEnd"/>
      <w:r w:rsidRPr="001C0CE9">
        <w:rPr>
          <w:rFonts w:ascii="仿宋_GB2312" w:eastAsia="仿宋_GB2312" w:hAnsi="宋体" w:cs="宋体" w:hint="eastAsia"/>
          <w:color w:val="000000"/>
          <w:kern w:val="0"/>
          <w:sz w:val="32"/>
          <w:szCs w:val="32"/>
          <w:lang w:val="en"/>
        </w:rPr>
        <w:t>科技奖，由县科学技术行政部门报县人民政府批准后，撤销奖励，追回奖金。</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第十八条 推荐组织或个人提供虚假数据、材料，协助他人</w:t>
      </w:r>
      <w:proofErr w:type="gramStart"/>
      <w:r w:rsidRPr="001C0CE9">
        <w:rPr>
          <w:rFonts w:ascii="仿宋_GB2312" w:eastAsia="仿宋_GB2312" w:hAnsi="宋体" w:cs="宋体" w:hint="eastAsia"/>
          <w:color w:val="000000"/>
          <w:kern w:val="0"/>
          <w:sz w:val="32"/>
          <w:szCs w:val="32"/>
          <w:lang w:val="en"/>
        </w:rPr>
        <w:t>骗取县</w:t>
      </w:r>
      <w:proofErr w:type="gramEnd"/>
      <w:r w:rsidRPr="001C0CE9">
        <w:rPr>
          <w:rFonts w:ascii="仿宋_GB2312" w:eastAsia="仿宋_GB2312" w:hAnsi="宋体" w:cs="宋体" w:hint="eastAsia"/>
          <w:color w:val="000000"/>
          <w:kern w:val="0"/>
          <w:sz w:val="32"/>
          <w:szCs w:val="32"/>
          <w:lang w:val="en"/>
        </w:rPr>
        <w:t>科技奖，由县科学技术行政部门通报批评；情节严重的，取消其推荐资格；对负有直接责任的主管人员和其他直接责任人员，依法给</w:t>
      </w:r>
      <w:proofErr w:type="gramStart"/>
      <w:r w:rsidRPr="001C0CE9">
        <w:rPr>
          <w:rFonts w:ascii="仿宋_GB2312" w:eastAsia="仿宋_GB2312" w:hAnsi="宋体" w:cs="宋体" w:hint="eastAsia"/>
          <w:color w:val="000000"/>
          <w:kern w:val="0"/>
          <w:sz w:val="32"/>
          <w:szCs w:val="32"/>
          <w:lang w:val="en"/>
        </w:rPr>
        <w:t>予处理</w:t>
      </w:r>
      <w:proofErr w:type="gramEnd"/>
      <w:r w:rsidRPr="001C0CE9">
        <w:rPr>
          <w:rFonts w:ascii="仿宋_GB2312" w:eastAsia="仿宋_GB2312" w:hAnsi="宋体" w:cs="宋体" w:hint="eastAsia"/>
          <w:color w:val="000000"/>
          <w:kern w:val="0"/>
          <w:sz w:val="32"/>
          <w:szCs w:val="32"/>
          <w:lang w:val="en"/>
        </w:rPr>
        <w:t>。</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参与县科技奖评审及有关活动人员，在评审活动中弄虚作假、徇私舞弊的，依法给予行政处分。</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第十九条 社会力量未经登记，擅自设立面向本县的地方性科学技术奖项的，由县科学技术行政部门依法予以取缔。</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社会力量经登记设立的面向本县的地方性科学技术奖项，在评审、奖励活动中收取费用的，将依法予以处理。</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第二十条 县科学技术奖励办法实施细则以及县科技奖评审规则由县科学技术行政部门另行制定。</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t>第二十一条 本办法由县科学技术行政部门负责解释。</w:t>
      </w:r>
    </w:p>
    <w:p w:rsidR="001C0CE9" w:rsidRPr="001C0CE9" w:rsidRDefault="001C0CE9" w:rsidP="001C0CE9">
      <w:pPr>
        <w:widowControl/>
        <w:spacing w:line="450" w:lineRule="atLeast"/>
        <w:ind w:firstLine="640"/>
        <w:jc w:val="left"/>
        <w:rPr>
          <w:rFonts w:ascii="宋体" w:eastAsia="宋体" w:hAnsi="宋体" w:cs="宋体"/>
          <w:color w:val="454545"/>
          <w:kern w:val="0"/>
          <w:sz w:val="24"/>
          <w:szCs w:val="24"/>
          <w:lang w:val="en"/>
        </w:rPr>
      </w:pPr>
      <w:r w:rsidRPr="001C0CE9">
        <w:rPr>
          <w:rFonts w:ascii="仿宋_GB2312" w:eastAsia="仿宋_GB2312" w:hAnsi="宋体" w:cs="宋体" w:hint="eastAsia"/>
          <w:color w:val="000000"/>
          <w:kern w:val="0"/>
          <w:sz w:val="32"/>
          <w:szCs w:val="32"/>
          <w:lang w:val="en"/>
        </w:rPr>
        <w:lastRenderedPageBreak/>
        <w:t>第二十二条 本办法自发布之日起施行。《和县科学技术进步奖励规定》（和政〔2002〕52 号）同时废止。</w:t>
      </w:r>
    </w:p>
    <w:p w:rsidR="009167EF" w:rsidRPr="001C0CE9" w:rsidRDefault="009167EF">
      <w:pPr>
        <w:rPr>
          <w:lang w:val="en"/>
        </w:rPr>
      </w:pPr>
      <w:bookmarkStart w:id="0" w:name="_GoBack"/>
      <w:bookmarkEnd w:id="0"/>
    </w:p>
    <w:sectPr w:rsidR="009167EF" w:rsidRPr="001C0C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B62"/>
    <w:rsid w:val="001C0CE9"/>
    <w:rsid w:val="009167EF"/>
    <w:rsid w:val="00B35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E794DE-2983-498A-B111-DBDF8E21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867606">
      <w:bodyDiv w:val="1"/>
      <w:marLeft w:val="0"/>
      <w:marRight w:val="0"/>
      <w:marTop w:val="0"/>
      <w:marBottom w:val="0"/>
      <w:divBdr>
        <w:top w:val="none" w:sz="0" w:space="0" w:color="auto"/>
        <w:left w:val="none" w:sz="0" w:space="0" w:color="auto"/>
        <w:bottom w:val="none" w:sz="0" w:space="0" w:color="auto"/>
        <w:right w:val="none" w:sz="0" w:space="0" w:color="auto"/>
      </w:divBdr>
      <w:divsChild>
        <w:div w:id="217471672">
          <w:marLeft w:val="0"/>
          <w:marRight w:val="0"/>
          <w:marTop w:val="150"/>
          <w:marBottom w:val="150"/>
          <w:divBdr>
            <w:top w:val="single" w:sz="6" w:space="0" w:color="DDDDDD"/>
            <w:left w:val="single" w:sz="6" w:space="0" w:color="DDDDDD"/>
            <w:bottom w:val="single" w:sz="6" w:space="0" w:color="DDDDDD"/>
            <w:right w:val="single" w:sz="6" w:space="0" w:color="DDDDDD"/>
          </w:divBdr>
          <w:divsChild>
            <w:div w:id="312370443">
              <w:marLeft w:val="360"/>
              <w:marRight w:val="360"/>
              <w:marTop w:val="435"/>
              <w:marBottom w:val="0"/>
              <w:divBdr>
                <w:top w:val="none" w:sz="0" w:space="0" w:color="auto"/>
                <w:left w:val="none" w:sz="0" w:space="0" w:color="auto"/>
                <w:bottom w:val="none" w:sz="0" w:space="0" w:color="auto"/>
                <w:right w:val="none" w:sz="0" w:space="0" w:color="auto"/>
              </w:divBdr>
              <w:divsChild>
                <w:div w:id="14574825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2018-05-09T06:47:00Z</dcterms:created>
  <dcterms:modified xsi:type="dcterms:W3CDTF">2018-05-09T06:47:00Z</dcterms:modified>
</cp:coreProperties>
</file>