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CC8" w:rsidRDefault="00023CC8" w:rsidP="00023CC8">
      <w:pPr>
        <w:pStyle w:val="Heading1"/>
        <w:spacing w:before="300" w:after="150" w:line="450" w:lineRule="atLeast"/>
        <w:jc w:val="center"/>
        <w:rPr>
          <w:color w:val="000000"/>
          <w:sz w:val="36"/>
          <w:szCs w:val="36"/>
        </w:rPr>
      </w:pPr>
      <w:bookmarkStart w:id="0" w:name="_GoBack"/>
      <w:r>
        <w:rPr>
          <w:rFonts w:hint="eastAsia"/>
          <w:color w:val="000000"/>
          <w:sz w:val="36"/>
          <w:szCs w:val="36"/>
        </w:rPr>
        <w:t>齐齐哈尔市引进高层次紧缺人才实施细则（试行）</w:t>
      </w:r>
    </w:p>
    <w:bookmarkEnd w:id="0"/>
    <w:p w:rsidR="00023CC8" w:rsidRDefault="00023CC8" w:rsidP="00023CC8">
      <w:pPr>
        <w:pStyle w:val="Heading2"/>
        <w:spacing w:before="300" w:after="300" w:line="300" w:lineRule="atLeast"/>
        <w:jc w:val="center"/>
        <w:rPr>
          <w:rFonts w:hint="eastAsia"/>
          <w:color w:val="000000"/>
          <w:sz w:val="27"/>
          <w:szCs w:val="27"/>
        </w:rPr>
      </w:pPr>
      <w:r>
        <w:rPr>
          <w:rFonts w:hint="eastAsia"/>
          <w:color w:val="000000"/>
          <w:sz w:val="27"/>
          <w:szCs w:val="27"/>
        </w:rPr>
        <w:t>  </w:t>
      </w:r>
    </w:p>
    <w:p w:rsidR="00023CC8" w:rsidRDefault="00023CC8" w:rsidP="00023CC8">
      <w:pPr>
        <w:rPr>
          <w:rFonts w:ascii="Verdana" w:hAnsi="Verdana" w:hint="eastAsia"/>
          <w:sz w:val="18"/>
          <w:szCs w:val="18"/>
        </w:rPr>
      </w:pPr>
      <w:r>
        <w:rPr>
          <w:rFonts w:ascii="Verdana" w:hAnsi="Verdana"/>
          <w:sz w:val="21"/>
          <w:szCs w:val="21"/>
        </w:rPr>
        <w:t>中国碾子山政府网站</w:t>
      </w:r>
      <w:r>
        <w:rPr>
          <w:rFonts w:ascii="Verdana" w:hAnsi="Verdana"/>
          <w:sz w:val="21"/>
          <w:szCs w:val="21"/>
        </w:rPr>
        <w:t xml:space="preserve"> www.nzs.gov.cn</w:t>
      </w:r>
      <w:r>
        <w:rPr>
          <w:rFonts w:ascii="Verdana" w:hAnsi="Verdana"/>
          <w:sz w:val="18"/>
          <w:szCs w:val="18"/>
        </w:rPr>
        <w:t xml:space="preserve"> </w:t>
      </w:r>
      <w:r>
        <w:rPr>
          <w:rFonts w:ascii="Verdana" w:hAnsi="Verdana"/>
          <w:b/>
          <w:bCs/>
          <w:sz w:val="21"/>
          <w:szCs w:val="21"/>
        </w:rPr>
        <w:t>发布时间：</w:t>
      </w:r>
      <w:r>
        <w:rPr>
          <w:rFonts w:ascii="Verdana" w:hAnsi="Verdana"/>
          <w:b/>
          <w:bCs/>
          <w:sz w:val="21"/>
          <w:szCs w:val="21"/>
        </w:rPr>
        <w:t>2018-02-26 15:57:19</w:t>
      </w:r>
      <w:r>
        <w:rPr>
          <w:rFonts w:ascii="Verdana" w:hAnsi="Verdana"/>
          <w:sz w:val="18"/>
          <w:szCs w:val="18"/>
        </w:rPr>
        <w:t xml:space="preserve"> </w:t>
      </w:r>
      <w:r>
        <w:rPr>
          <w:rFonts w:ascii="Verdana" w:hAnsi="Verdana"/>
          <w:sz w:val="21"/>
          <w:szCs w:val="21"/>
        </w:rPr>
        <w:t>点击率：</w:t>
      </w:r>
      <w:r>
        <w:rPr>
          <w:rFonts w:ascii="Verdana" w:hAnsi="Verdana"/>
          <w:sz w:val="21"/>
          <w:szCs w:val="21"/>
        </w:rPr>
        <w:t>73</w:t>
      </w:r>
      <w:r>
        <w:rPr>
          <w:rFonts w:ascii="Verdana" w:hAnsi="Verdana"/>
          <w:sz w:val="21"/>
          <w:szCs w:val="21"/>
        </w:rPr>
        <w:t>次</w:t>
      </w:r>
      <w:r>
        <w:rPr>
          <w:rFonts w:ascii="Verdana" w:hAnsi="Verdana"/>
          <w:sz w:val="18"/>
          <w:szCs w:val="18"/>
        </w:rPr>
        <w:t xml:space="preserve"> </w:t>
      </w:r>
    </w:p>
    <w:p w:rsidR="00023CC8" w:rsidRDefault="00023CC8" w:rsidP="00023CC8">
      <w:pPr>
        <w:spacing w:before="75"/>
        <w:rPr>
          <w:rFonts w:ascii="Verdana" w:hAnsi="Verdana"/>
          <w:sz w:val="18"/>
          <w:szCs w:val="18"/>
        </w:rPr>
      </w:pPr>
      <w:r>
        <w:rPr>
          <w:rFonts w:ascii="Verdana" w:hAnsi="Verdana"/>
          <w:sz w:val="18"/>
          <w:szCs w:val="18"/>
        </w:rPr>
        <w:pict>
          <v:rect id="_x0000_i1025" style="width:675pt;height:1.5pt" o:hrpct="0" o:hralign="center" o:hrstd="t" o:hr="t" fillcolor="#a0a0a0" stroked="f"/>
        </w:pict>
      </w:r>
    </w:p>
    <w:p w:rsidR="00023CC8" w:rsidRDefault="00023CC8" w:rsidP="00023CC8">
      <w:pPr>
        <w:spacing w:before="75" w:line="360" w:lineRule="atLeast"/>
        <w:rPr>
          <w:rFonts w:ascii="Verdana" w:hAnsi="Verdana"/>
          <w:color w:val="000000"/>
          <w:sz w:val="21"/>
          <w:szCs w:val="21"/>
        </w:rPr>
      </w:pPr>
      <w:r>
        <w:rPr>
          <w:rFonts w:ascii="Verdana" w:hAnsi="Verdana"/>
          <w:color w:val="000000"/>
          <w:sz w:val="21"/>
          <w:szCs w:val="21"/>
        </w:rPr>
        <w:t xml:space="preserve">　　齐齐哈尔市引进高层次紧缺人才实施细则（试行）</w:t>
      </w:r>
      <w:r>
        <w:rPr>
          <w:rFonts w:ascii="Verdana" w:hAnsi="Verdana"/>
          <w:color w:val="000000"/>
          <w:sz w:val="21"/>
          <w:szCs w:val="21"/>
        </w:rPr>
        <w:br/>
      </w:r>
      <w:r>
        <w:rPr>
          <w:rFonts w:ascii="Verdana" w:hAnsi="Verdana"/>
          <w:color w:val="000000"/>
          <w:sz w:val="21"/>
          <w:szCs w:val="21"/>
        </w:rPr>
        <w:t xml:space="preserve">　　第一章</w:t>
      </w:r>
      <w:r>
        <w:rPr>
          <w:rFonts w:ascii="Verdana" w:hAnsi="Verdana"/>
          <w:color w:val="000000"/>
          <w:sz w:val="21"/>
          <w:szCs w:val="21"/>
        </w:rPr>
        <w:t xml:space="preserve"> </w:t>
      </w:r>
      <w:r>
        <w:rPr>
          <w:rFonts w:ascii="Verdana" w:hAnsi="Verdana"/>
          <w:color w:val="000000"/>
          <w:sz w:val="21"/>
          <w:szCs w:val="21"/>
        </w:rPr>
        <w:t>总则</w:t>
      </w:r>
      <w:r>
        <w:rPr>
          <w:rFonts w:ascii="Verdana" w:hAnsi="Verdana"/>
          <w:color w:val="000000"/>
          <w:sz w:val="21"/>
          <w:szCs w:val="21"/>
        </w:rPr>
        <w:br/>
      </w:r>
      <w:r>
        <w:rPr>
          <w:rFonts w:ascii="Verdana" w:hAnsi="Verdana"/>
          <w:color w:val="000000"/>
          <w:sz w:val="21"/>
          <w:szCs w:val="21"/>
        </w:rPr>
        <w:t xml:space="preserve">　　第一条</w:t>
      </w:r>
      <w:r>
        <w:rPr>
          <w:rFonts w:ascii="Verdana" w:hAnsi="Verdana"/>
          <w:color w:val="000000"/>
          <w:sz w:val="21"/>
          <w:szCs w:val="21"/>
        </w:rPr>
        <w:t xml:space="preserve"> </w:t>
      </w:r>
      <w:r>
        <w:rPr>
          <w:rFonts w:ascii="Verdana" w:hAnsi="Verdana"/>
          <w:color w:val="000000"/>
          <w:sz w:val="21"/>
          <w:szCs w:val="21"/>
        </w:rPr>
        <w:t>为保障我市各项人才政策的有效落实，规范服务、提高效能，明晰人才界定标准，按照中共齐齐哈尔市委、齐齐哈尔市人民政府《关于深化人才发展体制机制改革的若干意见》（齐发〔</w:t>
      </w:r>
      <w:r>
        <w:rPr>
          <w:rFonts w:ascii="Verdana" w:hAnsi="Verdana"/>
          <w:color w:val="000000"/>
          <w:sz w:val="21"/>
          <w:szCs w:val="21"/>
        </w:rPr>
        <w:t>2016</w:t>
      </w:r>
      <w:r>
        <w:rPr>
          <w:rFonts w:ascii="Verdana" w:hAnsi="Verdana"/>
          <w:color w:val="000000"/>
          <w:sz w:val="21"/>
          <w:szCs w:val="21"/>
        </w:rPr>
        <w:t>〕</w:t>
      </w:r>
      <w:r>
        <w:rPr>
          <w:rFonts w:ascii="Verdana" w:hAnsi="Verdana"/>
          <w:color w:val="000000"/>
          <w:sz w:val="21"/>
          <w:szCs w:val="21"/>
        </w:rPr>
        <w:t xml:space="preserve">19 </w:t>
      </w:r>
      <w:r>
        <w:rPr>
          <w:rFonts w:ascii="Verdana" w:hAnsi="Verdana"/>
          <w:color w:val="000000"/>
          <w:sz w:val="21"/>
          <w:szCs w:val="21"/>
        </w:rPr>
        <w:t>号），参照省有关人才政策及人才界定标准，结合我市实际，制定本细则。</w:t>
      </w:r>
      <w:r>
        <w:rPr>
          <w:rFonts w:ascii="Verdana" w:hAnsi="Verdana"/>
          <w:color w:val="000000"/>
          <w:sz w:val="21"/>
          <w:szCs w:val="21"/>
        </w:rPr>
        <w:br/>
      </w:r>
      <w:r>
        <w:rPr>
          <w:rFonts w:ascii="Verdana" w:hAnsi="Verdana"/>
          <w:color w:val="000000"/>
          <w:sz w:val="21"/>
          <w:szCs w:val="21"/>
        </w:rPr>
        <w:t xml:space="preserve">　　第二条</w:t>
      </w:r>
      <w:r>
        <w:rPr>
          <w:rFonts w:ascii="Verdana" w:hAnsi="Verdana"/>
          <w:color w:val="000000"/>
          <w:sz w:val="21"/>
          <w:szCs w:val="21"/>
        </w:rPr>
        <w:t xml:space="preserve"> </w:t>
      </w:r>
      <w:r>
        <w:rPr>
          <w:rFonts w:ascii="Verdana" w:hAnsi="Verdana"/>
          <w:color w:val="000000"/>
          <w:sz w:val="21"/>
          <w:szCs w:val="21"/>
        </w:rPr>
        <w:t>引进高层次紧缺人才包括柔性引进人才和全职引进人才两种方式。柔性引进人才是指：在国家法律法规允许范围内，在人才引进过程中，不改变人才人事、档案、户籍、社保等关系的前提下，通过顾问指导、兼职服务、科研和技术合作、服务外包、对口支援、技术入股以及其他适宜方式，提供智力支持服务的一种引才方式。全职引进人才是指：在国家法律法规允许范围内，以智力服务为目的，在人才引进过程中，明确其户籍、人事、档案、社保等关系，全职从事某一专业技术领域工作的人才引进和使用方式。</w:t>
      </w:r>
      <w:r>
        <w:rPr>
          <w:rFonts w:ascii="Verdana" w:hAnsi="Verdana"/>
          <w:color w:val="000000"/>
          <w:sz w:val="21"/>
          <w:szCs w:val="21"/>
        </w:rPr>
        <w:br/>
      </w:r>
      <w:r>
        <w:rPr>
          <w:rFonts w:ascii="Verdana" w:hAnsi="Verdana"/>
          <w:color w:val="000000"/>
          <w:sz w:val="21"/>
          <w:szCs w:val="21"/>
        </w:rPr>
        <w:t xml:space="preserve">　　第三条</w:t>
      </w:r>
      <w:r>
        <w:rPr>
          <w:rFonts w:ascii="Verdana" w:hAnsi="Verdana"/>
          <w:color w:val="000000"/>
          <w:sz w:val="21"/>
          <w:szCs w:val="21"/>
        </w:rPr>
        <w:t xml:space="preserve"> </w:t>
      </w:r>
      <w:r>
        <w:rPr>
          <w:rFonts w:ascii="Verdana" w:hAnsi="Verdana"/>
          <w:color w:val="000000"/>
          <w:sz w:val="21"/>
          <w:szCs w:val="21"/>
        </w:rPr>
        <w:t>根据我市经济社会发展对人才的总体需求和重点领域、重点产业的发展需要，按照</w:t>
      </w:r>
      <w:r>
        <w:rPr>
          <w:rFonts w:ascii="Verdana" w:hAnsi="Verdana"/>
          <w:color w:val="000000"/>
          <w:sz w:val="21"/>
          <w:szCs w:val="21"/>
        </w:rPr>
        <w:t>“</w:t>
      </w:r>
      <w:r>
        <w:rPr>
          <w:rFonts w:ascii="Verdana" w:hAnsi="Verdana"/>
          <w:color w:val="000000"/>
          <w:sz w:val="21"/>
          <w:szCs w:val="21"/>
        </w:rPr>
        <w:t>引得进，用得好，留得住</w:t>
      </w:r>
      <w:r>
        <w:rPr>
          <w:rFonts w:ascii="Verdana" w:hAnsi="Verdana"/>
          <w:color w:val="000000"/>
          <w:sz w:val="21"/>
          <w:szCs w:val="21"/>
        </w:rPr>
        <w:t>”</w:t>
      </w:r>
      <w:r>
        <w:rPr>
          <w:rFonts w:ascii="Verdana" w:hAnsi="Verdana"/>
          <w:color w:val="000000"/>
          <w:sz w:val="21"/>
          <w:szCs w:val="21"/>
        </w:rPr>
        <w:t>的总体思路，坚持</w:t>
      </w:r>
      <w:r>
        <w:rPr>
          <w:rFonts w:ascii="Verdana" w:hAnsi="Verdana"/>
          <w:color w:val="000000"/>
          <w:sz w:val="21"/>
          <w:szCs w:val="21"/>
        </w:rPr>
        <w:t>“</w:t>
      </w:r>
      <w:r>
        <w:rPr>
          <w:rFonts w:ascii="Verdana" w:hAnsi="Verdana"/>
          <w:color w:val="000000"/>
          <w:sz w:val="21"/>
          <w:szCs w:val="21"/>
        </w:rPr>
        <w:t>高精尖缺</w:t>
      </w:r>
      <w:r>
        <w:rPr>
          <w:rFonts w:ascii="Verdana" w:hAnsi="Verdana"/>
          <w:color w:val="000000"/>
          <w:sz w:val="21"/>
          <w:szCs w:val="21"/>
        </w:rPr>
        <w:t>”</w:t>
      </w:r>
      <w:r>
        <w:rPr>
          <w:rFonts w:ascii="Verdana" w:hAnsi="Verdana"/>
          <w:color w:val="000000"/>
          <w:sz w:val="21"/>
          <w:szCs w:val="21"/>
        </w:rPr>
        <w:t>的引才标准和</w:t>
      </w:r>
      <w:r>
        <w:rPr>
          <w:rFonts w:ascii="Verdana" w:hAnsi="Verdana"/>
          <w:color w:val="000000"/>
          <w:sz w:val="21"/>
          <w:szCs w:val="21"/>
        </w:rPr>
        <w:t>“</w:t>
      </w:r>
      <w:r>
        <w:rPr>
          <w:rFonts w:ascii="Verdana" w:hAnsi="Verdana"/>
          <w:color w:val="000000"/>
          <w:sz w:val="21"/>
          <w:szCs w:val="21"/>
        </w:rPr>
        <w:t>政府引导、市场调节、单位自主、契约管理、待遇激励</w:t>
      </w:r>
      <w:r>
        <w:rPr>
          <w:rFonts w:ascii="Verdana" w:hAnsi="Verdana"/>
          <w:color w:val="000000"/>
          <w:sz w:val="21"/>
          <w:szCs w:val="21"/>
        </w:rPr>
        <w:t>”</w:t>
      </w:r>
      <w:r>
        <w:rPr>
          <w:rFonts w:ascii="Verdana" w:hAnsi="Verdana"/>
          <w:color w:val="000000"/>
          <w:sz w:val="21"/>
          <w:szCs w:val="21"/>
        </w:rPr>
        <w:t>的运作方式，在市委、市政府的统一领导下，市委组织部统筹协调全市引才工作，相关职能部门各司其职，相互配合，用人单位及主管部门为主体具体负责组织实施。</w:t>
      </w:r>
      <w:r>
        <w:rPr>
          <w:rFonts w:ascii="Verdana" w:hAnsi="Verdana"/>
          <w:color w:val="000000"/>
          <w:sz w:val="21"/>
          <w:szCs w:val="21"/>
        </w:rPr>
        <w:br/>
      </w:r>
      <w:r>
        <w:rPr>
          <w:rFonts w:ascii="Verdana" w:hAnsi="Verdana"/>
          <w:color w:val="000000"/>
          <w:sz w:val="21"/>
          <w:szCs w:val="21"/>
        </w:rPr>
        <w:t xml:space="preserve">　　第二章</w:t>
      </w:r>
      <w:r>
        <w:rPr>
          <w:rFonts w:ascii="Verdana" w:hAnsi="Verdana"/>
          <w:color w:val="000000"/>
          <w:sz w:val="21"/>
          <w:szCs w:val="21"/>
        </w:rPr>
        <w:t xml:space="preserve"> </w:t>
      </w:r>
      <w:r>
        <w:rPr>
          <w:rFonts w:ascii="Verdana" w:hAnsi="Verdana"/>
          <w:color w:val="000000"/>
          <w:sz w:val="21"/>
          <w:szCs w:val="21"/>
        </w:rPr>
        <w:t>引才范围</w:t>
      </w:r>
      <w:r>
        <w:rPr>
          <w:rFonts w:ascii="Verdana" w:hAnsi="Verdana"/>
          <w:color w:val="000000"/>
          <w:sz w:val="21"/>
          <w:szCs w:val="21"/>
        </w:rPr>
        <w:br/>
      </w:r>
      <w:r>
        <w:rPr>
          <w:rFonts w:ascii="Verdana" w:hAnsi="Verdana"/>
          <w:color w:val="000000"/>
          <w:sz w:val="21"/>
          <w:szCs w:val="21"/>
        </w:rPr>
        <w:t xml:space="preserve">　　第四条</w:t>
      </w:r>
      <w:r>
        <w:rPr>
          <w:rFonts w:ascii="Verdana" w:hAnsi="Verdana"/>
          <w:color w:val="000000"/>
          <w:sz w:val="21"/>
          <w:szCs w:val="21"/>
        </w:rPr>
        <w:t xml:space="preserve"> </w:t>
      </w:r>
      <w:r>
        <w:rPr>
          <w:rFonts w:ascii="Verdana" w:hAnsi="Verdana"/>
          <w:color w:val="000000"/>
          <w:sz w:val="21"/>
          <w:szCs w:val="21"/>
        </w:rPr>
        <w:t>围绕我市</w:t>
      </w:r>
      <w:r>
        <w:rPr>
          <w:rFonts w:ascii="Verdana" w:hAnsi="Verdana"/>
          <w:color w:val="000000"/>
          <w:sz w:val="21"/>
          <w:szCs w:val="21"/>
        </w:rPr>
        <w:t xml:space="preserve"> 12 </w:t>
      </w:r>
      <w:r>
        <w:rPr>
          <w:rFonts w:ascii="Verdana" w:hAnsi="Verdana"/>
          <w:color w:val="000000"/>
          <w:sz w:val="21"/>
          <w:szCs w:val="21"/>
        </w:rPr>
        <w:t>个重点产业和经济社会发展需要，重点引进国内外拥有领先专利技术和科研成果、引领或带动我市产业技术发展和创新创业的各类高层次紧缺人才。主要包括：（一）中国工程院院士、中国科学院院士、</w:t>
      </w:r>
      <w:r>
        <w:rPr>
          <w:rFonts w:ascii="Verdana" w:hAnsi="Verdana"/>
          <w:color w:val="000000"/>
          <w:sz w:val="21"/>
          <w:szCs w:val="21"/>
        </w:rPr>
        <w:t>“</w:t>
      </w:r>
      <w:r>
        <w:rPr>
          <w:rFonts w:ascii="Verdana" w:hAnsi="Verdana"/>
          <w:color w:val="000000"/>
          <w:sz w:val="21"/>
          <w:szCs w:val="21"/>
        </w:rPr>
        <w:t>长江学者</w:t>
      </w:r>
      <w:r>
        <w:rPr>
          <w:rFonts w:ascii="Verdana" w:hAnsi="Verdana"/>
          <w:color w:val="000000"/>
          <w:sz w:val="21"/>
          <w:szCs w:val="21"/>
        </w:rPr>
        <w:t>”</w:t>
      </w:r>
      <w:r>
        <w:rPr>
          <w:rFonts w:ascii="Verdana" w:hAnsi="Verdana"/>
          <w:color w:val="000000"/>
          <w:sz w:val="21"/>
          <w:szCs w:val="21"/>
        </w:rPr>
        <w:t>、国家</w:t>
      </w:r>
      <w:r>
        <w:rPr>
          <w:rFonts w:ascii="Verdana" w:hAnsi="Verdana"/>
          <w:color w:val="000000"/>
          <w:sz w:val="21"/>
          <w:szCs w:val="21"/>
        </w:rPr>
        <w:t>“</w:t>
      </w:r>
      <w:r>
        <w:rPr>
          <w:rFonts w:ascii="Verdana" w:hAnsi="Verdana"/>
          <w:color w:val="000000"/>
          <w:sz w:val="21"/>
          <w:szCs w:val="21"/>
        </w:rPr>
        <w:t>千人计划</w:t>
      </w:r>
      <w:r>
        <w:rPr>
          <w:rFonts w:ascii="Verdana" w:hAnsi="Verdana"/>
          <w:color w:val="000000"/>
          <w:sz w:val="21"/>
          <w:szCs w:val="21"/>
        </w:rPr>
        <w:t>”</w:t>
      </w:r>
      <w:r>
        <w:rPr>
          <w:rFonts w:ascii="Verdana" w:hAnsi="Verdana"/>
          <w:color w:val="000000"/>
          <w:sz w:val="21"/>
          <w:szCs w:val="21"/>
        </w:rPr>
        <w:t>入选者、国家</w:t>
      </w:r>
      <w:r>
        <w:rPr>
          <w:rFonts w:ascii="Verdana" w:hAnsi="Verdana"/>
          <w:color w:val="000000"/>
          <w:sz w:val="21"/>
          <w:szCs w:val="21"/>
        </w:rPr>
        <w:t>“</w:t>
      </w:r>
      <w:r>
        <w:rPr>
          <w:rFonts w:ascii="Verdana" w:hAnsi="Verdana"/>
          <w:color w:val="000000"/>
          <w:sz w:val="21"/>
          <w:szCs w:val="21"/>
        </w:rPr>
        <w:t>万人计划</w:t>
      </w:r>
      <w:r>
        <w:rPr>
          <w:rFonts w:ascii="Verdana" w:hAnsi="Verdana"/>
          <w:color w:val="000000"/>
          <w:sz w:val="21"/>
          <w:szCs w:val="21"/>
        </w:rPr>
        <w:t>”</w:t>
      </w:r>
      <w:r>
        <w:rPr>
          <w:rFonts w:ascii="Verdana" w:hAnsi="Verdana"/>
          <w:color w:val="000000"/>
          <w:sz w:val="21"/>
          <w:szCs w:val="21"/>
        </w:rPr>
        <w:t>入选者、</w:t>
      </w:r>
      <w:r>
        <w:rPr>
          <w:rFonts w:ascii="Verdana" w:hAnsi="Verdana"/>
          <w:color w:val="000000"/>
          <w:sz w:val="21"/>
          <w:szCs w:val="21"/>
        </w:rPr>
        <w:t>“</w:t>
      </w:r>
      <w:r>
        <w:rPr>
          <w:rFonts w:ascii="Verdana" w:hAnsi="Verdana"/>
          <w:color w:val="000000"/>
          <w:sz w:val="21"/>
          <w:szCs w:val="21"/>
        </w:rPr>
        <w:t>国家杰出青年科学基金</w:t>
      </w:r>
      <w:r>
        <w:rPr>
          <w:rFonts w:ascii="Verdana" w:hAnsi="Verdana"/>
          <w:color w:val="000000"/>
          <w:sz w:val="21"/>
          <w:szCs w:val="21"/>
        </w:rPr>
        <w:t>”</w:t>
      </w:r>
      <w:r>
        <w:rPr>
          <w:rFonts w:ascii="Verdana" w:hAnsi="Verdana"/>
          <w:color w:val="000000"/>
          <w:sz w:val="21"/>
          <w:szCs w:val="21"/>
        </w:rPr>
        <w:t>获得者。</w:t>
      </w:r>
      <w:r>
        <w:rPr>
          <w:rFonts w:ascii="Verdana" w:hAnsi="Verdana"/>
          <w:color w:val="000000"/>
          <w:sz w:val="21"/>
          <w:szCs w:val="21"/>
        </w:rPr>
        <w:br/>
      </w:r>
      <w:r>
        <w:rPr>
          <w:rFonts w:ascii="Verdana" w:hAnsi="Verdana"/>
          <w:color w:val="000000"/>
          <w:sz w:val="21"/>
          <w:szCs w:val="21"/>
        </w:rPr>
        <w:t xml:space="preserve">　　（二）全国杰出专业技术人才、百千万人才工程国家级人选、国家自然科学奖、国家技术发明奖、国家科学技术进步一等奖主要完成人，享受国务院特殊津贴，国家级有突出贡献的中青年专家，国家级重点学科、重点实验室、技术研发中心学术技术带头人，国家重大工程或重大科技项目负责人，具有国际市场开拓能力、通晓国际贸易规则、熟悉现代企业管理和社会管理大型企业高管。</w:t>
      </w:r>
      <w:r>
        <w:rPr>
          <w:rFonts w:ascii="Verdana" w:hAnsi="Verdana"/>
          <w:color w:val="000000"/>
          <w:sz w:val="21"/>
          <w:szCs w:val="21"/>
        </w:rPr>
        <w:br/>
      </w:r>
      <w:r>
        <w:rPr>
          <w:rFonts w:ascii="Verdana" w:hAnsi="Verdana"/>
          <w:color w:val="000000"/>
          <w:sz w:val="21"/>
          <w:szCs w:val="21"/>
        </w:rPr>
        <w:t xml:space="preserve">　　（三）国家自然科学奖、国家技术发明奖、国家科学技术进步二等奖主要完成人，中华技能大奖获得者，享受省政府特殊津贴、省级优秀中青年专家，省级领军人才以及具有</w:t>
      </w:r>
      <w:r>
        <w:rPr>
          <w:rFonts w:ascii="Verdana" w:hAnsi="Verdana"/>
          <w:color w:val="000000"/>
          <w:sz w:val="21"/>
          <w:szCs w:val="21"/>
        </w:rPr>
        <w:lastRenderedPageBreak/>
        <w:t>相当于上述称号的其他人才。</w:t>
      </w:r>
      <w:r>
        <w:rPr>
          <w:rFonts w:ascii="Verdana" w:hAnsi="Verdana"/>
          <w:color w:val="000000"/>
          <w:sz w:val="21"/>
          <w:szCs w:val="21"/>
        </w:rPr>
        <w:br/>
      </w:r>
      <w:r>
        <w:rPr>
          <w:rFonts w:ascii="Verdana" w:hAnsi="Verdana"/>
          <w:color w:val="000000"/>
          <w:sz w:val="21"/>
          <w:szCs w:val="21"/>
        </w:rPr>
        <w:t xml:space="preserve">　　（四）具有自主知识产权、掌握核心技术、取得发明专利的正高级专业技术职务人才。</w:t>
      </w:r>
      <w:r>
        <w:rPr>
          <w:rFonts w:ascii="Verdana" w:hAnsi="Verdana"/>
          <w:color w:val="000000"/>
          <w:sz w:val="21"/>
          <w:szCs w:val="21"/>
        </w:rPr>
        <w:br/>
      </w:r>
      <w:r>
        <w:rPr>
          <w:rFonts w:ascii="Verdana" w:hAnsi="Verdana"/>
          <w:color w:val="000000"/>
          <w:sz w:val="21"/>
          <w:szCs w:val="21"/>
        </w:rPr>
        <w:t xml:space="preserve">　　（五）能解决企业生产、技术难题，掌握核心技术的副高级专业技术职务人才或博士研究生。</w:t>
      </w:r>
      <w:r>
        <w:rPr>
          <w:rFonts w:ascii="Verdana" w:hAnsi="Verdana"/>
          <w:color w:val="000000"/>
          <w:sz w:val="21"/>
          <w:szCs w:val="21"/>
        </w:rPr>
        <w:br/>
      </w:r>
      <w:r>
        <w:rPr>
          <w:rFonts w:ascii="Verdana" w:hAnsi="Verdana"/>
          <w:color w:val="000000"/>
          <w:sz w:val="21"/>
          <w:szCs w:val="21"/>
        </w:rPr>
        <w:t xml:space="preserve">　　第三章</w:t>
      </w:r>
      <w:r>
        <w:rPr>
          <w:rFonts w:ascii="Verdana" w:hAnsi="Verdana"/>
          <w:color w:val="000000"/>
          <w:sz w:val="21"/>
          <w:szCs w:val="21"/>
        </w:rPr>
        <w:t xml:space="preserve"> </w:t>
      </w:r>
      <w:r>
        <w:rPr>
          <w:rFonts w:ascii="Verdana" w:hAnsi="Verdana"/>
          <w:color w:val="000000"/>
          <w:sz w:val="21"/>
          <w:szCs w:val="21"/>
        </w:rPr>
        <w:t>引进人才基本条件</w:t>
      </w:r>
      <w:r>
        <w:rPr>
          <w:rFonts w:ascii="Verdana" w:hAnsi="Verdana"/>
          <w:color w:val="000000"/>
          <w:sz w:val="21"/>
          <w:szCs w:val="21"/>
        </w:rPr>
        <w:br/>
      </w:r>
      <w:r>
        <w:rPr>
          <w:rFonts w:ascii="Verdana" w:hAnsi="Verdana"/>
          <w:color w:val="000000"/>
          <w:sz w:val="21"/>
          <w:szCs w:val="21"/>
        </w:rPr>
        <w:t xml:space="preserve">　　第五条</w:t>
      </w:r>
      <w:r>
        <w:rPr>
          <w:rFonts w:ascii="Verdana" w:hAnsi="Verdana"/>
          <w:color w:val="000000"/>
          <w:sz w:val="21"/>
          <w:szCs w:val="21"/>
        </w:rPr>
        <w:t xml:space="preserve"> </w:t>
      </w:r>
      <w:r>
        <w:rPr>
          <w:rFonts w:ascii="Verdana" w:hAnsi="Verdana"/>
          <w:color w:val="000000"/>
          <w:sz w:val="21"/>
          <w:szCs w:val="21"/>
        </w:rPr>
        <w:t>我市引进高层次紧缺人才单位应具备下列基本</w:t>
      </w:r>
      <w:r>
        <w:rPr>
          <w:rFonts w:ascii="Verdana" w:hAnsi="Verdana"/>
          <w:color w:val="000000"/>
          <w:sz w:val="21"/>
          <w:szCs w:val="21"/>
        </w:rPr>
        <w:br/>
      </w:r>
      <w:r>
        <w:rPr>
          <w:rFonts w:ascii="Verdana" w:hAnsi="Verdana"/>
          <w:color w:val="000000"/>
          <w:sz w:val="21"/>
          <w:szCs w:val="21"/>
        </w:rPr>
        <w:t xml:space="preserve">　　条件：</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w:t>
      </w:r>
      <w:r>
        <w:rPr>
          <w:rFonts w:ascii="Verdana" w:hAnsi="Verdana"/>
          <w:color w:val="000000"/>
          <w:sz w:val="21"/>
          <w:szCs w:val="21"/>
        </w:rPr>
        <w:t>一</w:t>
      </w:r>
      <w:r>
        <w:rPr>
          <w:rFonts w:ascii="Verdana" w:hAnsi="Verdana"/>
          <w:color w:val="000000"/>
          <w:sz w:val="21"/>
          <w:szCs w:val="21"/>
        </w:rPr>
        <w:t>)</w:t>
      </w:r>
      <w:r>
        <w:rPr>
          <w:rFonts w:ascii="Verdana" w:hAnsi="Verdana"/>
          <w:color w:val="000000"/>
          <w:sz w:val="21"/>
          <w:szCs w:val="21"/>
        </w:rPr>
        <w:t>注册地在齐齐哈尔市行政区域内的市直企事业单位；</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w:t>
      </w:r>
      <w:r>
        <w:rPr>
          <w:rFonts w:ascii="Verdana" w:hAnsi="Verdana"/>
          <w:color w:val="000000"/>
          <w:sz w:val="21"/>
          <w:szCs w:val="21"/>
        </w:rPr>
        <w:t>二</w:t>
      </w:r>
      <w:r>
        <w:rPr>
          <w:rFonts w:ascii="Verdana" w:hAnsi="Verdana"/>
          <w:color w:val="000000"/>
          <w:sz w:val="21"/>
          <w:szCs w:val="21"/>
        </w:rPr>
        <w:t>)</w:t>
      </w:r>
      <w:r>
        <w:rPr>
          <w:rFonts w:ascii="Verdana" w:hAnsi="Verdana"/>
          <w:color w:val="000000"/>
          <w:sz w:val="21"/>
          <w:szCs w:val="21"/>
        </w:rPr>
        <w:t>具有独立法人资格，经营或运行状况良好；</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w:t>
      </w:r>
      <w:r>
        <w:rPr>
          <w:rFonts w:ascii="Verdana" w:hAnsi="Verdana"/>
          <w:color w:val="000000"/>
          <w:sz w:val="21"/>
          <w:szCs w:val="21"/>
        </w:rPr>
        <w:t>三</w:t>
      </w:r>
      <w:r>
        <w:rPr>
          <w:rFonts w:ascii="Verdana" w:hAnsi="Verdana"/>
          <w:color w:val="000000"/>
          <w:sz w:val="21"/>
          <w:szCs w:val="21"/>
        </w:rPr>
        <w:t>)</w:t>
      </w:r>
      <w:r>
        <w:rPr>
          <w:rFonts w:ascii="Verdana" w:hAnsi="Verdana"/>
          <w:color w:val="000000"/>
          <w:sz w:val="21"/>
          <w:szCs w:val="21"/>
        </w:rPr>
        <w:t>有明确的智力、技术、项目合作需求和具体的合作事项；</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w:t>
      </w:r>
      <w:r>
        <w:rPr>
          <w:rFonts w:ascii="Verdana" w:hAnsi="Verdana"/>
          <w:color w:val="000000"/>
          <w:sz w:val="21"/>
          <w:szCs w:val="21"/>
        </w:rPr>
        <w:t>四</w:t>
      </w:r>
      <w:r>
        <w:rPr>
          <w:rFonts w:ascii="Verdana" w:hAnsi="Verdana"/>
          <w:color w:val="000000"/>
          <w:sz w:val="21"/>
          <w:szCs w:val="21"/>
        </w:rPr>
        <w:t>)</w:t>
      </w:r>
      <w:r>
        <w:rPr>
          <w:rFonts w:ascii="Verdana" w:hAnsi="Verdana"/>
          <w:color w:val="000000"/>
          <w:sz w:val="21"/>
          <w:szCs w:val="21"/>
        </w:rPr>
        <w:t>能够按照市场化方式为引进的高层次紧缺人才提供良好的报酬福利和适宜的工作生活条件。</w:t>
      </w:r>
      <w:r>
        <w:rPr>
          <w:rFonts w:ascii="Verdana" w:hAnsi="Verdana"/>
          <w:color w:val="000000"/>
          <w:sz w:val="21"/>
          <w:szCs w:val="21"/>
        </w:rPr>
        <w:br/>
      </w:r>
      <w:r>
        <w:rPr>
          <w:rFonts w:ascii="Verdana" w:hAnsi="Verdana"/>
          <w:color w:val="000000"/>
          <w:sz w:val="21"/>
          <w:szCs w:val="21"/>
        </w:rPr>
        <w:t xml:space="preserve">　　第六条</w:t>
      </w:r>
      <w:r>
        <w:rPr>
          <w:rFonts w:ascii="Verdana" w:hAnsi="Verdana"/>
          <w:color w:val="000000"/>
          <w:sz w:val="21"/>
          <w:szCs w:val="21"/>
        </w:rPr>
        <w:t xml:space="preserve"> </w:t>
      </w:r>
      <w:r>
        <w:rPr>
          <w:rFonts w:ascii="Verdana" w:hAnsi="Verdana"/>
          <w:color w:val="000000"/>
          <w:sz w:val="21"/>
          <w:szCs w:val="21"/>
        </w:rPr>
        <w:t>柔性引进高层次紧缺人才应具备下列基本条件：</w:t>
      </w:r>
      <w:r>
        <w:rPr>
          <w:rFonts w:ascii="Verdana" w:hAnsi="Verdana"/>
          <w:color w:val="000000"/>
          <w:sz w:val="21"/>
          <w:szCs w:val="21"/>
        </w:rPr>
        <w:br/>
      </w:r>
      <w:r>
        <w:rPr>
          <w:rFonts w:ascii="Verdana" w:hAnsi="Verdana"/>
          <w:color w:val="000000"/>
          <w:sz w:val="21"/>
          <w:szCs w:val="21"/>
        </w:rPr>
        <w:t xml:space="preserve">　　（一）具有良好的职业道德和较强的团队协作精神</w:t>
      </w:r>
      <w:r>
        <w:rPr>
          <w:rFonts w:ascii="Verdana" w:hAnsi="Verdana"/>
          <w:color w:val="000000"/>
          <w:sz w:val="21"/>
          <w:szCs w:val="21"/>
        </w:rPr>
        <w:t>;</w:t>
      </w:r>
      <w:r>
        <w:rPr>
          <w:rFonts w:ascii="Verdana" w:hAnsi="Verdana"/>
          <w:color w:val="000000"/>
          <w:sz w:val="21"/>
          <w:szCs w:val="21"/>
        </w:rPr>
        <w:br/>
      </w:r>
      <w:r>
        <w:rPr>
          <w:rFonts w:ascii="Verdana" w:hAnsi="Verdana"/>
          <w:color w:val="000000"/>
          <w:sz w:val="21"/>
          <w:szCs w:val="21"/>
        </w:rPr>
        <w:t xml:space="preserve">　　（二）具有扎实的专业知识或专门技能，能够满足我市用人单位的合作需要，对我市经济社会发展有促进作用</w:t>
      </w:r>
      <w:r>
        <w:rPr>
          <w:rFonts w:ascii="Verdana" w:hAnsi="Verdana"/>
          <w:color w:val="000000"/>
          <w:sz w:val="21"/>
          <w:szCs w:val="21"/>
        </w:rPr>
        <w:t>;</w:t>
      </w:r>
      <w:r>
        <w:rPr>
          <w:rFonts w:ascii="Verdana" w:hAnsi="Verdana"/>
          <w:color w:val="000000"/>
          <w:sz w:val="21"/>
          <w:szCs w:val="21"/>
        </w:rPr>
        <w:br/>
      </w:r>
      <w:r>
        <w:rPr>
          <w:rFonts w:ascii="Verdana" w:hAnsi="Verdana"/>
          <w:color w:val="000000"/>
          <w:sz w:val="21"/>
          <w:szCs w:val="21"/>
        </w:rPr>
        <w:t xml:space="preserve">　　（三）有健全的医疗保险、养老保险及其他社会保险</w:t>
      </w:r>
      <w:r>
        <w:rPr>
          <w:rFonts w:ascii="Verdana" w:hAnsi="Verdana"/>
          <w:color w:val="000000"/>
          <w:sz w:val="21"/>
          <w:szCs w:val="21"/>
        </w:rPr>
        <w:t>;</w:t>
      </w:r>
      <w:r>
        <w:rPr>
          <w:rFonts w:ascii="Verdana" w:hAnsi="Verdana"/>
          <w:color w:val="000000"/>
          <w:sz w:val="21"/>
          <w:szCs w:val="21"/>
        </w:rPr>
        <w:br/>
      </w:r>
      <w:r>
        <w:rPr>
          <w:rFonts w:ascii="Verdana" w:hAnsi="Verdana"/>
          <w:color w:val="000000"/>
          <w:sz w:val="21"/>
          <w:szCs w:val="21"/>
        </w:rPr>
        <w:t xml:space="preserve">　　（四）具备来我市开展智力服务所需的良好身体条件，聘期在</w:t>
      </w:r>
      <w:r>
        <w:rPr>
          <w:rFonts w:ascii="Verdana" w:hAnsi="Verdana"/>
          <w:color w:val="000000"/>
          <w:sz w:val="21"/>
          <w:szCs w:val="21"/>
        </w:rPr>
        <w:t xml:space="preserve"> 1 </w:t>
      </w:r>
      <w:r>
        <w:rPr>
          <w:rFonts w:ascii="Verdana" w:hAnsi="Verdana"/>
          <w:color w:val="000000"/>
          <w:sz w:val="21"/>
          <w:szCs w:val="21"/>
        </w:rPr>
        <w:t>年以上的，年龄原则上不超过</w:t>
      </w:r>
      <w:r>
        <w:rPr>
          <w:rFonts w:ascii="Verdana" w:hAnsi="Verdana"/>
          <w:color w:val="000000"/>
          <w:sz w:val="21"/>
          <w:szCs w:val="21"/>
        </w:rPr>
        <w:t xml:space="preserve"> 70 </w:t>
      </w:r>
      <w:r>
        <w:rPr>
          <w:rFonts w:ascii="Verdana" w:hAnsi="Verdana"/>
          <w:color w:val="000000"/>
          <w:sz w:val="21"/>
          <w:szCs w:val="21"/>
        </w:rPr>
        <w:t>周岁，特别急需紧缺的高层次紧缺人才在身体允许的情况下可适当放宽</w:t>
      </w:r>
      <w:r>
        <w:rPr>
          <w:rFonts w:ascii="Verdana" w:hAnsi="Verdana"/>
          <w:color w:val="000000"/>
          <w:sz w:val="21"/>
          <w:szCs w:val="21"/>
        </w:rPr>
        <w:t>;</w:t>
      </w:r>
      <w:r>
        <w:rPr>
          <w:rFonts w:ascii="Verdana" w:hAnsi="Verdana"/>
          <w:color w:val="000000"/>
          <w:sz w:val="21"/>
          <w:szCs w:val="21"/>
        </w:rPr>
        <w:br/>
      </w:r>
      <w:r>
        <w:rPr>
          <w:rFonts w:ascii="Verdana" w:hAnsi="Verdana"/>
          <w:color w:val="000000"/>
          <w:sz w:val="21"/>
          <w:szCs w:val="21"/>
        </w:rPr>
        <w:t xml:space="preserve">　　（五）无法律法规规定不得流动的情形</w:t>
      </w:r>
      <w:r>
        <w:rPr>
          <w:rFonts w:ascii="Verdana" w:hAnsi="Verdana"/>
          <w:color w:val="000000"/>
          <w:sz w:val="21"/>
          <w:szCs w:val="21"/>
        </w:rPr>
        <w:t>;</w:t>
      </w:r>
      <w:r>
        <w:rPr>
          <w:rFonts w:ascii="Verdana" w:hAnsi="Verdana"/>
          <w:color w:val="000000"/>
          <w:sz w:val="21"/>
          <w:szCs w:val="21"/>
        </w:rPr>
        <w:br/>
      </w:r>
      <w:r>
        <w:rPr>
          <w:rFonts w:ascii="Verdana" w:hAnsi="Verdana"/>
          <w:color w:val="000000"/>
          <w:sz w:val="21"/>
          <w:szCs w:val="21"/>
        </w:rPr>
        <w:t xml:space="preserve">　　（六）仍在岗工作的，能与本人全职所在工作单位就来我市开展柔性智力服务事宜达成一致意见。</w:t>
      </w:r>
      <w:r>
        <w:rPr>
          <w:rFonts w:ascii="Verdana" w:hAnsi="Verdana"/>
          <w:color w:val="000000"/>
          <w:sz w:val="21"/>
          <w:szCs w:val="21"/>
        </w:rPr>
        <w:br/>
      </w:r>
      <w:r>
        <w:rPr>
          <w:rFonts w:ascii="Verdana" w:hAnsi="Verdana"/>
          <w:color w:val="000000"/>
          <w:sz w:val="21"/>
          <w:szCs w:val="21"/>
        </w:rPr>
        <w:t xml:space="preserve">　　第七条</w:t>
      </w:r>
      <w:r>
        <w:rPr>
          <w:rFonts w:ascii="Verdana" w:hAnsi="Verdana"/>
          <w:color w:val="000000"/>
          <w:sz w:val="21"/>
          <w:szCs w:val="21"/>
        </w:rPr>
        <w:t xml:space="preserve"> </w:t>
      </w:r>
      <w:r>
        <w:rPr>
          <w:rFonts w:ascii="Verdana" w:hAnsi="Verdana"/>
          <w:color w:val="000000"/>
          <w:sz w:val="21"/>
          <w:szCs w:val="21"/>
        </w:rPr>
        <w:t>全职引进高层次紧缺人才应具备下列基本条件</w:t>
      </w:r>
      <w:r>
        <w:rPr>
          <w:rFonts w:ascii="Verdana" w:hAnsi="Verdana"/>
          <w:color w:val="000000"/>
          <w:sz w:val="21"/>
          <w:szCs w:val="21"/>
        </w:rPr>
        <w:br/>
      </w:r>
      <w:r>
        <w:rPr>
          <w:rFonts w:ascii="Verdana" w:hAnsi="Verdana"/>
          <w:color w:val="000000"/>
          <w:sz w:val="21"/>
          <w:szCs w:val="21"/>
        </w:rPr>
        <w:t xml:space="preserve">　　（一）全职引进的高层次紧缺人才需具备来我市开展智力服务的良好身体条件，与用人单位签订不少于</w:t>
      </w:r>
      <w:r>
        <w:rPr>
          <w:rFonts w:ascii="Verdana" w:hAnsi="Verdana"/>
          <w:color w:val="000000"/>
          <w:sz w:val="21"/>
          <w:szCs w:val="21"/>
        </w:rPr>
        <w:t xml:space="preserve"> 5 </w:t>
      </w:r>
      <w:r>
        <w:rPr>
          <w:rFonts w:ascii="Verdana" w:hAnsi="Verdana"/>
          <w:color w:val="000000"/>
          <w:sz w:val="21"/>
          <w:szCs w:val="21"/>
        </w:rPr>
        <w:t>年服务合同，并在齐市依法缴纳个人所得税和社会保险费，年龄原则上不超过</w:t>
      </w:r>
      <w:r>
        <w:rPr>
          <w:rFonts w:ascii="Verdana" w:hAnsi="Verdana"/>
          <w:color w:val="000000"/>
          <w:sz w:val="21"/>
          <w:szCs w:val="21"/>
        </w:rPr>
        <w:t xml:space="preserve"> 55 </w:t>
      </w:r>
      <w:r>
        <w:rPr>
          <w:rFonts w:ascii="Verdana" w:hAnsi="Verdana"/>
          <w:color w:val="000000"/>
          <w:sz w:val="21"/>
          <w:szCs w:val="21"/>
        </w:rPr>
        <w:t>周岁，特殊的可适当放宽。</w:t>
      </w:r>
      <w:r>
        <w:rPr>
          <w:rFonts w:ascii="Verdana" w:hAnsi="Verdana"/>
          <w:color w:val="000000"/>
          <w:sz w:val="21"/>
          <w:szCs w:val="21"/>
        </w:rPr>
        <w:br/>
      </w:r>
      <w:r>
        <w:rPr>
          <w:rFonts w:ascii="Verdana" w:hAnsi="Verdana"/>
          <w:color w:val="000000"/>
          <w:sz w:val="21"/>
          <w:szCs w:val="21"/>
        </w:rPr>
        <w:t xml:space="preserve">　　（二）其他条件需符合柔性引进条款中的第（一）、（二）、（五）条规定。</w:t>
      </w:r>
      <w:r>
        <w:rPr>
          <w:rFonts w:ascii="Verdana" w:hAnsi="Verdana"/>
          <w:color w:val="000000"/>
          <w:sz w:val="21"/>
          <w:szCs w:val="21"/>
        </w:rPr>
        <w:br/>
      </w:r>
      <w:r>
        <w:rPr>
          <w:rFonts w:ascii="Verdana" w:hAnsi="Verdana"/>
          <w:color w:val="000000"/>
          <w:sz w:val="21"/>
          <w:szCs w:val="21"/>
        </w:rPr>
        <w:t xml:space="preserve">　　第四章</w:t>
      </w:r>
      <w:r>
        <w:rPr>
          <w:rFonts w:ascii="Verdana" w:hAnsi="Verdana"/>
          <w:color w:val="000000"/>
          <w:sz w:val="21"/>
          <w:szCs w:val="21"/>
        </w:rPr>
        <w:t xml:space="preserve"> </w:t>
      </w:r>
      <w:r>
        <w:rPr>
          <w:rFonts w:ascii="Verdana" w:hAnsi="Verdana"/>
          <w:color w:val="000000"/>
          <w:sz w:val="21"/>
          <w:szCs w:val="21"/>
        </w:rPr>
        <w:t>引进人才相关待遇</w:t>
      </w:r>
      <w:r>
        <w:rPr>
          <w:rFonts w:ascii="Verdana" w:hAnsi="Verdana"/>
          <w:color w:val="000000"/>
          <w:sz w:val="21"/>
          <w:szCs w:val="21"/>
        </w:rPr>
        <w:br/>
      </w:r>
      <w:r>
        <w:rPr>
          <w:rFonts w:ascii="Verdana" w:hAnsi="Verdana"/>
          <w:color w:val="000000"/>
          <w:sz w:val="21"/>
          <w:szCs w:val="21"/>
        </w:rPr>
        <w:t xml:space="preserve">　　第八条</w:t>
      </w:r>
      <w:r>
        <w:rPr>
          <w:rFonts w:ascii="Verdana" w:hAnsi="Verdana"/>
          <w:color w:val="000000"/>
          <w:sz w:val="21"/>
          <w:szCs w:val="21"/>
        </w:rPr>
        <w:t xml:space="preserve"> </w:t>
      </w:r>
      <w:r>
        <w:rPr>
          <w:rFonts w:ascii="Verdana" w:hAnsi="Verdana"/>
          <w:color w:val="000000"/>
          <w:sz w:val="21"/>
          <w:szCs w:val="21"/>
        </w:rPr>
        <w:t>柔性引进的高层次紧缺人才在我市工作期间，依照有关规定，享受企业院士工作站在站院士生活补贴、企业博士后科研工作站在站博士后生活补贴、挂职博士后人员生活补贴，在科研立项、成果转化、参评重大奖项、创新创业等方面，可享受我市全职引进人才同等待遇等政策。</w:t>
      </w:r>
      <w:r>
        <w:rPr>
          <w:rFonts w:ascii="Verdana" w:hAnsi="Verdana"/>
          <w:color w:val="000000"/>
          <w:sz w:val="21"/>
          <w:szCs w:val="21"/>
        </w:rPr>
        <w:br/>
      </w:r>
      <w:r>
        <w:rPr>
          <w:rFonts w:ascii="Verdana" w:hAnsi="Verdana"/>
          <w:color w:val="000000"/>
          <w:sz w:val="21"/>
          <w:szCs w:val="21"/>
        </w:rPr>
        <w:t xml:space="preserve">　　第九条</w:t>
      </w:r>
      <w:r>
        <w:rPr>
          <w:rFonts w:ascii="Verdana" w:hAnsi="Verdana"/>
          <w:color w:val="000000"/>
          <w:sz w:val="21"/>
          <w:szCs w:val="21"/>
        </w:rPr>
        <w:t xml:space="preserve"> </w:t>
      </w:r>
      <w:r>
        <w:rPr>
          <w:rFonts w:ascii="Verdana" w:hAnsi="Verdana"/>
          <w:color w:val="000000"/>
          <w:sz w:val="21"/>
          <w:szCs w:val="21"/>
        </w:rPr>
        <w:t>对企业和事业单位全职引进的高层次紧缺人才</w:t>
      </w:r>
      <w:r>
        <w:rPr>
          <w:rFonts w:ascii="Verdana" w:hAnsi="Verdana"/>
          <w:color w:val="000000"/>
          <w:sz w:val="21"/>
          <w:szCs w:val="21"/>
        </w:rPr>
        <w:br/>
      </w:r>
      <w:r>
        <w:rPr>
          <w:rFonts w:ascii="Verdana" w:hAnsi="Verdana"/>
          <w:color w:val="000000"/>
          <w:sz w:val="21"/>
          <w:szCs w:val="21"/>
        </w:rPr>
        <w:t xml:space="preserve">　　（企业人才为享受支持指标的）在我市工作生活期间，依照有关规定，享受市直事业单位引进高层次紧缺人才配偶安置、子女入学、医疗保健、休假疗养、入住人才公寓、现房奖励等人才政策。</w:t>
      </w:r>
      <w:r>
        <w:rPr>
          <w:rFonts w:ascii="Verdana" w:hAnsi="Verdana"/>
          <w:color w:val="000000"/>
          <w:sz w:val="21"/>
          <w:szCs w:val="21"/>
        </w:rPr>
        <w:br/>
      </w:r>
      <w:r>
        <w:rPr>
          <w:rFonts w:ascii="Verdana" w:hAnsi="Verdana"/>
          <w:color w:val="000000"/>
          <w:sz w:val="21"/>
          <w:szCs w:val="21"/>
        </w:rPr>
        <w:t xml:space="preserve">　　第十条</w:t>
      </w:r>
      <w:r>
        <w:rPr>
          <w:rFonts w:ascii="Verdana" w:hAnsi="Verdana"/>
          <w:color w:val="000000"/>
          <w:sz w:val="21"/>
          <w:szCs w:val="21"/>
        </w:rPr>
        <w:t xml:space="preserve"> </w:t>
      </w:r>
      <w:r>
        <w:rPr>
          <w:rFonts w:ascii="Verdana" w:hAnsi="Verdana"/>
          <w:color w:val="000000"/>
          <w:sz w:val="21"/>
          <w:szCs w:val="21"/>
        </w:rPr>
        <w:t>全职引进</w:t>
      </w:r>
      <w:r>
        <w:rPr>
          <w:rFonts w:ascii="Verdana" w:hAnsi="Verdana"/>
          <w:color w:val="000000"/>
          <w:sz w:val="21"/>
          <w:szCs w:val="21"/>
        </w:rPr>
        <w:t xml:space="preserve"> 1 </w:t>
      </w:r>
      <w:r>
        <w:rPr>
          <w:rFonts w:ascii="Verdana" w:hAnsi="Verdana"/>
          <w:color w:val="000000"/>
          <w:sz w:val="21"/>
          <w:szCs w:val="21"/>
        </w:rPr>
        <w:t>名高端人才（系本细则第二章第四条</w:t>
      </w:r>
      <w:r>
        <w:rPr>
          <w:rFonts w:ascii="Verdana" w:hAnsi="Verdana"/>
          <w:color w:val="000000"/>
          <w:sz w:val="21"/>
          <w:szCs w:val="21"/>
        </w:rPr>
        <w:br/>
      </w:r>
      <w:r>
        <w:rPr>
          <w:rFonts w:ascii="Verdana" w:hAnsi="Verdana"/>
          <w:color w:val="000000"/>
          <w:sz w:val="21"/>
          <w:szCs w:val="21"/>
        </w:rPr>
        <w:lastRenderedPageBreak/>
        <w:t xml:space="preserve">　　第一款界定的人才）或高端人才带领的团队（</w:t>
      </w:r>
      <w:r>
        <w:rPr>
          <w:rFonts w:ascii="Verdana" w:hAnsi="Verdana"/>
          <w:color w:val="000000"/>
          <w:sz w:val="21"/>
          <w:szCs w:val="21"/>
        </w:rPr>
        <w:t xml:space="preserve">3 </w:t>
      </w:r>
      <w:r>
        <w:rPr>
          <w:rFonts w:ascii="Verdana" w:hAnsi="Verdana"/>
          <w:color w:val="000000"/>
          <w:sz w:val="21"/>
          <w:szCs w:val="21"/>
        </w:rPr>
        <w:t>人及以上），市政府给予用人单位</w:t>
      </w:r>
      <w:r>
        <w:rPr>
          <w:rFonts w:ascii="Verdana" w:hAnsi="Verdana"/>
          <w:color w:val="000000"/>
          <w:sz w:val="21"/>
          <w:szCs w:val="21"/>
        </w:rPr>
        <w:t xml:space="preserve"> 10 </w:t>
      </w:r>
      <w:r>
        <w:rPr>
          <w:rFonts w:ascii="Verdana" w:hAnsi="Verdana"/>
          <w:color w:val="000000"/>
          <w:sz w:val="21"/>
          <w:szCs w:val="21"/>
        </w:rPr>
        <w:t>万元补贴；事业单位柔性引进的高层次紧缺人才所需薪酬计入当年单位工资总额，不纳入工资总</w:t>
      </w:r>
      <w:r>
        <w:rPr>
          <w:rFonts w:ascii="Verdana" w:hAnsi="Verdana"/>
          <w:color w:val="000000"/>
          <w:sz w:val="21"/>
          <w:szCs w:val="21"/>
        </w:rPr>
        <w:br/>
      </w:r>
      <w:r>
        <w:rPr>
          <w:rFonts w:ascii="Verdana" w:hAnsi="Verdana"/>
          <w:color w:val="000000"/>
          <w:sz w:val="21"/>
          <w:szCs w:val="21"/>
        </w:rPr>
        <w:t xml:space="preserve">　　第五章</w:t>
      </w:r>
      <w:r>
        <w:rPr>
          <w:rFonts w:ascii="Verdana" w:hAnsi="Verdana"/>
          <w:color w:val="000000"/>
          <w:sz w:val="21"/>
          <w:szCs w:val="21"/>
        </w:rPr>
        <w:t xml:space="preserve"> </w:t>
      </w:r>
      <w:r>
        <w:rPr>
          <w:rFonts w:ascii="Verdana" w:hAnsi="Verdana"/>
          <w:color w:val="000000"/>
          <w:sz w:val="21"/>
          <w:szCs w:val="21"/>
        </w:rPr>
        <w:t>引进人才的申请及办理程序</w:t>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t xml:space="preserve">　　第十一条</w:t>
      </w:r>
      <w:r>
        <w:rPr>
          <w:rFonts w:ascii="Verdana" w:hAnsi="Verdana"/>
          <w:color w:val="000000"/>
          <w:sz w:val="21"/>
          <w:szCs w:val="21"/>
        </w:rPr>
        <w:t xml:space="preserve"> </w:t>
      </w:r>
      <w:r>
        <w:rPr>
          <w:rFonts w:ascii="Verdana" w:hAnsi="Verdana"/>
          <w:color w:val="000000"/>
          <w:sz w:val="21"/>
          <w:szCs w:val="21"/>
        </w:rPr>
        <w:t>符合申报条件的团队或个人，按照填报要求填写《齐齐哈尔市引进高层次紧缺人才审核认定申请表》。市人社局常年随时受理申报。</w:t>
      </w:r>
      <w:r>
        <w:rPr>
          <w:rFonts w:ascii="Verdana" w:hAnsi="Verdana"/>
          <w:color w:val="000000"/>
          <w:sz w:val="21"/>
          <w:szCs w:val="21"/>
        </w:rPr>
        <w:br/>
      </w:r>
      <w:r>
        <w:rPr>
          <w:rFonts w:ascii="Verdana" w:hAnsi="Verdana"/>
          <w:color w:val="000000"/>
          <w:sz w:val="21"/>
          <w:szCs w:val="21"/>
        </w:rPr>
        <w:t xml:space="preserve">　　第十二条</w:t>
      </w:r>
      <w:r>
        <w:rPr>
          <w:rFonts w:ascii="Verdana" w:hAnsi="Verdana"/>
          <w:color w:val="000000"/>
          <w:sz w:val="21"/>
          <w:szCs w:val="21"/>
        </w:rPr>
        <w:t xml:space="preserve"> </w:t>
      </w:r>
      <w:r>
        <w:rPr>
          <w:rFonts w:ascii="Verdana" w:hAnsi="Verdana"/>
          <w:color w:val="000000"/>
          <w:sz w:val="21"/>
          <w:szCs w:val="21"/>
        </w:rPr>
        <w:t>市人社局对引进的高层次紧缺人才（团队）身份、年龄、护照、国籍、学历、经历以及能够佐证其业务水平的申报资料及与我市引进人才单位签订的协议和引进人才单位企业法人营业执照（事业单位法人证书、社会团体法人证书、民办企业登记证书、党政机关介绍信或同类证明材料）等进行审查。</w:t>
      </w:r>
      <w:r>
        <w:rPr>
          <w:rFonts w:ascii="Verdana" w:hAnsi="Verdana"/>
          <w:color w:val="000000"/>
          <w:sz w:val="21"/>
          <w:szCs w:val="21"/>
        </w:rPr>
        <w:br/>
      </w:r>
      <w:r>
        <w:rPr>
          <w:rFonts w:ascii="Verdana" w:hAnsi="Verdana"/>
          <w:color w:val="000000"/>
          <w:sz w:val="21"/>
          <w:szCs w:val="21"/>
        </w:rPr>
        <w:t xml:space="preserve">　　第十三条</w:t>
      </w:r>
      <w:r>
        <w:rPr>
          <w:rFonts w:ascii="Verdana" w:hAnsi="Verdana"/>
          <w:color w:val="000000"/>
          <w:sz w:val="21"/>
          <w:szCs w:val="21"/>
        </w:rPr>
        <w:t xml:space="preserve"> </w:t>
      </w:r>
      <w:r>
        <w:rPr>
          <w:rFonts w:ascii="Verdana" w:hAnsi="Verdana"/>
          <w:color w:val="000000"/>
          <w:sz w:val="21"/>
          <w:szCs w:val="21"/>
        </w:rPr>
        <w:t>组织专家对引进人才及团队成员实力、项目科技含量及市场前景等指标进行综合评估，提出初选引进人才名单。第十四条</w:t>
      </w:r>
      <w:r>
        <w:rPr>
          <w:rFonts w:ascii="Verdana" w:hAnsi="Verdana"/>
          <w:color w:val="000000"/>
          <w:sz w:val="21"/>
          <w:szCs w:val="21"/>
        </w:rPr>
        <w:t xml:space="preserve"> </w:t>
      </w:r>
      <w:r>
        <w:rPr>
          <w:rFonts w:ascii="Verdana" w:hAnsi="Verdana"/>
          <w:color w:val="000000"/>
          <w:sz w:val="21"/>
          <w:szCs w:val="21"/>
        </w:rPr>
        <w:t>入围人选报市委人才工作领导小组办公室审定后，确定最终引进高层次紧缺人才名单，发放《齐齐哈尔市引进高层次紧缺人才聘任证书》或负责向省申请办理《黑龙江省柔性引进人才聘任证书》，作为落实相应待遇凭证。</w:t>
      </w:r>
      <w:r>
        <w:rPr>
          <w:rFonts w:ascii="Verdana" w:hAnsi="Verdana"/>
          <w:color w:val="000000"/>
          <w:sz w:val="21"/>
          <w:szCs w:val="21"/>
        </w:rPr>
        <w:br/>
      </w:r>
      <w:r>
        <w:rPr>
          <w:rFonts w:ascii="Verdana" w:hAnsi="Verdana"/>
          <w:color w:val="000000"/>
          <w:sz w:val="21"/>
          <w:szCs w:val="21"/>
        </w:rPr>
        <w:t xml:space="preserve">　　第六章申报材料</w:t>
      </w:r>
      <w:r>
        <w:rPr>
          <w:rFonts w:ascii="Verdana" w:hAnsi="Verdana"/>
          <w:color w:val="000000"/>
          <w:sz w:val="21"/>
          <w:szCs w:val="21"/>
        </w:rPr>
        <w:br/>
      </w:r>
      <w:r>
        <w:rPr>
          <w:rFonts w:ascii="Verdana" w:hAnsi="Verdana"/>
          <w:color w:val="000000"/>
          <w:sz w:val="21"/>
          <w:szCs w:val="21"/>
        </w:rPr>
        <w:t xml:space="preserve">　　第十五条</w:t>
      </w:r>
      <w:r>
        <w:rPr>
          <w:rFonts w:ascii="Verdana" w:hAnsi="Verdana"/>
          <w:color w:val="000000"/>
          <w:sz w:val="21"/>
          <w:szCs w:val="21"/>
        </w:rPr>
        <w:t xml:space="preserve"> </w:t>
      </w:r>
      <w:r>
        <w:rPr>
          <w:rFonts w:ascii="Verdana" w:hAnsi="Verdana"/>
          <w:color w:val="000000"/>
          <w:sz w:val="21"/>
          <w:szCs w:val="21"/>
        </w:rPr>
        <w:t>引进的高层次紧缺人才申请相关待遇需提交</w:t>
      </w:r>
      <w:r>
        <w:rPr>
          <w:rFonts w:ascii="Verdana" w:hAnsi="Verdana"/>
          <w:color w:val="000000"/>
          <w:sz w:val="21"/>
          <w:szCs w:val="21"/>
        </w:rPr>
        <w:br/>
      </w:r>
      <w:r>
        <w:rPr>
          <w:rFonts w:ascii="Verdana" w:hAnsi="Verdana"/>
          <w:color w:val="000000"/>
          <w:sz w:val="21"/>
          <w:szCs w:val="21"/>
        </w:rPr>
        <w:t xml:space="preserve">　　下列材料：</w:t>
      </w:r>
      <w:r>
        <w:rPr>
          <w:rFonts w:ascii="Verdana" w:hAnsi="Verdana"/>
          <w:color w:val="000000"/>
          <w:sz w:val="21"/>
          <w:szCs w:val="21"/>
        </w:rPr>
        <w:br/>
      </w:r>
      <w:r>
        <w:rPr>
          <w:rFonts w:ascii="Verdana" w:hAnsi="Verdana"/>
          <w:color w:val="000000"/>
          <w:sz w:val="21"/>
          <w:szCs w:val="21"/>
        </w:rPr>
        <w:t xml:space="preserve">　　（一）主管单位申请公函（内容包括引进人才类别、时间、方式）；</w:t>
      </w:r>
      <w:r>
        <w:rPr>
          <w:rFonts w:ascii="Verdana" w:hAnsi="Verdana"/>
          <w:color w:val="000000"/>
          <w:sz w:val="21"/>
          <w:szCs w:val="21"/>
        </w:rPr>
        <w:br/>
      </w:r>
      <w:r>
        <w:rPr>
          <w:rFonts w:ascii="Verdana" w:hAnsi="Verdana"/>
          <w:color w:val="000000"/>
          <w:sz w:val="21"/>
          <w:szCs w:val="21"/>
        </w:rPr>
        <w:t xml:space="preserve">　　（二）按引进类别，分别填写《齐齐哈尔市引进高层次紧</w:t>
      </w:r>
      <w:r>
        <w:rPr>
          <w:rFonts w:ascii="Verdana" w:hAnsi="Verdana"/>
          <w:color w:val="000000"/>
          <w:sz w:val="21"/>
          <w:szCs w:val="21"/>
        </w:rPr>
        <w:br/>
      </w:r>
      <w:r>
        <w:rPr>
          <w:rFonts w:ascii="Verdana" w:hAnsi="Verdana"/>
          <w:color w:val="000000"/>
          <w:sz w:val="21"/>
          <w:szCs w:val="21"/>
        </w:rPr>
        <w:t xml:space="preserve">　　缺人才审核认定申请表》（</w:t>
      </w:r>
      <w:r>
        <w:rPr>
          <w:rFonts w:ascii="Verdana" w:hAnsi="Verdana"/>
          <w:color w:val="000000"/>
          <w:sz w:val="21"/>
          <w:szCs w:val="21"/>
        </w:rPr>
        <w:t xml:space="preserve">1 </w:t>
      </w:r>
      <w:r>
        <w:rPr>
          <w:rFonts w:ascii="Verdana" w:hAnsi="Verdana"/>
          <w:color w:val="000000"/>
          <w:sz w:val="21"/>
          <w:szCs w:val="21"/>
        </w:rPr>
        <w:t>式</w:t>
      </w:r>
      <w:r>
        <w:rPr>
          <w:rFonts w:ascii="Verdana" w:hAnsi="Verdana"/>
          <w:color w:val="000000"/>
          <w:sz w:val="21"/>
          <w:szCs w:val="21"/>
        </w:rPr>
        <w:t xml:space="preserve"> 3 </w:t>
      </w:r>
      <w:r>
        <w:rPr>
          <w:rFonts w:ascii="Verdana" w:hAnsi="Verdana"/>
          <w:color w:val="000000"/>
          <w:sz w:val="21"/>
          <w:szCs w:val="21"/>
        </w:rPr>
        <w:t>份，并加盖单位公章）、《黑龙江省柔性引进人才聘任证书申请表》；</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 xml:space="preserve"> </w:t>
      </w:r>
      <w:r>
        <w:rPr>
          <w:rFonts w:ascii="Verdana" w:hAnsi="Verdana"/>
          <w:color w:val="000000"/>
          <w:sz w:val="21"/>
          <w:szCs w:val="21"/>
        </w:rPr>
        <w:t>（三）引进高层次紧缺人才的合法有效身份证件、专业技术资格证书或学历学位证书、获得高端人才称号证书及佐证其业务水平的相关证明材料；</w:t>
      </w:r>
      <w:r>
        <w:rPr>
          <w:rFonts w:ascii="Verdana" w:hAnsi="Verdana"/>
          <w:color w:val="000000"/>
          <w:sz w:val="21"/>
          <w:szCs w:val="21"/>
        </w:rPr>
        <w:br/>
      </w:r>
      <w:r>
        <w:rPr>
          <w:rFonts w:ascii="Verdana" w:hAnsi="Verdana"/>
          <w:color w:val="000000"/>
          <w:sz w:val="21"/>
          <w:szCs w:val="21"/>
        </w:rPr>
        <w:t xml:space="preserve">　　（四）引进高层次紧缺人才与用人单位签订的工作协议书</w:t>
      </w:r>
      <w:r>
        <w:rPr>
          <w:rFonts w:ascii="Verdana" w:hAnsi="Verdana"/>
          <w:color w:val="000000"/>
          <w:sz w:val="21"/>
          <w:szCs w:val="21"/>
        </w:rPr>
        <w:br/>
      </w:r>
      <w:r>
        <w:rPr>
          <w:rFonts w:ascii="Verdana" w:hAnsi="Verdana"/>
          <w:color w:val="000000"/>
          <w:sz w:val="21"/>
          <w:szCs w:val="21"/>
        </w:rPr>
        <w:t xml:space="preserve">　　（</w:t>
      </w:r>
      <w:r>
        <w:rPr>
          <w:rFonts w:ascii="Verdana" w:hAnsi="Verdana"/>
          <w:color w:val="000000"/>
          <w:sz w:val="21"/>
          <w:szCs w:val="21"/>
        </w:rPr>
        <w:t xml:space="preserve">1 </w:t>
      </w:r>
      <w:r>
        <w:rPr>
          <w:rFonts w:ascii="Verdana" w:hAnsi="Verdana"/>
          <w:color w:val="000000"/>
          <w:sz w:val="21"/>
          <w:szCs w:val="21"/>
        </w:rPr>
        <w:t>式</w:t>
      </w:r>
      <w:r>
        <w:rPr>
          <w:rFonts w:ascii="Verdana" w:hAnsi="Verdana"/>
          <w:color w:val="000000"/>
          <w:sz w:val="21"/>
          <w:szCs w:val="21"/>
        </w:rPr>
        <w:t xml:space="preserve"> 3 </w:t>
      </w:r>
      <w:r>
        <w:rPr>
          <w:rFonts w:ascii="Verdana" w:hAnsi="Verdana"/>
          <w:color w:val="000000"/>
          <w:sz w:val="21"/>
          <w:szCs w:val="21"/>
        </w:rPr>
        <w:t>份）以及引才单位的企业营业执照（事业单位法人证书、社会团体法人证书、民办非企业登记证书、党政机关介绍信或同类证明材料）复印件</w:t>
      </w:r>
      <w:r>
        <w:rPr>
          <w:rFonts w:ascii="Verdana" w:hAnsi="Verdana"/>
          <w:color w:val="000000"/>
          <w:sz w:val="21"/>
          <w:szCs w:val="21"/>
        </w:rPr>
        <w:t xml:space="preserve"> 2 </w:t>
      </w:r>
      <w:r>
        <w:rPr>
          <w:rFonts w:ascii="Verdana" w:hAnsi="Verdana"/>
          <w:color w:val="000000"/>
          <w:sz w:val="21"/>
          <w:szCs w:val="21"/>
        </w:rPr>
        <w:t>份。以上材料需提供原件，除申请公函外其他原件阅后退回。</w:t>
      </w:r>
      <w:r>
        <w:rPr>
          <w:rFonts w:ascii="Verdana" w:hAnsi="Verdana"/>
          <w:color w:val="000000"/>
          <w:sz w:val="21"/>
          <w:szCs w:val="21"/>
        </w:rPr>
        <w:br/>
      </w:r>
      <w:r>
        <w:rPr>
          <w:rFonts w:ascii="Verdana" w:hAnsi="Verdana"/>
          <w:color w:val="000000"/>
          <w:sz w:val="21"/>
          <w:szCs w:val="21"/>
        </w:rPr>
        <w:t xml:space="preserve">　　第七章</w:t>
      </w:r>
      <w:r>
        <w:rPr>
          <w:rFonts w:ascii="Verdana" w:hAnsi="Verdana"/>
          <w:color w:val="000000"/>
          <w:sz w:val="21"/>
          <w:szCs w:val="21"/>
        </w:rPr>
        <w:t xml:space="preserve"> </w:t>
      </w:r>
      <w:r>
        <w:rPr>
          <w:rFonts w:ascii="Verdana" w:hAnsi="Verdana"/>
          <w:color w:val="000000"/>
          <w:sz w:val="21"/>
          <w:szCs w:val="21"/>
        </w:rPr>
        <w:t>管理与服务</w:t>
      </w:r>
      <w:r>
        <w:rPr>
          <w:rFonts w:ascii="Verdana" w:hAnsi="Verdana"/>
          <w:color w:val="000000"/>
          <w:sz w:val="21"/>
          <w:szCs w:val="21"/>
        </w:rPr>
        <w:br/>
      </w:r>
      <w:r>
        <w:rPr>
          <w:rFonts w:ascii="Verdana" w:hAnsi="Verdana"/>
          <w:color w:val="000000"/>
          <w:sz w:val="21"/>
          <w:szCs w:val="21"/>
        </w:rPr>
        <w:t xml:space="preserve">　　第十六条</w:t>
      </w:r>
      <w:r>
        <w:rPr>
          <w:rFonts w:ascii="Verdana" w:hAnsi="Verdana"/>
          <w:color w:val="000000"/>
          <w:sz w:val="21"/>
          <w:szCs w:val="21"/>
        </w:rPr>
        <w:t xml:space="preserve"> </w:t>
      </w:r>
      <w:r>
        <w:rPr>
          <w:rFonts w:ascii="Verdana" w:hAnsi="Verdana"/>
          <w:color w:val="000000"/>
          <w:sz w:val="21"/>
          <w:szCs w:val="21"/>
        </w:rPr>
        <w:t>引进的高层次紧缺人才在我市工作期间由用人单位负责日常管理和监督考核。用人单位应遵照协议，落实引进人才在我市期间各项工作、生活、待遇及服务保障，并为其建立档案，保障监督各项工作任务落实。</w:t>
      </w:r>
      <w:r>
        <w:rPr>
          <w:rFonts w:ascii="Verdana" w:hAnsi="Verdana"/>
          <w:color w:val="000000"/>
          <w:sz w:val="21"/>
          <w:szCs w:val="21"/>
        </w:rPr>
        <w:br/>
      </w:r>
      <w:r>
        <w:rPr>
          <w:rFonts w:ascii="Verdana" w:hAnsi="Verdana"/>
          <w:color w:val="000000"/>
          <w:sz w:val="21"/>
          <w:szCs w:val="21"/>
        </w:rPr>
        <w:t xml:space="preserve">　　第十七条</w:t>
      </w:r>
      <w:r>
        <w:rPr>
          <w:rFonts w:ascii="Verdana" w:hAnsi="Verdana"/>
          <w:color w:val="000000"/>
          <w:sz w:val="21"/>
          <w:szCs w:val="21"/>
        </w:rPr>
        <w:t xml:space="preserve"> </w:t>
      </w:r>
      <w:r>
        <w:rPr>
          <w:rFonts w:ascii="Verdana" w:hAnsi="Verdana"/>
          <w:color w:val="000000"/>
          <w:sz w:val="21"/>
          <w:szCs w:val="21"/>
        </w:rPr>
        <w:t>建立引进的高层次紧缺人才信息库，对已办理《齐齐哈尔市引进人才聘任证书》和《黑龙江省柔性引进人才聘任证书》的人才进行信息采集和定期更新，各县（市）区人力资源和社会保障局要指定专人负责受理本县（市）区所属相关用人单位引进人才咨询、申请服务等工作。</w:t>
      </w:r>
      <w:r>
        <w:rPr>
          <w:rFonts w:ascii="Verdana" w:hAnsi="Verdana"/>
          <w:color w:val="000000"/>
          <w:sz w:val="21"/>
          <w:szCs w:val="21"/>
        </w:rPr>
        <w:br/>
      </w:r>
      <w:r>
        <w:rPr>
          <w:rFonts w:ascii="Verdana" w:hAnsi="Verdana"/>
          <w:color w:val="000000"/>
          <w:sz w:val="21"/>
          <w:szCs w:val="21"/>
        </w:rPr>
        <w:t xml:space="preserve">　　第十八条</w:t>
      </w:r>
      <w:r>
        <w:rPr>
          <w:rFonts w:ascii="Verdana" w:hAnsi="Verdana"/>
          <w:color w:val="000000"/>
          <w:sz w:val="21"/>
          <w:szCs w:val="21"/>
        </w:rPr>
        <w:t xml:space="preserve"> </w:t>
      </w:r>
      <w:r>
        <w:rPr>
          <w:rFonts w:ascii="Verdana" w:hAnsi="Verdana"/>
          <w:color w:val="000000"/>
          <w:sz w:val="21"/>
          <w:szCs w:val="21"/>
        </w:rPr>
        <w:t>对签订虚假协议，隐瞒、欺骗或提供虚假证明材料等情形，将取消申请资格。已取得引进人才优惠待遇的，有关部门予以追回。对弄虚作假的单位和个人依法追究责任人责任。</w:t>
      </w:r>
      <w:r>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lastRenderedPageBreak/>
        <w:t xml:space="preserve">　　第十九条</w:t>
      </w:r>
      <w:r>
        <w:rPr>
          <w:rFonts w:ascii="Verdana" w:hAnsi="Verdana"/>
          <w:color w:val="000000"/>
          <w:sz w:val="21"/>
          <w:szCs w:val="21"/>
        </w:rPr>
        <w:t xml:space="preserve"> </w:t>
      </w:r>
      <w:r>
        <w:rPr>
          <w:rFonts w:ascii="Verdana" w:hAnsi="Verdana"/>
          <w:color w:val="000000"/>
          <w:sz w:val="21"/>
          <w:szCs w:val="21"/>
        </w:rPr>
        <w:t>用人单位和引进的人才应相互尊重对方的合法权益，在法律法规许可的范围内按合同约定开展合作。引才过程中发生争议的，可通过协商、调解或仲裁等方式解决。</w:t>
      </w:r>
      <w:r>
        <w:rPr>
          <w:rFonts w:ascii="Verdana" w:hAnsi="Verdana"/>
          <w:color w:val="000000"/>
          <w:sz w:val="21"/>
          <w:szCs w:val="21"/>
        </w:rPr>
        <w:br/>
      </w:r>
      <w:r>
        <w:rPr>
          <w:rFonts w:ascii="Verdana" w:hAnsi="Verdana"/>
          <w:color w:val="000000"/>
          <w:sz w:val="21"/>
          <w:szCs w:val="21"/>
        </w:rPr>
        <w:t xml:space="preserve">　　第二十条</w:t>
      </w:r>
      <w:r>
        <w:rPr>
          <w:rFonts w:ascii="Verdana" w:hAnsi="Verdana"/>
          <w:color w:val="000000"/>
          <w:sz w:val="21"/>
          <w:szCs w:val="21"/>
        </w:rPr>
        <w:t xml:space="preserve"> </w:t>
      </w:r>
      <w:r>
        <w:rPr>
          <w:rFonts w:ascii="Verdana" w:hAnsi="Verdana"/>
          <w:color w:val="000000"/>
          <w:sz w:val="21"/>
          <w:szCs w:val="21"/>
        </w:rPr>
        <w:t>本细则由齐齐哈尔市人力资源和社会保障局负责解释。咨询电话：</w:t>
      </w:r>
      <w:r>
        <w:rPr>
          <w:rFonts w:ascii="Verdana" w:hAnsi="Verdana"/>
          <w:color w:val="000000"/>
          <w:sz w:val="21"/>
          <w:szCs w:val="21"/>
        </w:rPr>
        <w:t>0452-2419101</w:t>
      </w:r>
      <w:r>
        <w:rPr>
          <w:rFonts w:ascii="Verdana" w:hAnsi="Verdana"/>
          <w:color w:val="000000"/>
          <w:sz w:val="21"/>
          <w:szCs w:val="21"/>
        </w:rPr>
        <w:t>。</w:t>
      </w:r>
      <w:r>
        <w:rPr>
          <w:rFonts w:ascii="Verdana" w:hAnsi="Verdana"/>
          <w:color w:val="000000"/>
          <w:sz w:val="21"/>
          <w:szCs w:val="21"/>
        </w:rPr>
        <w:br/>
      </w:r>
      <w:r>
        <w:rPr>
          <w:rFonts w:ascii="Verdana" w:hAnsi="Verdana"/>
          <w:color w:val="000000"/>
          <w:sz w:val="21"/>
          <w:szCs w:val="21"/>
        </w:rPr>
        <w:t xml:space="preserve">　　第二十一条</w:t>
      </w:r>
      <w:r>
        <w:rPr>
          <w:rFonts w:ascii="Verdana" w:hAnsi="Verdana"/>
          <w:color w:val="000000"/>
          <w:sz w:val="21"/>
          <w:szCs w:val="21"/>
        </w:rPr>
        <w:t xml:space="preserve"> </w:t>
      </w:r>
      <w:r>
        <w:rPr>
          <w:rFonts w:ascii="Verdana" w:hAnsi="Verdana"/>
          <w:color w:val="000000"/>
          <w:sz w:val="21"/>
          <w:szCs w:val="21"/>
        </w:rPr>
        <w:t>各县（市）可参照本办法，结合本地实际制定具体实施细则。</w:t>
      </w:r>
      <w:r>
        <w:rPr>
          <w:rFonts w:ascii="Verdana" w:hAnsi="Verdana"/>
          <w:color w:val="000000"/>
          <w:sz w:val="21"/>
          <w:szCs w:val="21"/>
        </w:rPr>
        <w:br/>
      </w:r>
      <w:r>
        <w:rPr>
          <w:rFonts w:ascii="Verdana" w:hAnsi="Verdana"/>
          <w:color w:val="000000"/>
          <w:sz w:val="21"/>
          <w:szCs w:val="21"/>
        </w:rPr>
        <w:t xml:space="preserve">　　第二十二条</w:t>
      </w:r>
      <w:r>
        <w:rPr>
          <w:rFonts w:ascii="Verdana" w:hAnsi="Verdana"/>
          <w:color w:val="000000"/>
          <w:sz w:val="21"/>
          <w:szCs w:val="21"/>
        </w:rPr>
        <w:t xml:space="preserve"> </w:t>
      </w:r>
      <w:r>
        <w:rPr>
          <w:rFonts w:ascii="Verdana" w:hAnsi="Verdana"/>
          <w:color w:val="000000"/>
          <w:sz w:val="21"/>
          <w:szCs w:val="21"/>
        </w:rPr>
        <w:t>本细则自发布之日起施行。</w:t>
      </w:r>
      <w:r>
        <w:rPr>
          <w:rFonts w:ascii="Verdana" w:hAnsi="Verdana"/>
          <w:color w:val="000000"/>
          <w:sz w:val="21"/>
          <w:szCs w:val="21"/>
        </w:rPr>
        <w:br/>
      </w:r>
      <w:r>
        <w:rPr>
          <w:rFonts w:ascii="Verdana" w:hAnsi="Verdana"/>
          <w:color w:val="000000"/>
          <w:sz w:val="21"/>
          <w:szCs w:val="21"/>
        </w:rPr>
        <w:br/>
      </w:r>
      <w:r>
        <w:rPr>
          <w:rFonts w:ascii="Verdana" w:hAnsi="Verdana"/>
          <w:color w:val="000000"/>
          <w:sz w:val="21"/>
          <w:szCs w:val="21"/>
        </w:rPr>
        <w:t xml:space="preserve">　　</w:t>
      </w:r>
    </w:p>
    <w:p w:rsidR="00023CC8" w:rsidRDefault="00023CC8" w:rsidP="00023CC8">
      <w:pPr>
        <w:spacing w:before="75"/>
        <w:rPr>
          <w:rFonts w:ascii="Verdana" w:hAnsi="Verdana"/>
          <w:sz w:val="18"/>
          <w:szCs w:val="18"/>
        </w:rPr>
      </w:pPr>
      <w:r>
        <w:rPr>
          <w:rFonts w:ascii="Verdana" w:hAnsi="Verdana"/>
          <w:sz w:val="18"/>
          <w:szCs w:val="18"/>
        </w:rPr>
        <w:pict>
          <v:rect id="_x0000_i1026" style="width:675pt;height:1.5pt" o:hrpct="0" o:hralign="center" o:hrstd="t" o:hr="t" fillcolor="#a0a0a0" stroked="f"/>
        </w:pict>
      </w:r>
    </w:p>
    <w:p w:rsidR="00023CC8" w:rsidRDefault="00023CC8" w:rsidP="00023CC8">
      <w:pPr>
        <w:spacing w:before="75" w:line="450" w:lineRule="atLeast"/>
        <w:rPr>
          <w:rFonts w:ascii="Verdana" w:hAnsi="Verdana"/>
          <w:sz w:val="21"/>
          <w:szCs w:val="21"/>
        </w:rPr>
      </w:pPr>
      <w:r>
        <w:rPr>
          <w:rStyle w:val="Strong"/>
          <w:rFonts w:ascii="Verdana" w:hAnsi="Verdana"/>
          <w:sz w:val="21"/>
          <w:szCs w:val="21"/>
        </w:rPr>
        <w:t>信息发布部门：</w:t>
      </w:r>
      <w:r>
        <w:rPr>
          <w:rFonts w:ascii="Verdana" w:hAnsi="Verdana"/>
          <w:sz w:val="21"/>
          <w:szCs w:val="21"/>
        </w:rPr>
        <w:t>区委组织部</w:t>
      </w:r>
      <w:r>
        <w:rPr>
          <w:rFonts w:ascii="Verdana" w:hAnsi="Verdana"/>
          <w:sz w:val="21"/>
          <w:szCs w:val="21"/>
        </w:rPr>
        <w:br/>
      </w:r>
      <w:r>
        <w:rPr>
          <w:rStyle w:val="Strong"/>
          <w:rFonts w:ascii="Verdana" w:hAnsi="Verdana"/>
          <w:sz w:val="21"/>
          <w:szCs w:val="21"/>
        </w:rPr>
        <w:t>信息员：</w:t>
      </w:r>
      <w:r>
        <w:rPr>
          <w:rFonts w:ascii="Verdana" w:hAnsi="Verdana"/>
          <w:sz w:val="21"/>
          <w:szCs w:val="21"/>
        </w:rPr>
        <w:t>组织部</w:t>
      </w:r>
    </w:p>
    <w:p w:rsidR="00107258" w:rsidRDefault="00107258"/>
    <w:sectPr w:rsidR="001072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64"/>
    <w:rsid w:val="00023CC8"/>
    <w:rsid w:val="00107258"/>
    <w:rsid w:val="00150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B37A2-DAB3-4F3B-81C6-4FAAF262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CC8"/>
    <w:rPr>
      <w:rFonts w:ascii="宋体" w:eastAsia="宋体" w:hAnsi="宋体" w:cs="宋体"/>
      <w:kern w:val="0"/>
      <w:sz w:val="24"/>
      <w:szCs w:val="24"/>
    </w:rPr>
  </w:style>
  <w:style w:type="paragraph" w:styleId="Heading1">
    <w:name w:val="heading 1"/>
    <w:basedOn w:val="Normal"/>
    <w:link w:val="Heading1Char"/>
    <w:uiPriority w:val="9"/>
    <w:qFormat/>
    <w:rsid w:val="00023CC8"/>
    <w:pPr>
      <w:outlineLvl w:val="0"/>
    </w:pPr>
    <w:rPr>
      <w:b/>
      <w:bCs/>
      <w:kern w:val="36"/>
      <w:sz w:val="48"/>
      <w:szCs w:val="48"/>
    </w:rPr>
  </w:style>
  <w:style w:type="paragraph" w:styleId="Heading2">
    <w:name w:val="heading 2"/>
    <w:basedOn w:val="Normal"/>
    <w:link w:val="Heading2Char"/>
    <w:uiPriority w:val="9"/>
    <w:qFormat/>
    <w:rsid w:val="00023CC8"/>
    <w:pPr>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CC8"/>
    <w:rPr>
      <w:rFonts w:ascii="宋体" w:eastAsia="宋体" w:hAnsi="宋体" w:cs="宋体"/>
      <w:b/>
      <w:bCs/>
      <w:kern w:val="36"/>
      <w:sz w:val="48"/>
      <w:szCs w:val="48"/>
    </w:rPr>
  </w:style>
  <w:style w:type="character" w:customStyle="1" w:styleId="Heading2Char">
    <w:name w:val="Heading 2 Char"/>
    <w:basedOn w:val="DefaultParagraphFont"/>
    <w:link w:val="Heading2"/>
    <w:uiPriority w:val="9"/>
    <w:rsid w:val="00023CC8"/>
    <w:rPr>
      <w:rFonts w:ascii="宋体" w:eastAsia="宋体" w:hAnsi="宋体" w:cs="宋体"/>
      <w:b/>
      <w:bCs/>
      <w:kern w:val="0"/>
      <w:sz w:val="36"/>
      <w:szCs w:val="36"/>
    </w:rPr>
  </w:style>
  <w:style w:type="character" w:styleId="Strong">
    <w:name w:val="Strong"/>
    <w:basedOn w:val="DefaultParagraphFont"/>
    <w:uiPriority w:val="22"/>
    <w:qFormat/>
    <w:rsid w:val="00023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87079">
      <w:bodyDiv w:val="1"/>
      <w:marLeft w:val="0"/>
      <w:marRight w:val="0"/>
      <w:marTop w:val="0"/>
      <w:marBottom w:val="0"/>
      <w:divBdr>
        <w:top w:val="none" w:sz="0" w:space="0" w:color="auto"/>
        <w:left w:val="none" w:sz="0" w:space="0" w:color="auto"/>
        <w:bottom w:val="none" w:sz="0" w:space="0" w:color="auto"/>
        <w:right w:val="none" w:sz="0" w:space="0" w:color="auto"/>
      </w:divBdr>
      <w:divsChild>
        <w:div w:id="1636134723">
          <w:marLeft w:val="0"/>
          <w:marRight w:val="0"/>
          <w:marTop w:val="0"/>
          <w:marBottom w:val="0"/>
          <w:divBdr>
            <w:top w:val="none" w:sz="0" w:space="0" w:color="auto"/>
            <w:left w:val="none" w:sz="0" w:space="0" w:color="auto"/>
            <w:bottom w:val="none" w:sz="0" w:space="0" w:color="auto"/>
            <w:right w:val="none" w:sz="0" w:space="0" w:color="auto"/>
          </w:divBdr>
          <w:divsChild>
            <w:div w:id="1979458655">
              <w:marLeft w:val="0"/>
              <w:marRight w:val="0"/>
              <w:marTop w:val="0"/>
              <w:marBottom w:val="0"/>
              <w:divBdr>
                <w:top w:val="none" w:sz="0" w:space="0" w:color="auto"/>
                <w:left w:val="none" w:sz="0" w:space="0" w:color="auto"/>
                <w:bottom w:val="none" w:sz="0" w:space="0" w:color="auto"/>
                <w:right w:val="none" w:sz="0" w:space="0" w:color="auto"/>
              </w:divBdr>
              <w:divsChild>
                <w:div w:id="773860485">
                  <w:marLeft w:val="0"/>
                  <w:marRight w:val="0"/>
                  <w:marTop w:val="0"/>
                  <w:marBottom w:val="0"/>
                  <w:divBdr>
                    <w:top w:val="single" w:sz="6" w:space="0" w:color="FF3300"/>
                    <w:left w:val="single" w:sz="6" w:space="0" w:color="FF3300"/>
                    <w:bottom w:val="single" w:sz="6" w:space="0" w:color="FF3300"/>
                    <w:right w:val="single" w:sz="6" w:space="0" w:color="FF3300"/>
                  </w:divBdr>
                  <w:divsChild>
                    <w:div w:id="1305164580">
                      <w:marLeft w:val="0"/>
                      <w:marRight w:val="0"/>
                      <w:marTop w:val="0"/>
                      <w:marBottom w:val="0"/>
                      <w:divBdr>
                        <w:top w:val="none" w:sz="0" w:space="0" w:color="auto"/>
                        <w:left w:val="none" w:sz="0" w:space="0" w:color="auto"/>
                        <w:bottom w:val="none" w:sz="0" w:space="0" w:color="auto"/>
                        <w:right w:val="none" w:sz="0" w:space="0" w:color="auto"/>
                      </w:divBdr>
                    </w:div>
                    <w:div w:id="1559433464">
                      <w:marLeft w:val="300"/>
                      <w:marRight w:val="300"/>
                      <w:marTop w:val="300"/>
                      <w:marBottom w:val="300"/>
                      <w:divBdr>
                        <w:top w:val="none" w:sz="0" w:space="0" w:color="auto"/>
                        <w:left w:val="none" w:sz="0" w:space="0" w:color="auto"/>
                        <w:bottom w:val="none" w:sz="0" w:space="0" w:color="auto"/>
                        <w:right w:val="none" w:sz="0" w:space="0" w:color="auto"/>
                      </w:divBdr>
                    </w:div>
                    <w:div w:id="364260203">
                      <w:marLeft w:val="0"/>
                      <w:marRight w:val="0"/>
                      <w:marTop w:val="0"/>
                      <w:marBottom w:val="0"/>
                      <w:divBdr>
                        <w:top w:val="none" w:sz="0" w:space="0" w:color="auto"/>
                        <w:left w:val="none" w:sz="0" w:space="0" w:color="auto"/>
                        <w:bottom w:val="none" w:sz="0" w:space="0" w:color="auto"/>
                        <w:right w:val="none" w:sz="0" w:space="0" w:color="auto"/>
                      </w:divBdr>
                      <w:divsChild>
                        <w:div w:id="208163644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515</Words>
  <Characters>2938</Characters>
  <Application>Microsoft Office Word</Application>
  <DocSecurity>0</DocSecurity>
  <Lines>24</Lines>
  <Paragraphs>6</Paragraphs>
  <ScaleCrop>false</ScaleCrop>
  <Company>Microsoft</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809027223@qq.com</dc:creator>
  <cp:keywords/>
  <dc:description/>
  <cp:lastModifiedBy>809027223@qq.com</cp:lastModifiedBy>
  <cp:revision>2</cp:revision>
  <dcterms:created xsi:type="dcterms:W3CDTF">2018-05-15T09:14:00Z</dcterms:created>
  <dcterms:modified xsi:type="dcterms:W3CDTF">2018-05-15T09:14:00Z</dcterms:modified>
</cp:coreProperties>
</file>