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847" w:rsidRPr="00D54847" w:rsidRDefault="00D54847" w:rsidP="00D54847">
      <w:pPr>
        <w:widowControl/>
        <w:shd w:val="clear" w:color="auto" w:fill="FFFFFF"/>
        <w:jc w:val="center"/>
        <w:outlineLvl w:val="0"/>
        <w:rPr>
          <w:rFonts w:ascii="Arial" w:eastAsia="宋体" w:hAnsi="Arial" w:cs="Arial"/>
          <w:b/>
          <w:bCs/>
          <w:color w:val="DE0C03"/>
          <w:kern w:val="36"/>
          <w:sz w:val="36"/>
          <w:szCs w:val="36"/>
        </w:rPr>
      </w:pPr>
      <w:bookmarkStart w:id="0" w:name="_GoBack"/>
      <w:r w:rsidRPr="00D54847">
        <w:rPr>
          <w:rFonts w:ascii="Arial" w:eastAsia="宋体" w:hAnsi="Arial" w:cs="Arial"/>
          <w:b/>
          <w:bCs/>
          <w:color w:val="DE0C03"/>
          <w:kern w:val="36"/>
          <w:sz w:val="36"/>
          <w:szCs w:val="36"/>
        </w:rPr>
        <w:t>广丰县人才专项资金暂行管理办法</w:t>
      </w:r>
    </w:p>
    <w:bookmarkEnd w:id="0"/>
    <w:p w:rsidR="00D54847" w:rsidRDefault="00D54847" w:rsidP="00D54847">
      <w:pPr>
        <w:widowControl/>
        <w:shd w:val="clear" w:color="auto" w:fill="FFFFFF"/>
        <w:spacing w:line="360" w:lineRule="atLeast"/>
        <w:jc w:val="left"/>
        <w:rPr>
          <w:rFonts w:ascii="Arial" w:eastAsia="宋体" w:hAnsi="Arial" w:cs="Arial"/>
          <w:color w:val="333333"/>
          <w:kern w:val="0"/>
          <w:szCs w:val="21"/>
        </w:rPr>
      </w:pPr>
    </w:p>
    <w:p w:rsidR="00D54847" w:rsidRPr="00D54847" w:rsidRDefault="00D54847" w:rsidP="00D54847">
      <w:pPr>
        <w:widowControl/>
        <w:shd w:val="clear" w:color="auto" w:fill="FFFFFF"/>
        <w:spacing w:line="360" w:lineRule="atLeast"/>
        <w:jc w:val="left"/>
        <w:rPr>
          <w:rFonts w:ascii="Arial" w:eastAsia="宋体" w:hAnsi="Arial" w:cs="Arial"/>
          <w:color w:val="333333"/>
          <w:kern w:val="0"/>
          <w:szCs w:val="21"/>
        </w:rPr>
      </w:pPr>
      <w:r w:rsidRPr="00D54847">
        <w:rPr>
          <w:rFonts w:ascii="Arial" w:eastAsia="宋体" w:hAnsi="Arial" w:cs="Arial"/>
          <w:color w:val="333333"/>
          <w:kern w:val="0"/>
          <w:szCs w:val="21"/>
        </w:rPr>
        <w:t>第一章</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总则</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第一条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根据《中共广丰县委、广丰县人民政府关于进一步加强人才工作的决定》</w:t>
      </w:r>
      <w:r w:rsidRPr="00D54847">
        <w:rPr>
          <w:rFonts w:ascii="Arial" w:eastAsia="宋体" w:hAnsi="Arial" w:cs="Arial"/>
          <w:color w:val="333333"/>
          <w:kern w:val="0"/>
          <w:szCs w:val="21"/>
        </w:rPr>
        <w:t>(</w:t>
      </w:r>
      <w:r w:rsidRPr="00D54847">
        <w:rPr>
          <w:rFonts w:ascii="Arial" w:eastAsia="宋体" w:hAnsi="Arial" w:cs="Arial"/>
          <w:color w:val="333333"/>
          <w:kern w:val="0"/>
          <w:szCs w:val="21"/>
        </w:rPr>
        <w:t>广发［</w:t>
      </w:r>
      <w:r w:rsidRPr="00D54847">
        <w:rPr>
          <w:rFonts w:ascii="Arial" w:eastAsia="宋体" w:hAnsi="Arial" w:cs="Arial"/>
          <w:color w:val="333333"/>
          <w:kern w:val="0"/>
          <w:szCs w:val="21"/>
        </w:rPr>
        <w:t>2004</w:t>
      </w:r>
      <w:r w:rsidRPr="00D54847">
        <w:rPr>
          <w:rFonts w:ascii="Arial" w:eastAsia="宋体" w:hAnsi="Arial" w:cs="Arial"/>
          <w:color w:val="333333"/>
          <w:kern w:val="0"/>
          <w:szCs w:val="21"/>
        </w:rPr>
        <w:t>］　号</w:t>
      </w:r>
      <w:r w:rsidRPr="00D54847">
        <w:rPr>
          <w:rFonts w:ascii="Arial" w:eastAsia="宋体" w:hAnsi="Arial" w:cs="Arial"/>
          <w:color w:val="333333"/>
          <w:kern w:val="0"/>
          <w:szCs w:val="21"/>
        </w:rPr>
        <w:t>)</w:t>
      </w:r>
      <w:r w:rsidRPr="00D54847">
        <w:rPr>
          <w:rFonts w:ascii="Arial" w:eastAsia="宋体" w:hAnsi="Arial" w:cs="Arial"/>
          <w:color w:val="333333"/>
          <w:kern w:val="0"/>
          <w:szCs w:val="21"/>
        </w:rPr>
        <w:t>要求，为做好广丰县人才专项资金</w:t>
      </w:r>
      <w:r w:rsidRPr="00D54847">
        <w:rPr>
          <w:rFonts w:ascii="Arial" w:eastAsia="宋体" w:hAnsi="Arial" w:cs="Arial"/>
          <w:color w:val="333333"/>
          <w:kern w:val="0"/>
          <w:szCs w:val="21"/>
        </w:rPr>
        <w:t>(</w:t>
      </w:r>
      <w:r w:rsidRPr="00D54847">
        <w:rPr>
          <w:rFonts w:ascii="Arial" w:eastAsia="宋体" w:hAnsi="Arial" w:cs="Arial"/>
          <w:color w:val="333333"/>
          <w:kern w:val="0"/>
          <w:szCs w:val="21"/>
        </w:rPr>
        <w:t>以下简称人才专项资金</w:t>
      </w:r>
      <w:r w:rsidRPr="00D54847">
        <w:rPr>
          <w:rFonts w:ascii="Arial" w:eastAsia="宋体" w:hAnsi="Arial" w:cs="Arial"/>
          <w:color w:val="333333"/>
          <w:kern w:val="0"/>
          <w:szCs w:val="21"/>
        </w:rPr>
        <w:t>)</w:t>
      </w:r>
      <w:r w:rsidRPr="00D54847">
        <w:rPr>
          <w:rFonts w:ascii="Arial" w:eastAsia="宋体" w:hAnsi="Arial" w:cs="Arial"/>
          <w:color w:val="333333"/>
          <w:kern w:val="0"/>
          <w:szCs w:val="21"/>
        </w:rPr>
        <w:t>使用和管理工作，特制定本办法。</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第二条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人才专项资金来源：</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(1)</w:t>
      </w:r>
      <w:r w:rsidRPr="00D54847">
        <w:rPr>
          <w:rFonts w:ascii="Arial" w:eastAsia="宋体" w:hAnsi="Arial" w:cs="Arial"/>
          <w:color w:val="333333"/>
          <w:kern w:val="0"/>
          <w:szCs w:val="21"/>
        </w:rPr>
        <w:t>县财政自</w:t>
      </w:r>
      <w:r w:rsidRPr="00D54847">
        <w:rPr>
          <w:rFonts w:ascii="Arial" w:eastAsia="宋体" w:hAnsi="Arial" w:cs="Arial"/>
          <w:color w:val="333333"/>
          <w:kern w:val="0"/>
          <w:szCs w:val="21"/>
        </w:rPr>
        <w:t>2004</w:t>
      </w:r>
      <w:r w:rsidRPr="00D54847">
        <w:rPr>
          <w:rFonts w:ascii="Arial" w:eastAsia="宋体" w:hAnsi="Arial" w:cs="Arial"/>
          <w:color w:val="333333"/>
          <w:kern w:val="0"/>
          <w:szCs w:val="21"/>
        </w:rPr>
        <w:t>年起每年安排</w:t>
      </w:r>
      <w:r w:rsidRPr="00D54847">
        <w:rPr>
          <w:rFonts w:ascii="Arial" w:eastAsia="宋体" w:hAnsi="Arial" w:cs="Arial"/>
          <w:color w:val="333333"/>
          <w:kern w:val="0"/>
          <w:szCs w:val="21"/>
        </w:rPr>
        <w:t>20</w:t>
      </w:r>
      <w:r w:rsidRPr="00D54847">
        <w:rPr>
          <w:rFonts w:ascii="Arial" w:eastAsia="宋体" w:hAnsi="Arial" w:cs="Arial"/>
          <w:color w:val="333333"/>
          <w:kern w:val="0"/>
          <w:szCs w:val="21"/>
        </w:rPr>
        <w:t>万元，其中</w:t>
      </w:r>
      <w:r w:rsidRPr="00D54847">
        <w:rPr>
          <w:rFonts w:ascii="Arial" w:eastAsia="宋体" w:hAnsi="Arial" w:cs="Arial"/>
          <w:color w:val="333333"/>
          <w:kern w:val="0"/>
          <w:szCs w:val="21"/>
        </w:rPr>
        <w:t>10</w:t>
      </w:r>
      <w:r w:rsidRPr="00D54847">
        <w:rPr>
          <w:rFonts w:ascii="Arial" w:eastAsia="宋体" w:hAnsi="Arial" w:cs="Arial"/>
          <w:color w:val="333333"/>
          <w:kern w:val="0"/>
          <w:szCs w:val="21"/>
        </w:rPr>
        <w:t>万元为发展资金，</w:t>
      </w:r>
      <w:r w:rsidRPr="00D54847">
        <w:rPr>
          <w:rFonts w:ascii="Arial" w:eastAsia="宋体" w:hAnsi="Arial" w:cs="Arial"/>
          <w:color w:val="333333"/>
          <w:kern w:val="0"/>
          <w:szCs w:val="21"/>
        </w:rPr>
        <w:t>10</w:t>
      </w:r>
      <w:r w:rsidRPr="00D54847">
        <w:rPr>
          <w:rFonts w:ascii="Arial" w:eastAsia="宋体" w:hAnsi="Arial" w:cs="Arial"/>
          <w:color w:val="333333"/>
          <w:kern w:val="0"/>
          <w:szCs w:val="21"/>
        </w:rPr>
        <w:t>万元为奖励资金，加上市财政划拨的人才专项资金，年度结余资金结转下年使用。</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(2)</w:t>
      </w:r>
      <w:r w:rsidRPr="00D54847">
        <w:rPr>
          <w:rFonts w:ascii="Arial" w:eastAsia="宋体" w:hAnsi="Arial" w:cs="Arial"/>
          <w:color w:val="333333"/>
          <w:kern w:val="0"/>
          <w:szCs w:val="21"/>
        </w:rPr>
        <w:t>接受国内外企事业单位、团体和个人的捐助。对捐赠者出具接受捐赠票据并颁发荣誉证书；捐赠金额</w:t>
      </w:r>
      <w:r w:rsidRPr="00D54847">
        <w:rPr>
          <w:rFonts w:ascii="Arial" w:eastAsia="宋体" w:hAnsi="Arial" w:cs="Arial"/>
          <w:color w:val="333333"/>
          <w:kern w:val="0"/>
          <w:szCs w:val="21"/>
        </w:rPr>
        <w:t xml:space="preserve"> 1</w:t>
      </w:r>
      <w:r w:rsidRPr="00D54847">
        <w:rPr>
          <w:rFonts w:ascii="Arial" w:eastAsia="宋体" w:hAnsi="Arial" w:cs="Arial"/>
          <w:color w:val="333333"/>
          <w:kern w:val="0"/>
          <w:szCs w:val="21"/>
        </w:rPr>
        <w:t>万元以上的，还可以按捐赠者的要求实施定向资助；捐赠</w:t>
      </w:r>
      <w:r w:rsidRPr="00D54847">
        <w:rPr>
          <w:rFonts w:ascii="Arial" w:eastAsia="宋体" w:hAnsi="Arial" w:cs="Arial"/>
          <w:color w:val="333333"/>
          <w:kern w:val="0"/>
          <w:szCs w:val="21"/>
        </w:rPr>
        <w:t>5</w:t>
      </w:r>
      <w:r w:rsidRPr="00D54847">
        <w:rPr>
          <w:rFonts w:ascii="Arial" w:eastAsia="宋体" w:hAnsi="Arial" w:cs="Arial"/>
          <w:color w:val="333333"/>
          <w:kern w:val="0"/>
          <w:szCs w:val="21"/>
        </w:rPr>
        <w:t>万元以上的，还可以参加人才专项资金使用的监督管理。</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第三条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人才专项资金的使用和管理遵守现行财务制度，并遵循如下原则：</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(1)</w:t>
      </w:r>
      <w:r w:rsidRPr="00D54847">
        <w:rPr>
          <w:rFonts w:ascii="Arial" w:eastAsia="宋体" w:hAnsi="Arial" w:cs="Arial"/>
          <w:color w:val="333333"/>
          <w:kern w:val="0"/>
          <w:szCs w:val="21"/>
        </w:rPr>
        <w:t>集中力量办大事、办急事的原则。优先为我县经济发展战略目标相一致的重大项目或急需开发项目培养、引进优秀人才提供资助。</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(2)</w:t>
      </w:r>
      <w:r w:rsidRPr="00D54847">
        <w:rPr>
          <w:rFonts w:ascii="Arial" w:eastAsia="宋体" w:hAnsi="Arial" w:cs="Arial"/>
          <w:color w:val="333333"/>
          <w:kern w:val="0"/>
          <w:szCs w:val="21"/>
        </w:rPr>
        <w:t>服务全局、服务改革的原则。配合人事制度改革，吸引、集聚国内外优秀人才，优化我县人才资源结构。</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(3)</w:t>
      </w:r>
      <w:r w:rsidRPr="00D54847">
        <w:rPr>
          <w:rFonts w:ascii="Arial" w:eastAsia="宋体" w:hAnsi="Arial" w:cs="Arial"/>
          <w:color w:val="333333"/>
          <w:kern w:val="0"/>
          <w:szCs w:val="21"/>
        </w:rPr>
        <w:t>讲求效益的原则。所资助的项目或人才，必须是我县发展急需的，</w:t>
      </w:r>
      <w:proofErr w:type="gramStart"/>
      <w:r w:rsidRPr="00D54847">
        <w:rPr>
          <w:rFonts w:ascii="Arial" w:eastAsia="宋体" w:hAnsi="Arial" w:cs="Arial"/>
          <w:color w:val="333333"/>
          <w:kern w:val="0"/>
          <w:szCs w:val="21"/>
        </w:rPr>
        <w:t>且专业</w:t>
      </w:r>
      <w:proofErr w:type="gramEnd"/>
      <w:r w:rsidRPr="00D54847">
        <w:rPr>
          <w:rFonts w:ascii="Arial" w:eastAsia="宋体" w:hAnsi="Arial" w:cs="Arial"/>
          <w:color w:val="333333"/>
          <w:kern w:val="0"/>
          <w:szCs w:val="21"/>
        </w:rPr>
        <w:t>和层次相匹配，在完成或引进后能充分发挥作用并产生效益。</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第四条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人才专项资金由县人才工作领导小组办公室</w:t>
      </w:r>
      <w:r w:rsidRPr="00D54847">
        <w:rPr>
          <w:rFonts w:ascii="Arial" w:eastAsia="宋体" w:hAnsi="Arial" w:cs="Arial"/>
          <w:color w:val="333333"/>
          <w:kern w:val="0"/>
          <w:szCs w:val="21"/>
        </w:rPr>
        <w:t>(</w:t>
      </w:r>
      <w:r w:rsidRPr="00D54847">
        <w:rPr>
          <w:rFonts w:ascii="Arial" w:eastAsia="宋体" w:hAnsi="Arial" w:cs="Arial"/>
          <w:color w:val="333333"/>
          <w:kern w:val="0"/>
          <w:szCs w:val="21"/>
        </w:rPr>
        <w:t>以下简称县人才办</w:t>
      </w:r>
      <w:r w:rsidRPr="00D54847">
        <w:rPr>
          <w:rFonts w:ascii="Arial" w:eastAsia="宋体" w:hAnsi="Arial" w:cs="Arial"/>
          <w:color w:val="333333"/>
          <w:kern w:val="0"/>
          <w:szCs w:val="21"/>
        </w:rPr>
        <w:t>)</w:t>
      </w:r>
      <w:r w:rsidRPr="00D54847">
        <w:rPr>
          <w:rFonts w:ascii="Arial" w:eastAsia="宋体" w:hAnsi="Arial" w:cs="Arial"/>
          <w:color w:val="333333"/>
          <w:kern w:val="0"/>
          <w:szCs w:val="21"/>
        </w:rPr>
        <w:t>负责提出具体使用计划。</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br/>
      </w:r>
      <w:r w:rsidRPr="00D54847">
        <w:rPr>
          <w:rFonts w:ascii="Arial" w:eastAsia="宋体" w:hAnsi="Arial" w:cs="Arial"/>
          <w:color w:val="333333"/>
          <w:kern w:val="0"/>
          <w:szCs w:val="21"/>
        </w:rPr>
        <w:t>第二章</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使用范围</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第五条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奖励有特殊贡献的各类人才。设立广丰县杰出人才奖，每两年评选表彰一次。奖励对象为在我县经济发展中推广、应用新的科技成果、完成科技创新、发明开发专利技术并取得显著的经济和社会效益的优秀人才，包括在各行各业各个岗位上做出重大贡献的人才。对从县外、市外、省外、国外引进的做出突出贡献的专业人才亦参照此做法予以奖励。</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第六条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资助引进高层次人才。鼓励各单位引进、聘用急需的硕士、博士和副高职称（含有高级技师职业资格证书）以上专业技术人员来我县工作。对聘用单位按每名硕士每年</w:t>
      </w:r>
      <w:r w:rsidRPr="00D54847">
        <w:rPr>
          <w:rFonts w:ascii="Arial" w:eastAsia="宋体" w:hAnsi="Arial" w:cs="Arial"/>
          <w:color w:val="333333"/>
          <w:kern w:val="0"/>
          <w:szCs w:val="21"/>
        </w:rPr>
        <w:t>2000</w:t>
      </w:r>
      <w:r w:rsidRPr="00D54847">
        <w:rPr>
          <w:rFonts w:ascii="Arial" w:eastAsia="宋体" w:hAnsi="Arial" w:cs="Arial"/>
          <w:color w:val="333333"/>
          <w:kern w:val="0"/>
          <w:szCs w:val="21"/>
        </w:rPr>
        <w:t>元、每名博士每年</w:t>
      </w:r>
      <w:r w:rsidRPr="00D54847">
        <w:rPr>
          <w:rFonts w:ascii="Arial" w:eastAsia="宋体" w:hAnsi="Arial" w:cs="Arial"/>
          <w:color w:val="333333"/>
          <w:kern w:val="0"/>
          <w:szCs w:val="21"/>
        </w:rPr>
        <w:t>3000</w:t>
      </w:r>
      <w:r w:rsidRPr="00D54847">
        <w:rPr>
          <w:rFonts w:ascii="Arial" w:eastAsia="宋体" w:hAnsi="Arial" w:cs="Arial"/>
          <w:color w:val="333333"/>
          <w:kern w:val="0"/>
          <w:szCs w:val="21"/>
        </w:rPr>
        <w:t>元的标准给予补贴。</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第七条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对县主要学科学术和技术带头人的重大科技攻关课题、成果转化项目给予资助。</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第八条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资助资金短缺的高新技术企业引进国内外优秀人才；帮助高新技术成果转化主要实施者解决特殊困难。</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第九条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对有贡献的优秀中青年人才培养、培训特别是出国</w:t>
      </w:r>
      <w:r w:rsidRPr="00D54847">
        <w:rPr>
          <w:rFonts w:ascii="Arial" w:eastAsia="宋体" w:hAnsi="Arial" w:cs="Arial"/>
          <w:color w:val="333333"/>
          <w:kern w:val="0"/>
          <w:szCs w:val="21"/>
        </w:rPr>
        <w:t>(</w:t>
      </w:r>
      <w:r w:rsidRPr="00D54847">
        <w:rPr>
          <w:rFonts w:ascii="Arial" w:eastAsia="宋体" w:hAnsi="Arial" w:cs="Arial"/>
          <w:color w:val="333333"/>
          <w:kern w:val="0"/>
          <w:szCs w:val="21"/>
        </w:rPr>
        <w:t>境</w:t>
      </w:r>
      <w:r w:rsidRPr="00D54847">
        <w:rPr>
          <w:rFonts w:ascii="Arial" w:eastAsia="宋体" w:hAnsi="Arial" w:cs="Arial"/>
          <w:color w:val="333333"/>
          <w:kern w:val="0"/>
          <w:szCs w:val="21"/>
        </w:rPr>
        <w:t>)</w:t>
      </w:r>
      <w:r w:rsidRPr="00D54847">
        <w:rPr>
          <w:rFonts w:ascii="Arial" w:eastAsia="宋体" w:hAnsi="Arial" w:cs="Arial"/>
          <w:color w:val="333333"/>
          <w:kern w:val="0"/>
          <w:szCs w:val="21"/>
        </w:rPr>
        <w:t>的培训项目给予资助。</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第十条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对符合人才专项资金用途的其他项目给予资助。</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第三章</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管理与审批</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lastRenderedPageBreak/>
        <w:t xml:space="preserve">　　第十一条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各部门、各单位所申报的项目，须有县人才办指定的单位组织专家评审的意见或专业机构的论证和推荐建议。</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第十二条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申请人才专项资金资助项目的单位须提供下列材料：</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(1)</w:t>
      </w:r>
      <w:r w:rsidRPr="00D54847">
        <w:rPr>
          <w:rFonts w:ascii="Arial" w:eastAsia="宋体" w:hAnsi="Arial" w:cs="Arial"/>
          <w:color w:val="333333"/>
          <w:kern w:val="0"/>
          <w:szCs w:val="21"/>
        </w:rPr>
        <w:t>《广丰县人才专项资金资助项目申报表》；</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(2)</w:t>
      </w:r>
      <w:r w:rsidRPr="00D54847">
        <w:rPr>
          <w:rFonts w:ascii="Arial" w:eastAsia="宋体" w:hAnsi="Arial" w:cs="Arial"/>
          <w:color w:val="333333"/>
          <w:kern w:val="0"/>
          <w:szCs w:val="21"/>
        </w:rPr>
        <w:t>需资助人才或项目学术技术水平等方面的证明材料；</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(3)</w:t>
      </w:r>
      <w:r w:rsidRPr="00D54847">
        <w:rPr>
          <w:rFonts w:ascii="Arial" w:eastAsia="宋体" w:hAnsi="Arial" w:cs="Arial"/>
          <w:color w:val="333333"/>
          <w:kern w:val="0"/>
          <w:szCs w:val="21"/>
        </w:rPr>
        <w:t>有关技术资料和业绩材料。</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第十三条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申报项目单位按本办法第十二条要求准备相关材料，直接报送县人才办，并由县人才办负责组织审核遴选。</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第十四条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申报项目由县人才办会同有关部门共同研究后提出使用计划，资金预算经县财政局审核后，报县人才工作领导小组审定。</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br/>
      </w:r>
      <w:r w:rsidRPr="00D54847">
        <w:rPr>
          <w:rFonts w:ascii="Arial" w:eastAsia="宋体" w:hAnsi="Arial" w:cs="Arial"/>
          <w:color w:val="333333"/>
          <w:kern w:val="0"/>
          <w:szCs w:val="21"/>
        </w:rPr>
        <w:t>第四章</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监督与验收</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第十五条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人才专项资金设立专户，专款专用，由县人才办和县财政局共同监督管理。在年度内即可完成的项目，资助经费在年内拨付。需跨年度分阶段完成的项目，资助经费则分年度拨付。</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第十六条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项目评审、论证、推荐的部门或单位必须对项目申报材料的真实性、可靠性做出客观评价。如发现有名不符实、弄虚作假的要给予严肃处理。</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第十七条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对列入资助的单位，每年年底以前要出具项目完成报告或项目进展阶段成果报告、经费使用情况和下年度使用计划报县人才办。项目完成后，应及时提交经费总决算，经所在单位的主管部门审查后，分别报县人才办和县财政局。</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第十八条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资助对象所在单位和主管部门每年应对资助对象进行考核。县人才办根据本办法，对资助项目的实施过程进行监理，负责组织人员进行验收，并向县人才工作领导小组提交项目执行情况的年度总结报告。</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br/>
      </w:r>
      <w:r w:rsidRPr="00D54847">
        <w:rPr>
          <w:rFonts w:ascii="Arial" w:eastAsia="宋体" w:hAnsi="Arial" w:cs="Arial"/>
          <w:color w:val="333333"/>
          <w:kern w:val="0"/>
          <w:szCs w:val="21"/>
        </w:rPr>
        <w:t>第五章</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附则</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第十九条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本办法由县财政局和县人才办共同负责解释。</w:t>
      </w:r>
      <w:r w:rsidRPr="00D54847">
        <w:rPr>
          <w:rFonts w:ascii="Arial" w:eastAsia="宋体" w:hAnsi="Arial" w:cs="Arial"/>
          <w:color w:val="333333"/>
          <w:kern w:val="0"/>
          <w:szCs w:val="21"/>
        </w:rPr>
        <w:t> </w:t>
      </w:r>
      <w:r w:rsidRPr="00D54847">
        <w:rPr>
          <w:rFonts w:ascii="Arial" w:eastAsia="宋体" w:hAnsi="Arial" w:cs="Arial"/>
          <w:color w:val="333333"/>
          <w:kern w:val="0"/>
          <w:szCs w:val="21"/>
        </w:rPr>
        <w:br/>
      </w:r>
      <w:r w:rsidRPr="00D54847">
        <w:rPr>
          <w:rFonts w:ascii="Arial" w:eastAsia="宋体" w:hAnsi="Arial" w:cs="Arial"/>
          <w:color w:val="333333"/>
          <w:kern w:val="0"/>
          <w:szCs w:val="21"/>
        </w:rPr>
        <w:t xml:space="preserve">　　第二十条</w:t>
      </w:r>
      <w:r w:rsidRPr="00D54847">
        <w:rPr>
          <w:rFonts w:ascii="Arial" w:eastAsia="宋体" w:hAnsi="Arial" w:cs="Arial"/>
          <w:color w:val="333333"/>
          <w:kern w:val="0"/>
          <w:szCs w:val="21"/>
        </w:rPr>
        <w:t xml:space="preserve"> </w:t>
      </w:r>
      <w:r w:rsidRPr="00D54847">
        <w:rPr>
          <w:rFonts w:ascii="Arial" w:eastAsia="宋体" w:hAnsi="Arial" w:cs="Arial"/>
          <w:color w:val="333333"/>
          <w:kern w:val="0"/>
          <w:szCs w:val="21"/>
        </w:rPr>
        <w:t>本办法自发布之日起施行</w:t>
      </w:r>
      <w:r w:rsidRPr="00D54847">
        <w:rPr>
          <w:rFonts w:ascii="Arial" w:eastAsia="宋体" w:hAnsi="Arial" w:cs="Arial"/>
          <w:color w:val="333333"/>
          <w:kern w:val="0"/>
          <w:szCs w:val="21"/>
        </w:rPr>
        <w:t> </w:t>
      </w:r>
    </w:p>
    <w:p w:rsidR="00C13C4E" w:rsidRDefault="00C13C4E"/>
    <w:sectPr w:rsidR="00C13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47"/>
    <w:rsid w:val="00C13C4E"/>
    <w:rsid w:val="00D54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21842-F5E0-42DD-955C-3CBF2F5E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548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54847"/>
    <w:rPr>
      <w:rFonts w:ascii="宋体" w:eastAsia="宋体" w:hAnsi="宋体" w:cs="宋体"/>
      <w:b/>
      <w:bCs/>
      <w:kern w:val="36"/>
      <w:sz w:val="48"/>
      <w:szCs w:val="48"/>
    </w:rPr>
  </w:style>
  <w:style w:type="paragraph" w:styleId="a3">
    <w:name w:val="Normal (Web)"/>
    <w:basedOn w:val="a"/>
    <w:uiPriority w:val="99"/>
    <w:semiHidden/>
    <w:unhideWhenUsed/>
    <w:rsid w:val="00D5484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5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47174">
      <w:bodyDiv w:val="1"/>
      <w:marLeft w:val="0"/>
      <w:marRight w:val="0"/>
      <w:marTop w:val="0"/>
      <w:marBottom w:val="0"/>
      <w:divBdr>
        <w:top w:val="none" w:sz="0" w:space="0" w:color="auto"/>
        <w:left w:val="none" w:sz="0" w:space="0" w:color="auto"/>
        <w:bottom w:val="none" w:sz="0" w:space="0" w:color="auto"/>
        <w:right w:val="none" w:sz="0" w:space="0" w:color="auto"/>
      </w:divBdr>
      <w:divsChild>
        <w:div w:id="669677852">
          <w:marLeft w:val="0"/>
          <w:marRight w:val="0"/>
          <w:marTop w:val="0"/>
          <w:marBottom w:val="0"/>
          <w:divBdr>
            <w:top w:val="none" w:sz="0" w:space="0" w:color="auto"/>
            <w:left w:val="none" w:sz="0" w:space="0" w:color="auto"/>
            <w:bottom w:val="none" w:sz="0" w:space="0" w:color="auto"/>
            <w:right w:val="none" w:sz="0" w:space="0" w:color="auto"/>
          </w:divBdr>
        </w:div>
        <w:div w:id="1324506482">
          <w:marLeft w:val="0"/>
          <w:marRight w:val="0"/>
          <w:marTop w:val="0"/>
          <w:marBottom w:val="0"/>
          <w:divBdr>
            <w:top w:val="none" w:sz="0" w:space="0" w:color="auto"/>
            <w:left w:val="none" w:sz="0" w:space="0" w:color="auto"/>
            <w:bottom w:val="none" w:sz="0" w:space="0" w:color="auto"/>
            <w:right w:val="none" w:sz="0" w:space="0" w:color="auto"/>
          </w:divBdr>
          <w:divsChild>
            <w:div w:id="1265310327">
              <w:marLeft w:val="0"/>
              <w:marRight w:val="0"/>
              <w:marTop w:val="0"/>
              <w:marBottom w:val="0"/>
              <w:divBdr>
                <w:top w:val="none" w:sz="0" w:space="0" w:color="auto"/>
                <w:left w:val="none" w:sz="0" w:space="0" w:color="auto"/>
                <w:bottom w:val="single" w:sz="6" w:space="0" w:color="EDD2B5"/>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2018-05-15T06:04:00Z</dcterms:created>
  <dcterms:modified xsi:type="dcterms:W3CDTF">2018-05-15T06:04:00Z</dcterms:modified>
</cp:coreProperties>
</file>