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12" w:rsidRPr="003C7512" w:rsidRDefault="003C7512" w:rsidP="003C7512">
      <w:pPr>
        <w:widowControl/>
        <w:shd w:val="clear" w:color="auto" w:fill="FFFFFF"/>
        <w:spacing w:line="620" w:lineRule="atLeast"/>
        <w:jc w:val="center"/>
        <w:rPr>
          <w:rFonts w:ascii="微软雅黑" w:eastAsia="微软雅黑" w:hAnsi="微软雅黑" w:cs="宋体"/>
          <w:color w:val="000000"/>
          <w:kern w:val="0"/>
          <w:szCs w:val="21"/>
        </w:rPr>
      </w:pPr>
      <w:bookmarkStart w:id="0" w:name="_GoBack"/>
      <w:r w:rsidRPr="003C7512">
        <w:rPr>
          <w:rFonts w:ascii="黑体" w:eastAsia="黑体" w:hAnsi="黑体" w:cs="宋体" w:hint="eastAsia"/>
          <w:color w:val="000000"/>
          <w:kern w:val="0"/>
          <w:sz w:val="40"/>
          <w:szCs w:val="40"/>
        </w:rPr>
        <w:t>建立海安软件创业园有关优惠政策</w:t>
      </w:r>
    </w:p>
    <w:bookmarkEnd w:id="0"/>
    <w:p w:rsidR="003C7512" w:rsidRPr="003C7512" w:rsidRDefault="003C7512" w:rsidP="003C7512">
      <w:pPr>
        <w:widowControl/>
        <w:shd w:val="clear" w:color="auto" w:fill="FFFFFF"/>
        <w:spacing w:line="620" w:lineRule="atLeast"/>
        <w:jc w:val="center"/>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（试</w:t>
      </w:r>
      <w:r w:rsidRPr="003C7512">
        <w:rPr>
          <w:rFonts w:ascii="微软雅黑" w:eastAsia="微软雅黑" w:hAnsi="微软雅黑" w:cs="宋体" w:hint="eastAsia"/>
          <w:color w:val="000000"/>
          <w:kern w:val="0"/>
          <w:szCs w:val="21"/>
        </w:rPr>
        <w:t>  </w:t>
      </w:r>
      <w:r w:rsidRPr="003C7512">
        <w:rPr>
          <w:rFonts w:ascii="仿宋_GB2312" w:eastAsia="仿宋_GB2312" w:hAnsi="微软雅黑" w:cs="宋体" w:hint="eastAsia"/>
          <w:color w:val="000000"/>
          <w:kern w:val="0"/>
          <w:sz w:val="32"/>
          <w:szCs w:val="32"/>
        </w:rPr>
        <w:t>行）</w:t>
      </w:r>
    </w:p>
    <w:p w:rsidR="003C7512" w:rsidRPr="003C7512" w:rsidRDefault="003C7512" w:rsidP="003C7512">
      <w:pPr>
        <w:widowControl/>
        <w:shd w:val="clear" w:color="auto" w:fill="FFFFFF"/>
        <w:spacing w:line="620" w:lineRule="atLeast"/>
        <w:jc w:val="center"/>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 </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为加快发展我县软件产业，吸引县内外从事软件开发与服务的企业进入海安软件创业</w:t>
      </w:r>
      <w:proofErr w:type="gramStart"/>
      <w:r w:rsidRPr="003C7512">
        <w:rPr>
          <w:rFonts w:ascii="仿宋_GB2312" w:eastAsia="仿宋_GB2312" w:hAnsi="微软雅黑" w:cs="宋体" w:hint="eastAsia"/>
          <w:color w:val="000000"/>
          <w:kern w:val="0"/>
          <w:sz w:val="32"/>
          <w:szCs w:val="32"/>
        </w:rPr>
        <w:t>园创新</w:t>
      </w:r>
      <w:proofErr w:type="gramEnd"/>
      <w:r w:rsidRPr="003C7512">
        <w:rPr>
          <w:rFonts w:ascii="仿宋_GB2312" w:eastAsia="仿宋_GB2312" w:hAnsi="微软雅黑" w:cs="宋体" w:hint="eastAsia"/>
          <w:color w:val="000000"/>
          <w:kern w:val="0"/>
          <w:sz w:val="32"/>
          <w:szCs w:val="32"/>
        </w:rPr>
        <w:t>创业，鼓励和支持入园软件企业做大做强，推动和促进全县高新技术产业的迅速发展和壮大，特制定如下优惠政策：</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黑体" w:eastAsia="黑体" w:hAnsi="黑体" w:cs="宋体" w:hint="eastAsia"/>
          <w:color w:val="000000"/>
          <w:kern w:val="0"/>
          <w:sz w:val="32"/>
          <w:szCs w:val="32"/>
        </w:rPr>
        <w:t>一、财政政策</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1、鼓励企业入驻软件创业园。对引进市外注册资金</w:t>
      </w:r>
      <w:r w:rsidRPr="003C7512">
        <w:rPr>
          <w:rFonts w:ascii="微软雅黑" w:eastAsia="微软雅黑" w:hAnsi="微软雅黑" w:cs="宋体" w:hint="eastAsia"/>
          <w:color w:val="000000"/>
          <w:kern w:val="0"/>
          <w:szCs w:val="21"/>
        </w:rPr>
        <w:t>100</w:t>
      </w:r>
      <w:r w:rsidRPr="003C7512">
        <w:rPr>
          <w:rFonts w:ascii="仿宋_GB2312" w:eastAsia="仿宋_GB2312" w:hAnsi="微软雅黑" w:cs="宋体" w:hint="eastAsia"/>
          <w:color w:val="000000"/>
          <w:kern w:val="0"/>
          <w:sz w:val="32"/>
          <w:szCs w:val="32"/>
        </w:rPr>
        <w:t>万元人民币以上、人员规模</w:t>
      </w:r>
      <w:r w:rsidRPr="003C7512">
        <w:rPr>
          <w:rFonts w:ascii="微软雅黑" w:eastAsia="微软雅黑" w:hAnsi="微软雅黑" w:cs="宋体" w:hint="eastAsia"/>
          <w:color w:val="000000"/>
          <w:kern w:val="0"/>
          <w:szCs w:val="21"/>
        </w:rPr>
        <w:t>30</w:t>
      </w:r>
      <w:r w:rsidRPr="003C7512">
        <w:rPr>
          <w:rFonts w:ascii="仿宋_GB2312" w:eastAsia="仿宋_GB2312" w:hAnsi="微软雅黑" w:cs="宋体" w:hint="eastAsia"/>
          <w:color w:val="000000"/>
          <w:kern w:val="0"/>
          <w:sz w:val="32"/>
          <w:szCs w:val="32"/>
        </w:rPr>
        <w:t>人以上，实现软件年销售收入</w:t>
      </w:r>
      <w:r w:rsidRPr="003C7512">
        <w:rPr>
          <w:rFonts w:ascii="微软雅黑" w:eastAsia="微软雅黑" w:hAnsi="微软雅黑" w:cs="宋体" w:hint="eastAsia"/>
          <w:color w:val="000000"/>
          <w:kern w:val="0"/>
          <w:szCs w:val="21"/>
        </w:rPr>
        <w:t>300</w:t>
      </w:r>
      <w:r w:rsidRPr="003C7512">
        <w:rPr>
          <w:rFonts w:ascii="仿宋_GB2312" w:eastAsia="仿宋_GB2312" w:hAnsi="微软雅黑" w:cs="宋体" w:hint="eastAsia"/>
          <w:color w:val="000000"/>
          <w:kern w:val="0"/>
          <w:sz w:val="32"/>
          <w:szCs w:val="32"/>
        </w:rPr>
        <w:t>万元人民币以上的新创办企业，按实际投资强度和发展规模给予一定的启动资金支持：国家和省工程技术中心、重点实验室、重点高校院所在软件创业园设立软件研发分支机构的，一次性给予</w:t>
      </w:r>
      <w:r w:rsidRPr="003C7512">
        <w:rPr>
          <w:rFonts w:ascii="微软雅黑" w:eastAsia="微软雅黑" w:hAnsi="微软雅黑" w:cs="宋体" w:hint="eastAsia"/>
          <w:color w:val="000000"/>
          <w:kern w:val="0"/>
          <w:szCs w:val="21"/>
        </w:rPr>
        <w:t>20-50</w:t>
      </w:r>
      <w:r w:rsidRPr="003C7512">
        <w:rPr>
          <w:rFonts w:ascii="仿宋_GB2312" w:eastAsia="仿宋_GB2312" w:hAnsi="微软雅黑" w:cs="宋体" w:hint="eastAsia"/>
          <w:color w:val="000000"/>
          <w:kern w:val="0"/>
          <w:sz w:val="32"/>
          <w:szCs w:val="32"/>
        </w:rPr>
        <w:t>万元的奖励。</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2、对入园创业的企业，自实现销售之日起，前三年缴纳的增值税地方留成的部分，由县财政全额奖励扶持，第四年、第五年给予减半扶持。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3、对入园创业企业的经营者和高层管理人员，在企业的收入所缴纳的个人所得税的地方留成部分，前三年由县财政全额奖励扶持。第四年、第五年给予</w:t>
      </w:r>
      <w:r w:rsidRPr="003C7512">
        <w:rPr>
          <w:rFonts w:ascii="微软雅黑" w:eastAsia="微软雅黑" w:hAnsi="微软雅黑" w:cs="宋体" w:hint="eastAsia"/>
          <w:color w:val="000000"/>
          <w:kern w:val="0"/>
          <w:szCs w:val="21"/>
        </w:rPr>
        <w:t>50%</w:t>
      </w:r>
      <w:r w:rsidRPr="003C7512">
        <w:rPr>
          <w:rFonts w:ascii="仿宋_GB2312" w:eastAsia="仿宋_GB2312" w:hAnsi="微软雅黑" w:cs="宋体" w:hint="eastAsia"/>
          <w:color w:val="000000"/>
          <w:kern w:val="0"/>
          <w:sz w:val="32"/>
          <w:szCs w:val="32"/>
        </w:rPr>
        <w:t>的奖励扶持。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4、在金北工业园内为软件创业园，配套新办的商贸和服务型企业自营业之日起，缴纳的增值税、营业税、企业</w:t>
      </w:r>
      <w:r w:rsidRPr="003C7512">
        <w:rPr>
          <w:rFonts w:ascii="仿宋_GB2312" w:eastAsia="仿宋_GB2312" w:hAnsi="微软雅黑" w:cs="宋体" w:hint="eastAsia"/>
          <w:color w:val="000000"/>
          <w:kern w:val="0"/>
          <w:sz w:val="32"/>
          <w:szCs w:val="32"/>
        </w:rPr>
        <w:lastRenderedPageBreak/>
        <w:t>所得税的地方留成部分，前二年由县财政给予</w:t>
      </w:r>
      <w:r w:rsidRPr="003C7512">
        <w:rPr>
          <w:rFonts w:ascii="微软雅黑" w:eastAsia="微软雅黑" w:hAnsi="微软雅黑" w:cs="宋体" w:hint="eastAsia"/>
          <w:color w:val="000000"/>
          <w:kern w:val="0"/>
          <w:szCs w:val="21"/>
        </w:rPr>
        <w:t>50%</w:t>
      </w:r>
      <w:r w:rsidRPr="003C7512">
        <w:rPr>
          <w:rFonts w:ascii="仿宋_GB2312" w:eastAsia="仿宋_GB2312" w:hAnsi="微软雅黑" w:cs="宋体" w:hint="eastAsia"/>
          <w:color w:val="000000"/>
          <w:kern w:val="0"/>
          <w:sz w:val="32"/>
          <w:szCs w:val="32"/>
        </w:rPr>
        <w:t>的扶持，第三年至第五年给予</w:t>
      </w:r>
      <w:r w:rsidRPr="003C7512">
        <w:rPr>
          <w:rFonts w:ascii="微软雅黑" w:eastAsia="微软雅黑" w:hAnsi="微软雅黑" w:cs="宋体" w:hint="eastAsia"/>
          <w:color w:val="000000"/>
          <w:kern w:val="0"/>
          <w:szCs w:val="21"/>
        </w:rPr>
        <w:t>25%</w:t>
      </w:r>
      <w:r w:rsidRPr="003C7512">
        <w:rPr>
          <w:rFonts w:ascii="仿宋_GB2312" w:eastAsia="仿宋_GB2312" w:hAnsi="微软雅黑" w:cs="宋体" w:hint="eastAsia"/>
          <w:color w:val="000000"/>
          <w:kern w:val="0"/>
          <w:sz w:val="32"/>
          <w:szCs w:val="32"/>
        </w:rPr>
        <w:t>的扶持。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5、对入园创业的企业且合同期在</w:t>
      </w:r>
      <w:r w:rsidRPr="003C7512">
        <w:rPr>
          <w:rFonts w:ascii="微软雅黑" w:eastAsia="微软雅黑" w:hAnsi="微软雅黑" w:cs="宋体" w:hint="eastAsia"/>
          <w:color w:val="000000"/>
          <w:kern w:val="0"/>
          <w:szCs w:val="21"/>
        </w:rPr>
        <w:t>5</w:t>
      </w:r>
      <w:r w:rsidRPr="003C7512">
        <w:rPr>
          <w:rFonts w:ascii="仿宋_GB2312" w:eastAsia="仿宋_GB2312" w:hAnsi="微软雅黑" w:cs="宋体" w:hint="eastAsia"/>
          <w:color w:val="000000"/>
          <w:kern w:val="0"/>
          <w:sz w:val="32"/>
          <w:szCs w:val="32"/>
        </w:rPr>
        <w:t>年以上为软件开发所购置的关键设备的贷款，按银行设备贷款的利息给予二年</w:t>
      </w:r>
      <w:r w:rsidRPr="003C7512">
        <w:rPr>
          <w:rFonts w:ascii="微软雅黑" w:eastAsia="微软雅黑" w:hAnsi="微软雅黑" w:cs="宋体" w:hint="eastAsia"/>
          <w:color w:val="000000"/>
          <w:kern w:val="0"/>
          <w:szCs w:val="21"/>
        </w:rPr>
        <w:t>50%</w:t>
      </w:r>
      <w:r w:rsidRPr="003C7512">
        <w:rPr>
          <w:rFonts w:ascii="仿宋_GB2312" w:eastAsia="仿宋_GB2312" w:hAnsi="微软雅黑" w:cs="宋体" w:hint="eastAsia"/>
          <w:color w:val="000000"/>
          <w:kern w:val="0"/>
          <w:sz w:val="32"/>
          <w:szCs w:val="32"/>
        </w:rPr>
        <w:t>的贴息。</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6、对入园创业的企业，根据投资强度、人员规模和销售规模的发展目标为入园企业提供政策性办公用房。对于本地原有企业迁入软件创业园，且合同期</w:t>
      </w:r>
      <w:r w:rsidRPr="003C7512">
        <w:rPr>
          <w:rFonts w:ascii="微软雅黑" w:eastAsia="微软雅黑" w:hAnsi="微软雅黑" w:cs="宋体" w:hint="eastAsia"/>
          <w:color w:val="000000"/>
          <w:kern w:val="0"/>
          <w:szCs w:val="21"/>
        </w:rPr>
        <w:t>5</w:t>
      </w:r>
      <w:r w:rsidRPr="003C7512">
        <w:rPr>
          <w:rFonts w:ascii="仿宋_GB2312" w:eastAsia="仿宋_GB2312" w:hAnsi="微软雅黑" w:cs="宋体" w:hint="eastAsia"/>
          <w:color w:val="000000"/>
          <w:kern w:val="0"/>
          <w:sz w:val="32"/>
          <w:szCs w:val="32"/>
        </w:rPr>
        <w:t>年以上的，前二年免收房租，第三年免收</w:t>
      </w:r>
      <w:r w:rsidRPr="003C7512">
        <w:rPr>
          <w:rFonts w:ascii="微软雅黑" w:eastAsia="微软雅黑" w:hAnsi="微软雅黑" w:cs="宋体" w:hint="eastAsia"/>
          <w:color w:val="000000"/>
          <w:kern w:val="0"/>
          <w:szCs w:val="21"/>
        </w:rPr>
        <w:t>50%</w:t>
      </w:r>
      <w:r w:rsidRPr="003C7512">
        <w:rPr>
          <w:rFonts w:ascii="仿宋_GB2312" w:eastAsia="仿宋_GB2312" w:hAnsi="微软雅黑" w:cs="宋体" w:hint="eastAsia"/>
          <w:color w:val="000000"/>
          <w:kern w:val="0"/>
          <w:sz w:val="32"/>
          <w:szCs w:val="32"/>
        </w:rPr>
        <w:t>；对于新办企业入驻软件创业园，且合同期</w:t>
      </w:r>
      <w:r w:rsidRPr="003C7512">
        <w:rPr>
          <w:rFonts w:ascii="微软雅黑" w:eastAsia="微软雅黑" w:hAnsi="微软雅黑" w:cs="宋体" w:hint="eastAsia"/>
          <w:color w:val="000000"/>
          <w:kern w:val="0"/>
          <w:szCs w:val="21"/>
        </w:rPr>
        <w:t>5</w:t>
      </w:r>
      <w:r w:rsidRPr="003C7512">
        <w:rPr>
          <w:rFonts w:ascii="仿宋_GB2312" w:eastAsia="仿宋_GB2312" w:hAnsi="微软雅黑" w:cs="宋体" w:hint="eastAsia"/>
          <w:color w:val="000000"/>
          <w:kern w:val="0"/>
          <w:sz w:val="32"/>
          <w:szCs w:val="32"/>
        </w:rPr>
        <w:t>年以上的，前三年免收房租；对于国内重点软件企业入驻软件创业园，房租减免可</w:t>
      </w:r>
      <w:proofErr w:type="gramStart"/>
      <w:r w:rsidRPr="003C7512">
        <w:rPr>
          <w:rFonts w:ascii="仿宋_GB2312" w:eastAsia="仿宋_GB2312" w:hAnsi="微软雅黑" w:cs="宋体" w:hint="eastAsia"/>
          <w:color w:val="000000"/>
          <w:kern w:val="0"/>
          <w:sz w:val="32"/>
          <w:szCs w:val="32"/>
        </w:rPr>
        <w:t>一</w:t>
      </w:r>
      <w:proofErr w:type="gramEnd"/>
      <w:r w:rsidRPr="003C7512">
        <w:rPr>
          <w:rFonts w:ascii="仿宋_GB2312" w:eastAsia="仿宋_GB2312" w:hAnsi="微软雅黑" w:cs="宋体" w:hint="eastAsia"/>
          <w:color w:val="000000"/>
          <w:kern w:val="0"/>
          <w:sz w:val="32"/>
          <w:szCs w:val="32"/>
        </w:rPr>
        <w:t>企一议。</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7、对入园创业的企业，且合同期在</w:t>
      </w:r>
      <w:r w:rsidRPr="003C7512">
        <w:rPr>
          <w:rFonts w:ascii="微软雅黑" w:eastAsia="微软雅黑" w:hAnsi="微软雅黑" w:cs="宋体" w:hint="eastAsia"/>
          <w:color w:val="000000"/>
          <w:kern w:val="0"/>
          <w:szCs w:val="21"/>
        </w:rPr>
        <w:t>5</w:t>
      </w:r>
      <w:r w:rsidRPr="003C7512">
        <w:rPr>
          <w:rFonts w:ascii="仿宋_GB2312" w:eastAsia="仿宋_GB2312" w:hAnsi="微软雅黑" w:cs="宋体" w:hint="eastAsia"/>
          <w:color w:val="000000"/>
          <w:kern w:val="0"/>
          <w:sz w:val="32"/>
          <w:szCs w:val="32"/>
        </w:rPr>
        <w:t>年以上补贴二年</w:t>
      </w:r>
      <w:r w:rsidRPr="003C7512">
        <w:rPr>
          <w:rFonts w:ascii="微软雅黑" w:eastAsia="微软雅黑" w:hAnsi="微软雅黑" w:cs="宋体" w:hint="eastAsia"/>
          <w:color w:val="000000"/>
          <w:kern w:val="0"/>
          <w:szCs w:val="21"/>
        </w:rPr>
        <w:t>1</w:t>
      </w:r>
      <w:r w:rsidRPr="003C7512">
        <w:rPr>
          <w:rFonts w:ascii="仿宋_GB2312" w:eastAsia="仿宋_GB2312" w:hAnsi="微软雅黑" w:cs="宋体" w:hint="eastAsia"/>
          <w:color w:val="000000"/>
          <w:kern w:val="0"/>
          <w:sz w:val="32"/>
          <w:szCs w:val="32"/>
        </w:rPr>
        <w:t>个上网端口</w:t>
      </w:r>
      <w:r w:rsidRPr="003C7512">
        <w:rPr>
          <w:rFonts w:ascii="微软雅黑" w:eastAsia="微软雅黑" w:hAnsi="微软雅黑" w:cs="宋体" w:hint="eastAsia"/>
          <w:color w:val="000000"/>
          <w:kern w:val="0"/>
          <w:szCs w:val="21"/>
        </w:rPr>
        <w:t>50%</w:t>
      </w:r>
      <w:r w:rsidRPr="003C7512">
        <w:rPr>
          <w:rFonts w:ascii="仿宋_GB2312" w:eastAsia="仿宋_GB2312" w:hAnsi="微软雅黑" w:cs="宋体" w:hint="eastAsia"/>
          <w:color w:val="000000"/>
          <w:kern w:val="0"/>
          <w:sz w:val="32"/>
          <w:szCs w:val="32"/>
        </w:rPr>
        <w:t>年使用费。</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8、对入园创业的企业，积极推荐企业开发的优秀软件产品和服务项目进入政府采购目录，县内各机关、企事业单位在同等条件下优先采购入园企业开发的优秀软件产品和服务项目。</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9、对入园创业的企业优先推荐符合条件的企业申报政府扶持软件企业发展的各类科技计划项目和扶持资金。</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10、对入园创业的企业实行零收费（办证的各类工本费除外），并提供入园企业注册、登记等一条龙服务。</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黑体" w:eastAsia="黑体" w:hAnsi="黑体" w:cs="宋体" w:hint="eastAsia"/>
          <w:color w:val="000000"/>
          <w:kern w:val="0"/>
          <w:sz w:val="32"/>
          <w:szCs w:val="32"/>
        </w:rPr>
        <w:t>二、税收政策</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lastRenderedPageBreak/>
        <w:t>11、</w:t>
      </w:r>
      <w:r w:rsidRPr="003C7512">
        <w:rPr>
          <w:rFonts w:ascii="微软雅黑" w:eastAsia="微软雅黑" w:hAnsi="微软雅黑" w:cs="宋体" w:hint="eastAsia"/>
          <w:color w:val="000000"/>
          <w:kern w:val="0"/>
          <w:szCs w:val="21"/>
        </w:rPr>
        <w:t>2010</w:t>
      </w:r>
      <w:r w:rsidRPr="003C7512">
        <w:rPr>
          <w:rFonts w:ascii="仿宋_GB2312" w:eastAsia="仿宋_GB2312" w:hAnsi="微软雅黑" w:cs="宋体" w:hint="eastAsia"/>
          <w:color w:val="000000"/>
          <w:kern w:val="0"/>
          <w:sz w:val="32"/>
          <w:szCs w:val="32"/>
        </w:rPr>
        <w:t>年底前新办的软件生产企业销售其自行开发生产的软件产品，按</w:t>
      </w:r>
      <w:r w:rsidRPr="003C7512">
        <w:rPr>
          <w:rFonts w:ascii="微软雅黑" w:eastAsia="微软雅黑" w:hAnsi="微软雅黑" w:cs="宋体" w:hint="eastAsia"/>
          <w:color w:val="000000"/>
          <w:kern w:val="0"/>
          <w:szCs w:val="21"/>
        </w:rPr>
        <w:t>17%</w:t>
      </w:r>
      <w:r w:rsidRPr="003C7512">
        <w:rPr>
          <w:rFonts w:ascii="仿宋_GB2312" w:eastAsia="仿宋_GB2312" w:hAnsi="微软雅黑" w:cs="宋体" w:hint="eastAsia"/>
          <w:color w:val="000000"/>
          <w:kern w:val="0"/>
          <w:sz w:val="32"/>
          <w:szCs w:val="32"/>
        </w:rPr>
        <w:t>的法定税率征收增值税后，对其增值税实际税负超过</w:t>
      </w:r>
      <w:r w:rsidRPr="003C7512">
        <w:rPr>
          <w:rFonts w:ascii="微软雅黑" w:eastAsia="微软雅黑" w:hAnsi="微软雅黑" w:cs="宋体" w:hint="eastAsia"/>
          <w:color w:val="000000"/>
          <w:kern w:val="0"/>
          <w:szCs w:val="21"/>
        </w:rPr>
        <w:t>3%</w:t>
      </w:r>
      <w:r w:rsidRPr="003C7512">
        <w:rPr>
          <w:rFonts w:ascii="仿宋_GB2312" w:eastAsia="仿宋_GB2312" w:hAnsi="微软雅黑" w:cs="宋体" w:hint="eastAsia"/>
          <w:color w:val="000000"/>
          <w:kern w:val="0"/>
          <w:sz w:val="32"/>
          <w:szCs w:val="32"/>
        </w:rPr>
        <w:t>的部分按规定实行即征即退。所退税款由企业用于研究开发软件产品和扩大再生产，不作为企业所得税应税收入，</w:t>
      </w:r>
      <w:proofErr w:type="gramStart"/>
      <w:r w:rsidRPr="003C7512">
        <w:rPr>
          <w:rFonts w:ascii="仿宋_GB2312" w:eastAsia="仿宋_GB2312" w:hAnsi="微软雅黑" w:cs="宋体" w:hint="eastAsia"/>
          <w:color w:val="000000"/>
          <w:kern w:val="0"/>
          <w:sz w:val="32"/>
          <w:szCs w:val="32"/>
        </w:rPr>
        <w:t>不予征收</w:t>
      </w:r>
      <w:proofErr w:type="gramEnd"/>
      <w:r w:rsidRPr="003C7512">
        <w:rPr>
          <w:rFonts w:ascii="仿宋_GB2312" w:eastAsia="仿宋_GB2312" w:hAnsi="微软雅黑" w:cs="宋体" w:hint="eastAsia"/>
          <w:color w:val="000000"/>
          <w:kern w:val="0"/>
          <w:sz w:val="32"/>
          <w:szCs w:val="32"/>
        </w:rPr>
        <w:t>企业所得税。</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12、经认定新办软件生产企业自开始获利年度起，第一年和第二年免征企业所得税，第三年至第五年减半征收企业所得税。</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13、对符合国家确认的规划布局内的重点软件企业，当年未享受免税优惠的减按</w:t>
      </w:r>
      <w:r w:rsidRPr="003C7512">
        <w:rPr>
          <w:rFonts w:ascii="微软雅黑" w:eastAsia="微软雅黑" w:hAnsi="微软雅黑" w:cs="宋体" w:hint="eastAsia"/>
          <w:color w:val="000000"/>
          <w:kern w:val="0"/>
          <w:szCs w:val="21"/>
        </w:rPr>
        <w:t>10%</w:t>
      </w:r>
      <w:r w:rsidRPr="003C7512">
        <w:rPr>
          <w:rFonts w:ascii="仿宋_GB2312" w:eastAsia="仿宋_GB2312" w:hAnsi="微软雅黑" w:cs="宋体" w:hint="eastAsia"/>
          <w:color w:val="000000"/>
          <w:kern w:val="0"/>
          <w:sz w:val="32"/>
          <w:szCs w:val="32"/>
        </w:rPr>
        <w:t>的税率征收企业所得税。</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14、对经认定软件生产企业进口所需的自用设备，以及按照合同</w:t>
      </w:r>
      <w:proofErr w:type="gramStart"/>
      <w:r w:rsidRPr="003C7512">
        <w:rPr>
          <w:rFonts w:ascii="仿宋_GB2312" w:eastAsia="仿宋_GB2312" w:hAnsi="微软雅黑" w:cs="宋体" w:hint="eastAsia"/>
          <w:color w:val="000000"/>
          <w:kern w:val="0"/>
          <w:sz w:val="32"/>
          <w:szCs w:val="32"/>
        </w:rPr>
        <w:t>随设备</w:t>
      </w:r>
      <w:proofErr w:type="gramEnd"/>
      <w:r w:rsidRPr="003C7512">
        <w:rPr>
          <w:rFonts w:ascii="仿宋_GB2312" w:eastAsia="仿宋_GB2312" w:hAnsi="微软雅黑" w:cs="宋体" w:hint="eastAsia"/>
          <w:color w:val="000000"/>
          <w:kern w:val="0"/>
          <w:sz w:val="32"/>
          <w:szCs w:val="32"/>
        </w:rPr>
        <w:t>进口的技术（含软件）及配套件、备件，除不需出具确认书，不占用投资总额，列入《外商投资项目不予免税的进口商品目录》和《国内投资项目不予免税的进口商品目录》的商品外，免征关税和进口环节增值税。</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15、软件生产企业人员的工资和培训费用可按实际发生额在企业所得税税前列支。</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16、对入园创业的企业，依据苏国税发</w:t>
      </w:r>
      <w:r w:rsidRPr="003C7512">
        <w:rPr>
          <w:rFonts w:ascii="微软雅黑" w:eastAsia="微软雅黑" w:hAnsi="微软雅黑" w:cs="宋体" w:hint="eastAsia"/>
          <w:color w:val="000000"/>
          <w:kern w:val="0"/>
          <w:szCs w:val="21"/>
        </w:rPr>
        <w:t>[2006]107</w:t>
      </w:r>
      <w:r w:rsidRPr="003C7512">
        <w:rPr>
          <w:rFonts w:ascii="仿宋_GB2312" w:eastAsia="仿宋_GB2312" w:hAnsi="微软雅黑" w:cs="宋体" w:hint="eastAsia"/>
          <w:color w:val="000000"/>
          <w:kern w:val="0"/>
          <w:sz w:val="32"/>
          <w:szCs w:val="32"/>
        </w:rPr>
        <w:t>号文件对科技企业孵化器优惠政策的规定，暂免征营业税、所得税、房产税和城市土地使用税。</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lastRenderedPageBreak/>
        <w:t>17、对入园企业购置用于研究的仪器设备、单位价值在</w:t>
      </w:r>
      <w:r w:rsidRPr="003C7512">
        <w:rPr>
          <w:rFonts w:ascii="微软雅黑" w:eastAsia="微软雅黑" w:hAnsi="微软雅黑" w:cs="宋体" w:hint="eastAsia"/>
          <w:color w:val="000000"/>
          <w:kern w:val="0"/>
          <w:szCs w:val="21"/>
        </w:rPr>
        <w:t>30</w:t>
      </w:r>
      <w:r w:rsidRPr="003C7512">
        <w:rPr>
          <w:rFonts w:ascii="仿宋_GB2312" w:eastAsia="仿宋_GB2312" w:hAnsi="微软雅黑" w:cs="宋体" w:hint="eastAsia"/>
          <w:color w:val="000000"/>
          <w:kern w:val="0"/>
          <w:sz w:val="32"/>
          <w:szCs w:val="32"/>
        </w:rPr>
        <w:t>万元以下的，可一次或分次摊入管理费，其中达到固定资产标准的单独管理，不再提取折旧；单位价值在</w:t>
      </w:r>
      <w:r w:rsidRPr="003C7512">
        <w:rPr>
          <w:rFonts w:ascii="微软雅黑" w:eastAsia="微软雅黑" w:hAnsi="微软雅黑" w:cs="宋体" w:hint="eastAsia"/>
          <w:color w:val="000000"/>
          <w:kern w:val="0"/>
          <w:szCs w:val="21"/>
        </w:rPr>
        <w:t>30</w:t>
      </w:r>
      <w:r w:rsidRPr="003C7512">
        <w:rPr>
          <w:rFonts w:ascii="仿宋_GB2312" w:eastAsia="仿宋_GB2312" w:hAnsi="微软雅黑" w:cs="宋体" w:hint="eastAsia"/>
          <w:color w:val="000000"/>
          <w:kern w:val="0"/>
          <w:sz w:val="32"/>
          <w:szCs w:val="32"/>
        </w:rPr>
        <w:t>万元以上的，可适当缩短固定资产折旧年限或加速折旧。</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黑体" w:eastAsia="黑体" w:hAnsi="黑体" w:cs="宋体" w:hint="eastAsia"/>
          <w:color w:val="000000"/>
          <w:kern w:val="0"/>
          <w:sz w:val="32"/>
          <w:szCs w:val="32"/>
        </w:rPr>
        <w:t>三、人才政策</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18、在入园创业的企业工作且具有本科以上学历与用人单位签订劳动合同的专业人才和管理人才，可免费直接办理户籍、人事关系调转，人事档案不能正常接转的，由县组织、人事部门为其重</w:t>
      </w:r>
      <w:proofErr w:type="gramStart"/>
      <w:r w:rsidRPr="003C7512">
        <w:rPr>
          <w:rFonts w:ascii="仿宋_GB2312" w:eastAsia="仿宋_GB2312" w:hAnsi="微软雅黑" w:cs="宋体" w:hint="eastAsia"/>
          <w:color w:val="000000"/>
          <w:kern w:val="0"/>
          <w:sz w:val="32"/>
          <w:szCs w:val="32"/>
        </w:rPr>
        <w:t>新建档并接转所</w:t>
      </w:r>
      <w:proofErr w:type="gramEnd"/>
      <w:r w:rsidRPr="003C7512">
        <w:rPr>
          <w:rFonts w:ascii="仿宋_GB2312" w:eastAsia="仿宋_GB2312" w:hAnsi="微软雅黑" w:cs="宋体" w:hint="eastAsia"/>
          <w:color w:val="000000"/>
          <w:kern w:val="0"/>
          <w:sz w:val="32"/>
          <w:szCs w:val="32"/>
        </w:rPr>
        <w:t>有关系，工龄连续计算。</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19、入园企业的员工档案、社会保险、职称评定、劳动管理工作，可由人才交流服务中心和劳动就业服务中心代理，对于所引进的高层次紧缺专业人才免收其档案托管费，并可申请进入县人才工作站。</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20、帮助入园企业引进人才解决随迁父母、配偶、子女落户、就业、上学等问题，对引进的高层次人才和紧缺专业人才的子女由县教育局优先安排到教学条件较好的学校就读，不收取政府规定之外的费用。引进的高层次人才配偶的工作，由引进单位妥善安排，因专业特殊或引进单位安排确有特殊困难的，由组织、人事、劳动保障部门协助解决。</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lastRenderedPageBreak/>
        <w:t>21、对入园创业的企业高中级管理人员，确因工作需要出国出境，有关外事、出入境管理部门优先帮助办理多次往返港澳地区通行证或出国护照。对入园企业引进的留学人员评聘专业技术职称和职务，不受评聘时限的限制，优先推荐申报评审。对入园企业引进的国外人才，县人事局帮助办理外国专家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黑体" w:eastAsia="黑体" w:hAnsi="黑体" w:cs="宋体" w:hint="eastAsia"/>
          <w:color w:val="000000"/>
          <w:kern w:val="0"/>
          <w:sz w:val="32"/>
          <w:szCs w:val="32"/>
        </w:rPr>
        <w:t>四、奖励政策</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22、对入园创业的软件企业，按每年的应税销售收入给予一定的奖励。实现软件产品应税销售</w:t>
      </w:r>
      <w:r w:rsidRPr="003C7512">
        <w:rPr>
          <w:rFonts w:ascii="微软雅黑" w:eastAsia="微软雅黑" w:hAnsi="微软雅黑" w:cs="宋体" w:hint="eastAsia"/>
          <w:color w:val="000000"/>
          <w:kern w:val="0"/>
          <w:szCs w:val="21"/>
        </w:rPr>
        <w:t>500</w:t>
      </w:r>
      <w:r w:rsidRPr="003C7512">
        <w:rPr>
          <w:rFonts w:ascii="仿宋_GB2312" w:eastAsia="仿宋_GB2312" w:hAnsi="微软雅黑" w:cs="宋体" w:hint="eastAsia"/>
          <w:color w:val="000000"/>
          <w:kern w:val="0"/>
          <w:sz w:val="32"/>
          <w:szCs w:val="32"/>
        </w:rPr>
        <w:t>万元人民币以下的按</w:t>
      </w:r>
      <w:r w:rsidRPr="003C7512">
        <w:rPr>
          <w:rFonts w:ascii="微软雅黑" w:eastAsia="微软雅黑" w:hAnsi="微软雅黑" w:cs="宋体" w:hint="eastAsia"/>
          <w:color w:val="000000"/>
          <w:kern w:val="0"/>
          <w:szCs w:val="21"/>
        </w:rPr>
        <w:t>0.5%</w:t>
      </w:r>
      <w:r w:rsidRPr="003C7512">
        <w:rPr>
          <w:rFonts w:ascii="仿宋_GB2312" w:eastAsia="仿宋_GB2312" w:hAnsi="微软雅黑" w:cs="宋体" w:hint="eastAsia"/>
          <w:color w:val="000000"/>
          <w:kern w:val="0"/>
          <w:sz w:val="32"/>
          <w:szCs w:val="32"/>
        </w:rPr>
        <w:t>给予奖励；实现软件产品应税销售达</w:t>
      </w:r>
      <w:r w:rsidRPr="003C7512">
        <w:rPr>
          <w:rFonts w:ascii="微软雅黑" w:eastAsia="微软雅黑" w:hAnsi="微软雅黑" w:cs="宋体" w:hint="eastAsia"/>
          <w:color w:val="000000"/>
          <w:kern w:val="0"/>
          <w:szCs w:val="21"/>
        </w:rPr>
        <w:t>500</w:t>
      </w:r>
      <w:r w:rsidRPr="003C7512">
        <w:rPr>
          <w:rFonts w:ascii="仿宋_GB2312" w:eastAsia="仿宋_GB2312" w:hAnsi="微软雅黑" w:cs="宋体" w:hint="eastAsia"/>
          <w:color w:val="000000"/>
          <w:kern w:val="0"/>
          <w:sz w:val="32"/>
          <w:szCs w:val="32"/>
        </w:rPr>
        <w:t>万元人民币以上的按</w:t>
      </w:r>
      <w:r w:rsidRPr="003C7512">
        <w:rPr>
          <w:rFonts w:ascii="微软雅黑" w:eastAsia="微软雅黑" w:hAnsi="微软雅黑" w:cs="宋体" w:hint="eastAsia"/>
          <w:color w:val="000000"/>
          <w:kern w:val="0"/>
          <w:szCs w:val="21"/>
        </w:rPr>
        <w:t>1%</w:t>
      </w:r>
      <w:r w:rsidRPr="003C7512">
        <w:rPr>
          <w:rFonts w:ascii="仿宋_GB2312" w:eastAsia="仿宋_GB2312" w:hAnsi="微软雅黑" w:cs="宋体" w:hint="eastAsia"/>
          <w:color w:val="000000"/>
          <w:kern w:val="0"/>
          <w:sz w:val="32"/>
          <w:szCs w:val="32"/>
        </w:rPr>
        <w:t>给予奖励。以后按每年新增软件产品应税销售的</w:t>
      </w:r>
      <w:r w:rsidRPr="003C7512">
        <w:rPr>
          <w:rFonts w:ascii="微软雅黑" w:eastAsia="微软雅黑" w:hAnsi="微软雅黑" w:cs="宋体" w:hint="eastAsia"/>
          <w:color w:val="000000"/>
          <w:kern w:val="0"/>
          <w:szCs w:val="21"/>
        </w:rPr>
        <w:t>2%</w:t>
      </w:r>
      <w:r w:rsidRPr="003C7512">
        <w:rPr>
          <w:rFonts w:ascii="仿宋_GB2312" w:eastAsia="仿宋_GB2312" w:hAnsi="微软雅黑" w:cs="宋体" w:hint="eastAsia"/>
          <w:color w:val="000000"/>
          <w:kern w:val="0"/>
          <w:sz w:val="32"/>
          <w:szCs w:val="32"/>
        </w:rPr>
        <w:t>给予奖励。</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23、对入园创业的企业，自行开发的产品认定为软件产品的，一次性奖励经营者</w:t>
      </w:r>
      <w:r w:rsidRPr="003C7512">
        <w:rPr>
          <w:rFonts w:ascii="微软雅黑" w:eastAsia="微软雅黑" w:hAnsi="微软雅黑" w:cs="宋体" w:hint="eastAsia"/>
          <w:color w:val="000000"/>
          <w:kern w:val="0"/>
          <w:szCs w:val="21"/>
        </w:rPr>
        <w:t>1</w:t>
      </w:r>
      <w:r w:rsidRPr="003C7512">
        <w:rPr>
          <w:rFonts w:ascii="仿宋_GB2312" w:eastAsia="仿宋_GB2312" w:hAnsi="微软雅黑" w:cs="宋体" w:hint="eastAsia"/>
          <w:color w:val="000000"/>
          <w:kern w:val="0"/>
          <w:sz w:val="32"/>
          <w:szCs w:val="32"/>
        </w:rPr>
        <w:t>万元人民币；认定为软件企业的再一次性奖励经营者</w:t>
      </w:r>
      <w:r w:rsidRPr="003C7512">
        <w:rPr>
          <w:rFonts w:ascii="微软雅黑" w:eastAsia="微软雅黑" w:hAnsi="微软雅黑" w:cs="宋体" w:hint="eastAsia"/>
          <w:color w:val="000000"/>
          <w:kern w:val="0"/>
          <w:szCs w:val="21"/>
        </w:rPr>
        <w:t>2</w:t>
      </w:r>
      <w:r w:rsidRPr="003C7512">
        <w:rPr>
          <w:rFonts w:ascii="仿宋_GB2312" w:eastAsia="仿宋_GB2312" w:hAnsi="微软雅黑" w:cs="宋体" w:hint="eastAsia"/>
          <w:color w:val="000000"/>
          <w:kern w:val="0"/>
          <w:sz w:val="32"/>
          <w:szCs w:val="32"/>
        </w:rPr>
        <w:t>万元人民币；认定为国家重点软件企业的又一次性奖励经营者</w:t>
      </w:r>
      <w:r w:rsidRPr="003C7512">
        <w:rPr>
          <w:rFonts w:ascii="微软雅黑" w:eastAsia="微软雅黑" w:hAnsi="微软雅黑" w:cs="宋体" w:hint="eastAsia"/>
          <w:color w:val="000000"/>
          <w:kern w:val="0"/>
          <w:szCs w:val="21"/>
        </w:rPr>
        <w:t>5</w:t>
      </w:r>
      <w:r w:rsidRPr="003C7512">
        <w:rPr>
          <w:rFonts w:ascii="仿宋_GB2312" w:eastAsia="仿宋_GB2312" w:hAnsi="微软雅黑" w:cs="宋体" w:hint="eastAsia"/>
          <w:color w:val="000000"/>
          <w:kern w:val="0"/>
          <w:sz w:val="32"/>
          <w:szCs w:val="32"/>
        </w:rPr>
        <w:t>万元人民币。软件出口型企业通过</w:t>
      </w:r>
      <w:r w:rsidRPr="003C7512">
        <w:rPr>
          <w:rFonts w:ascii="微软雅黑" w:eastAsia="微软雅黑" w:hAnsi="微软雅黑" w:cs="宋体" w:hint="eastAsia"/>
          <w:color w:val="000000"/>
          <w:kern w:val="0"/>
          <w:szCs w:val="21"/>
        </w:rPr>
        <w:t>CMM</w:t>
      </w:r>
      <w:r w:rsidRPr="003C7512">
        <w:rPr>
          <w:rFonts w:ascii="仿宋_GB2312" w:eastAsia="仿宋_GB2312" w:hAnsi="微软雅黑" w:cs="宋体" w:hint="eastAsia"/>
          <w:color w:val="000000"/>
          <w:kern w:val="0"/>
          <w:sz w:val="32"/>
          <w:szCs w:val="32"/>
        </w:rPr>
        <w:t>认证奖励</w:t>
      </w:r>
      <w:r w:rsidRPr="003C7512">
        <w:rPr>
          <w:rFonts w:ascii="微软雅黑" w:eastAsia="微软雅黑" w:hAnsi="微软雅黑" w:cs="宋体" w:hint="eastAsia"/>
          <w:color w:val="000000"/>
          <w:kern w:val="0"/>
          <w:szCs w:val="21"/>
        </w:rPr>
        <w:t>10-40</w:t>
      </w:r>
      <w:r w:rsidRPr="003C7512">
        <w:rPr>
          <w:rFonts w:ascii="仿宋_GB2312" w:eastAsia="仿宋_GB2312" w:hAnsi="微软雅黑" w:cs="宋体" w:hint="eastAsia"/>
          <w:color w:val="000000"/>
          <w:kern w:val="0"/>
          <w:sz w:val="32"/>
          <w:szCs w:val="32"/>
        </w:rPr>
        <w:t>万元人民币。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24、鼓励各类人士帮助引进软件企业入园创业。</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①对引进市外注册资本金</w:t>
      </w:r>
      <w:r w:rsidRPr="003C7512">
        <w:rPr>
          <w:rFonts w:ascii="微软雅黑" w:eastAsia="微软雅黑" w:hAnsi="微软雅黑" w:cs="宋体" w:hint="eastAsia"/>
          <w:color w:val="000000"/>
          <w:kern w:val="0"/>
          <w:szCs w:val="21"/>
        </w:rPr>
        <w:t>100</w:t>
      </w:r>
      <w:r w:rsidRPr="003C7512">
        <w:rPr>
          <w:rFonts w:ascii="仿宋_GB2312" w:eastAsia="仿宋_GB2312" w:hAnsi="微软雅黑" w:cs="宋体" w:hint="eastAsia"/>
          <w:color w:val="000000"/>
          <w:kern w:val="0"/>
          <w:sz w:val="32"/>
          <w:szCs w:val="32"/>
        </w:rPr>
        <w:t>万元人民币以上、人员规模</w:t>
      </w:r>
      <w:r w:rsidRPr="003C7512">
        <w:rPr>
          <w:rFonts w:ascii="微软雅黑" w:eastAsia="微软雅黑" w:hAnsi="微软雅黑" w:cs="宋体" w:hint="eastAsia"/>
          <w:color w:val="000000"/>
          <w:kern w:val="0"/>
          <w:szCs w:val="21"/>
        </w:rPr>
        <w:t>30</w:t>
      </w:r>
      <w:r w:rsidRPr="003C7512">
        <w:rPr>
          <w:rFonts w:ascii="仿宋_GB2312" w:eastAsia="仿宋_GB2312" w:hAnsi="微软雅黑" w:cs="宋体" w:hint="eastAsia"/>
          <w:color w:val="000000"/>
          <w:kern w:val="0"/>
          <w:sz w:val="32"/>
          <w:szCs w:val="32"/>
        </w:rPr>
        <w:t>人以上，实现软件产品年销售收入</w:t>
      </w:r>
      <w:r w:rsidRPr="003C7512">
        <w:rPr>
          <w:rFonts w:ascii="微软雅黑" w:eastAsia="微软雅黑" w:hAnsi="微软雅黑" w:cs="宋体" w:hint="eastAsia"/>
          <w:color w:val="000000"/>
          <w:kern w:val="0"/>
          <w:szCs w:val="21"/>
        </w:rPr>
        <w:t>300</w:t>
      </w:r>
      <w:r w:rsidRPr="003C7512">
        <w:rPr>
          <w:rFonts w:ascii="仿宋_GB2312" w:eastAsia="仿宋_GB2312" w:hAnsi="微软雅黑" w:cs="宋体" w:hint="eastAsia"/>
          <w:color w:val="000000"/>
          <w:kern w:val="0"/>
          <w:sz w:val="32"/>
          <w:szCs w:val="32"/>
        </w:rPr>
        <w:t>万元人民币以上、经确认的国内重点软件企业，一次性奖励引进者</w:t>
      </w:r>
      <w:r w:rsidRPr="003C7512">
        <w:rPr>
          <w:rFonts w:ascii="微软雅黑" w:eastAsia="微软雅黑" w:hAnsi="微软雅黑" w:cs="宋体" w:hint="eastAsia"/>
          <w:color w:val="000000"/>
          <w:kern w:val="0"/>
          <w:szCs w:val="21"/>
        </w:rPr>
        <w:t>5</w:t>
      </w:r>
      <w:r w:rsidRPr="003C7512">
        <w:rPr>
          <w:rFonts w:ascii="仿宋_GB2312" w:eastAsia="仿宋_GB2312" w:hAnsi="微软雅黑" w:cs="宋体" w:hint="eastAsia"/>
          <w:color w:val="000000"/>
          <w:kern w:val="0"/>
          <w:sz w:val="32"/>
          <w:szCs w:val="32"/>
        </w:rPr>
        <w:t>万元人民币。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lastRenderedPageBreak/>
        <w:t>②对引进注册资金</w:t>
      </w:r>
      <w:r w:rsidRPr="003C7512">
        <w:rPr>
          <w:rFonts w:ascii="微软雅黑" w:eastAsia="微软雅黑" w:hAnsi="微软雅黑" w:cs="宋体" w:hint="eastAsia"/>
          <w:color w:val="000000"/>
          <w:kern w:val="0"/>
          <w:szCs w:val="21"/>
        </w:rPr>
        <w:t>100</w:t>
      </w:r>
      <w:r w:rsidRPr="003C7512">
        <w:rPr>
          <w:rFonts w:ascii="仿宋_GB2312" w:eastAsia="仿宋_GB2312" w:hAnsi="微软雅黑" w:cs="宋体" w:hint="eastAsia"/>
          <w:color w:val="000000"/>
          <w:kern w:val="0"/>
          <w:sz w:val="32"/>
          <w:szCs w:val="32"/>
        </w:rPr>
        <w:t>万美元以上、人员规模</w:t>
      </w:r>
      <w:r w:rsidRPr="003C7512">
        <w:rPr>
          <w:rFonts w:ascii="微软雅黑" w:eastAsia="微软雅黑" w:hAnsi="微软雅黑" w:cs="宋体" w:hint="eastAsia"/>
          <w:color w:val="000000"/>
          <w:kern w:val="0"/>
          <w:szCs w:val="21"/>
        </w:rPr>
        <w:t>40</w:t>
      </w:r>
      <w:r w:rsidRPr="003C7512">
        <w:rPr>
          <w:rFonts w:ascii="仿宋_GB2312" w:eastAsia="仿宋_GB2312" w:hAnsi="微软雅黑" w:cs="宋体" w:hint="eastAsia"/>
          <w:color w:val="000000"/>
          <w:kern w:val="0"/>
          <w:sz w:val="32"/>
          <w:szCs w:val="32"/>
        </w:rPr>
        <w:t>人以上，实现软件产品年销售收入</w:t>
      </w:r>
      <w:r w:rsidRPr="003C7512">
        <w:rPr>
          <w:rFonts w:ascii="微软雅黑" w:eastAsia="微软雅黑" w:hAnsi="微软雅黑" w:cs="宋体" w:hint="eastAsia"/>
          <w:color w:val="000000"/>
          <w:kern w:val="0"/>
          <w:szCs w:val="21"/>
        </w:rPr>
        <w:t>800</w:t>
      </w:r>
      <w:r w:rsidRPr="003C7512">
        <w:rPr>
          <w:rFonts w:ascii="仿宋_GB2312" w:eastAsia="仿宋_GB2312" w:hAnsi="微软雅黑" w:cs="宋体" w:hint="eastAsia"/>
          <w:color w:val="000000"/>
          <w:kern w:val="0"/>
          <w:sz w:val="32"/>
          <w:szCs w:val="32"/>
        </w:rPr>
        <w:t>万元人民币以上（或</w:t>
      </w:r>
      <w:r w:rsidRPr="003C7512">
        <w:rPr>
          <w:rFonts w:ascii="微软雅黑" w:eastAsia="微软雅黑" w:hAnsi="微软雅黑" w:cs="宋体" w:hint="eastAsia"/>
          <w:color w:val="000000"/>
          <w:kern w:val="0"/>
          <w:szCs w:val="21"/>
        </w:rPr>
        <w:t>100</w:t>
      </w:r>
      <w:r w:rsidRPr="003C7512">
        <w:rPr>
          <w:rFonts w:ascii="仿宋_GB2312" w:eastAsia="仿宋_GB2312" w:hAnsi="微软雅黑" w:cs="宋体" w:hint="eastAsia"/>
          <w:color w:val="000000"/>
          <w:kern w:val="0"/>
          <w:sz w:val="32"/>
          <w:szCs w:val="32"/>
        </w:rPr>
        <w:t>万美元以上），经确认的国外知名软件企业，一次性奖励引进者</w:t>
      </w:r>
      <w:r w:rsidRPr="003C7512">
        <w:rPr>
          <w:rFonts w:ascii="微软雅黑" w:eastAsia="微软雅黑" w:hAnsi="微软雅黑" w:cs="宋体" w:hint="eastAsia"/>
          <w:color w:val="000000"/>
          <w:kern w:val="0"/>
          <w:szCs w:val="21"/>
        </w:rPr>
        <w:t>10</w:t>
      </w:r>
      <w:r w:rsidRPr="003C7512">
        <w:rPr>
          <w:rFonts w:ascii="仿宋_GB2312" w:eastAsia="仿宋_GB2312" w:hAnsi="微软雅黑" w:cs="宋体" w:hint="eastAsia"/>
          <w:color w:val="000000"/>
          <w:kern w:val="0"/>
          <w:sz w:val="32"/>
          <w:szCs w:val="32"/>
        </w:rPr>
        <w:t>万元人民币。</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25、以上优惠政策的扶持，企业必须用于新产品的开发和扩大再生产。本优惠政策的实施细则由县开发区、科技局、财政局负责制定。</w:t>
      </w:r>
    </w:p>
    <w:p w:rsidR="003C7512" w:rsidRPr="003C7512" w:rsidRDefault="003C7512" w:rsidP="003C7512">
      <w:pPr>
        <w:widowControl/>
        <w:shd w:val="clear" w:color="auto" w:fill="FFFFFF"/>
        <w:spacing w:line="620" w:lineRule="atLeast"/>
        <w:ind w:firstLine="627"/>
        <w:jc w:val="left"/>
        <w:rPr>
          <w:rFonts w:ascii="微软雅黑" w:eastAsia="微软雅黑" w:hAnsi="微软雅黑" w:cs="宋体" w:hint="eastAsia"/>
          <w:color w:val="000000"/>
          <w:kern w:val="0"/>
          <w:szCs w:val="21"/>
        </w:rPr>
      </w:pPr>
      <w:r w:rsidRPr="003C7512">
        <w:rPr>
          <w:rFonts w:ascii="仿宋_GB2312" w:eastAsia="仿宋_GB2312" w:hAnsi="微软雅黑" w:cs="宋体" w:hint="eastAsia"/>
          <w:color w:val="000000"/>
          <w:kern w:val="0"/>
          <w:sz w:val="32"/>
          <w:szCs w:val="32"/>
        </w:rPr>
        <w:t>26、本优惠政策自印发之日起执行。</w:t>
      </w:r>
    </w:p>
    <w:p w:rsidR="00696A51" w:rsidRPr="003C7512" w:rsidRDefault="00696A51" w:rsidP="009B6B7F"/>
    <w:sectPr w:rsidR="00696A51" w:rsidRPr="003C7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B2"/>
    <w:rsid w:val="003C7512"/>
    <w:rsid w:val="00696A51"/>
    <w:rsid w:val="009B1FB2"/>
    <w:rsid w:val="009B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18CA8-8535-46A4-A2DB-2FB9D2BD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9B1FB2"/>
  </w:style>
  <w:style w:type="character" w:customStyle="1" w:styleId="infodetail">
    <w:name w:val="infodetail"/>
    <w:basedOn w:val="a0"/>
    <w:rsid w:val="009B1FB2"/>
  </w:style>
  <w:style w:type="paragraph" w:styleId="2">
    <w:name w:val="Body Text Indent 2"/>
    <w:basedOn w:val="a"/>
    <w:link w:val="2Char"/>
    <w:uiPriority w:val="99"/>
    <w:semiHidden/>
    <w:unhideWhenUsed/>
    <w:rsid w:val="009B1FB2"/>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9B1FB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28936">
      <w:bodyDiv w:val="1"/>
      <w:marLeft w:val="0"/>
      <w:marRight w:val="0"/>
      <w:marTop w:val="0"/>
      <w:marBottom w:val="0"/>
      <w:divBdr>
        <w:top w:val="none" w:sz="0" w:space="0" w:color="auto"/>
        <w:left w:val="none" w:sz="0" w:space="0" w:color="auto"/>
        <w:bottom w:val="none" w:sz="0" w:space="0" w:color="auto"/>
        <w:right w:val="none" w:sz="0" w:space="0" w:color="auto"/>
      </w:divBdr>
    </w:div>
    <w:div w:id="1787046188">
      <w:bodyDiv w:val="1"/>
      <w:marLeft w:val="0"/>
      <w:marRight w:val="0"/>
      <w:marTop w:val="0"/>
      <w:marBottom w:val="0"/>
      <w:divBdr>
        <w:top w:val="none" w:sz="0" w:space="0" w:color="auto"/>
        <w:left w:val="none" w:sz="0" w:space="0" w:color="auto"/>
        <w:bottom w:val="none" w:sz="0" w:space="0" w:color="auto"/>
        <w:right w:val="none" w:sz="0" w:space="0" w:color="auto"/>
      </w:divBdr>
      <w:divsChild>
        <w:div w:id="157355399">
          <w:marLeft w:val="0"/>
          <w:marRight w:val="0"/>
          <w:marTop w:val="0"/>
          <w:marBottom w:val="0"/>
          <w:divBdr>
            <w:top w:val="none" w:sz="0" w:space="0" w:color="auto"/>
            <w:left w:val="none" w:sz="0" w:space="0" w:color="auto"/>
            <w:bottom w:val="none" w:sz="0" w:space="0" w:color="auto"/>
            <w:right w:val="none" w:sz="0" w:space="0" w:color="auto"/>
          </w:divBdr>
        </w:div>
        <w:div w:id="2095859658">
          <w:marLeft w:val="0"/>
          <w:marRight w:val="0"/>
          <w:marTop w:val="0"/>
          <w:marBottom w:val="0"/>
          <w:divBdr>
            <w:top w:val="none" w:sz="0" w:space="0" w:color="auto"/>
            <w:left w:val="none" w:sz="0" w:space="0" w:color="auto"/>
            <w:bottom w:val="none" w:sz="0" w:space="0" w:color="auto"/>
            <w:right w:val="none" w:sz="0" w:space="0" w:color="auto"/>
          </w:divBdr>
        </w:div>
        <w:div w:id="1004434716">
          <w:marLeft w:val="0"/>
          <w:marRight w:val="0"/>
          <w:marTop w:val="0"/>
          <w:marBottom w:val="0"/>
          <w:divBdr>
            <w:top w:val="none" w:sz="0" w:space="0" w:color="auto"/>
            <w:left w:val="none" w:sz="0" w:space="0" w:color="auto"/>
            <w:bottom w:val="none" w:sz="0" w:space="0" w:color="auto"/>
            <w:right w:val="none" w:sz="0" w:space="0" w:color="auto"/>
          </w:divBdr>
        </w:div>
        <w:div w:id="1712879990">
          <w:marLeft w:val="0"/>
          <w:marRight w:val="0"/>
          <w:marTop w:val="0"/>
          <w:marBottom w:val="0"/>
          <w:divBdr>
            <w:top w:val="none" w:sz="0" w:space="0" w:color="auto"/>
            <w:left w:val="none" w:sz="0" w:space="0" w:color="auto"/>
            <w:bottom w:val="none" w:sz="0" w:space="0" w:color="auto"/>
            <w:right w:val="none" w:sz="0" w:space="0" w:color="auto"/>
          </w:divBdr>
        </w:div>
        <w:div w:id="1248729303">
          <w:marLeft w:val="0"/>
          <w:marRight w:val="0"/>
          <w:marTop w:val="0"/>
          <w:marBottom w:val="0"/>
          <w:divBdr>
            <w:top w:val="none" w:sz="0" w:space="0" w:color="auto"/>
            <w:left w:val="none" w:sz="0" w:space="0" w:color="auto"/>
            <w:bottom w:val="none" w:sz="0" w:space="0" w:color="auto"/>
            <w:right w:val="none" w:sz="0" w:space="0" w:color="auto"/>
          </w:divBdr>
        </w:div>
        <w:div w:id="2043548831">
          <w:marLeft w:val="0"/>
          <w:marRight w:val="0"/>
          <w:marTop w:val="0"/>
          <w:marBottom w:val="0"/>
          <w:divBdr>
            <w:top w:val="none" w:sz="0" w:space="0" w:color="auto"/>
            <w:left w:val="none" w:sz="0" w:space="0" w:color="auto"/>
            <w:bottom w:val="none" w:sz="0" w:space="0" w:color="auto"/>
            <w:right w:val="none" w:sz="0" w:space="0" w:color="auto"/>
          </w:divBdr>
        </w:div>
        <w:div w:id="473714428">
          <w:marLeft w:val="0"/>
          <w:marRight w:val="0"/>
          <w:marTop w:val="0"/>
          <w:marBottom w:val="0"/>
          <w:divBdr>
            <w:top w:val="none" w:sz="0" w:space="0" w:color="auto"/>
            <w:left w:val="none" w:sz="0" w:space="0" w:color="auto"/>
            <w:bottom w:val="none" w:sz="0" w:space="0" w:color="auto"/>
            <w:right w:val="none" w:sz="0" w:space="0" w:color="auto"/>
          </w:divBdr>
        </w:div>
        <w:div w:id="663438696">
          <w:marLeft w:val="0"/>
          <w:marRight w:val="0"/>
          <w:marTop w:val="0"/>
          <w:marBottom w:val="0"/>
          <w:divBdr>
            <w:top w:val="none" w:sz="0" w:space="0" w:color="auto"/>
            <w:left w:val="none" w:sz="0" w:space="0" w:color="auto"/>
            <w:bottom w:val="none" w:sz="0" w:space="0" w:color="auto"/>
            <w:right w:val="none" w:sz="0" w:space="0" w:color="auto"/>
          </w:divBdr>
        </w:div>
        <w:div w:id="1079325234">
          <w:marLeft w:val="0"/>
          <w:marRight w:val="0"/>
          <w:marTop w:val="0"/>
          <w:marBottom w:val="0"/>
          <w:divBdr>
            <w:top w:val="none" w:sz="0" w:space="0" w:color="auto"/>
            <w:left w:val="none" w:sz="0" w:space="0" w:color="auto"/>
            <w:bottom w:val="none" w:sz="0" w:space="0" w:color="auto"/>
            <w:right w:val="none" w:sz="0" w:space="0" w:color="auto"/>
          </w:divBdr>
        </w:div>
        <w:div w:id="1104039640">
          <w:marLeft w:val="0"/>
          <w:marRight w:val="0"/>
          <w:marTop w:val="0"/>
          <w:marBottom w:val="0"/>
          <w:divBdr>
            <w:top w:val="none" w:sz="0" w:space="0" w:color="auto"/>
            <w:left w:val="none" w:sz="0" w:space="0" w:color="auto"/>
            <w:bottom w:val="none" w:sz="0" w:space="0" w:color="auto"/>
            <w:right w:val="none" w:sz="0" w:space="0" w:color="auto"/>
          </w:divBdr>
        </w:div>
        <w:div w:id="1127897377">
          <w:marLeft w:val="0"/>
          <w:marRight w:val="0"/>
          <w:marTop w:val="0"/>
          <w:marBottom w:val="0"/>
          <w:divBdr>
            <w:top w:val="none" w:sz="0" w:space="0" w:color="auto"/>
            <w:left w:val="none" w:sz="0" w:space="0" w:color="auto"/>
            <w:bottom w:val="none" w:sz="0" w:space="0" w:color="auto"/>
            <w:right w:val="none" w:sz="0" w:space="0" w:color="auto"/>
          </w:divBdr>
        </w:div>
        <w:div w:id="1735010116">
          <w:marLeft w:val="0"/>
          <w:marRight w:val="0"/>
          <w:marTop w:val="0"/>
          <w:marBottom w:val="0"/>
          <w:divBdr>
            <w:top w:val="none" w:sz="0" w:space="0" w:color="auto"/>
            <w:left w:val="none" w:sz="0" w:space="0" w:color="auto"/>
            <w:bottom w:val="none" w:sz="0" w:space="0" w:color="auto"/>
            <w:right w:val="none" w:sz="0" w:space="0" w:color="auto"/>
          </w:divBdr>
        </w:div>
        <w:div w:id="1877810679">
          <w:marLeft w:val="0"/>
          <w:marRight w:val="0"/>
          <w:marTop w:val="0"/>
          <w:marBottom w:val="0"/>
          <w:divBdr>
            <w:top w:val="none" w:sz="0" w:space="0" w:color="auto"/>
            <w:left w:val="none" w:sz="0" w:space="0" w:color="auto"/>
            <w:bottom w:val="none" w:sz="0" w:space="0" w:color="auto"/>
            <w:right w:val="none" w:sz="0" w:space="0" w:color="auto"/>
          </w:divBdr>
        </w:div>
        <w:div w:id="301466765">
          <w:marLeft w:val="0"/>
          <w:marRight w:val="0"/>
          <w:marTop w:val="0"/>
          <w:marBottom w:val="0"/>
          <w:divBdr>
            <w:top w:val="none" w:sz="0" w:space="0" w:color="auto"/>
            <w:left w:val="none" w:sz="0" w:space="0" w:color="auto"/>
            <w:bottom w:val="none" w:sz="0" w:space="0" w:color="auto"/>
            <w:right w:val="none" w:sz="0" w:space="0" w:color="auto"/>
          </w:divBdr>
        </w:div>
        <w:div w:id="322507444">
          <w:marLeft w:val="0"/>
          <w:marRight w:val="0"/>
          <w:marTop w:val="0"/>
          <w:marBottom w:val="0"/>
          <w:divBdr>
            <w:top w:val="none" w:sz="0" w:space="0" w:color="auto"/>
            <w:left w:val="none" w:sz="0" w:space="0" w:color="auto"/>
            <w:bottom w:val="none" w:sz="0" w:space="0" w:color="auto"/>
            <w:right w:val="none" w:sz="0" w:space="0" w:color="auto"/>
          </w:divBdr>
        </w:div>
        <w:div w:id="396516534">
          <w:marLeft w:val="0"/>
          <w:marRight w:val="0"/>
          <w:marTop w:val="0"/>
          <w:marBottom w:val="0"/>
          <w:divBdr>
            <w:top w:val="none" w:sz="0" w:space="0" w:color="auto"/>
            <w:left w:val="none" w:sz="0" w:space="0" w:color="auto"/>
            <w:bottom w:val="none" w:sz="0" w:space="0" w:color="auto"/>
            <w:right w:val="none" w:sz="0" w:space="0" w:color="auto"/>
          </w:divBdr>
        </w:div>
        <w:div w:id="1675303614">
          <w:marLeft w:val="0"/>
          <w:marRight w:val="0"/>
          <w:marTop w:val="0"/>
          <w:marBottom w:val="0"/>
          <w:divBdr>
            <w:top w:val="none" w:sz="0" w:space="0" w:color="auto"/>
            <w:left w:val="none" w:sz="0" w:space="0" w:color="auto"/>
            <w:bottom w:val="none" w:sz="0" w:space="0" w:color="auto"/>
            <w:right w:val="none" w:sz="0" w:space="0" w:color="auto"/>
          </w:divBdr>
        </w:div>
        <w:div w:id="1799912849">
          <w:marLeft w:val="0"/>
          <w:marRight w:val="0"/>
          <w:marTop w:val="0"/>
          <w:marBottom w:val="0"/>
          <w:divBdr>
            <w:top w:val="none" w:sz="0" w:space="0" w:color="auto"/>
            <w:left w:val="none" w:sz="0" w:space="0" w:color="auto"/>
            <w:bottom w:val="none" w:sz="0" w:space="0" w:color="auto"/>
            <w:right w:val="none" w:sz="0" w:space="0" w:color="auto"/>
          </w:divBdr>
        </w:div>
        <w:div w:id="1138646207">
          <w:marLeft w:val="0"/>
          <w:marRight w:val="0"/>
          <w:marTop w:val="0"/>
          <w:marBottom w:val="0"/>
          <w:divBdr>
            <w:top w:val="none" w:sz="0" w:space="0" w:color="auto"/>
            <w:left w:val="none" w:sz="0" w:space="0" w:color="auto"/>
            <w:bottom w:val="none" w:sz="0" w:space="0" w:color="auto"/>
            <w:right w:val="none" w:sz="0" w:space="0" w:color="auto"/>
          </w:divBdr>
        </w:div>
        <w:div w:id="961155070">
          <w:marLeft w:val="0"/>
          <w:marRight w:val="0"/>
          <w:marTop w:val="0"/>
          <w:marBottom w:val="0"/>
          <w:divBdr>
            <w:top w:val="none" w:sz="0" w:space="0" w:color="auto"/>
            <w:left w:val="none" w:sz="0" w:space="0" w:color="auto"/>
            <w:bottom w:val="none" w:sz="0" w:space="0" w:color="auto"/>
            <w:right w:val="none" w:sz="0" w:space="0" w:color="auto"/>
          </w:divBdr>
        </w:div>
        <w:div w:id="17894791">
          <w:marLeft w:val="0"/>
          <w:marRight w:val="0"/>
          <w:marTop w:val="0"/>
          <w:marBottom w:val="0"/>
          <w:divBdr>
            <w:top w:val="none" w:sz="0" w:space="0" w:color="auto"/>
            <w:left w:val="none" w:sz="0" w:space="0" w:color="auto"/>
            <w:bottom w:val="none" w:sz="0" w:space="0" w:color="auto"/>
            <w:right w:val="none" w:sz="0" w:space="0" w:color="auto"/>
          </w:divBdr>
        </w:div>
        <w:div w:id="108011871">
          <w:marLeft w:val="0"/>
          <w:marRight w:val="0"/>
          <w:marTop w:val="0"/>
          <w:marBottom w:val="0"/>
          <w:divBdr>
            <w:top w:val="none" w:sz="0" w:space="0" w:color="auto"/>
            <w:left w:val="none" w:sz="0" w:space="0" w:color="auto"/>
            <w:bottom w:val="none" w:sz="0" w:space="0" w:color="auto"/>
            <w:right w:val="none" w:sz="0" w:space="0" w:color="auto"/>
          </w:divBdr>
        </w:div>
        <w:div w:id="1022978433">
          <w:marLeft w:val="0"/>
          <w:marRight w:val="0"/>
          <w:marTop w:val="0"/>
          <w:marBottom w:val="0"/>
          <w:divBdr>
            <w:top w:val="none" w:sz="0" w:space="0" w:color="auto"/>
            <w:left w:val="none" w:sz="0" w:space="0" w:color="auto"/>
            <w:bottom w:val="none" w:sz="0" w:space="0" w:color="auto"/>
            <w:right w:val="none" w:sz="0" w:space="0" w:color="auto"/>
          </w:divBdr>
        </w:div>
        <w:div w:id="406656112">
          <w:marLeft w:val="0"/>
          <w:marRight w:val="0"/>
          <w:marTop w:val="0"/>
          <w:marBottom w:val="0"/>
          <w:divBdr>
            <w:top w:val="none" w:sz="0" w:space="0" w:color="auto"/>
            <w:left w:val="none" w:sz="0" w:space="0" w:color="auto"/>
            <w:bottom w:val="none" w:sz="0" w:space="0" w:color="auto"/>
            <w:right w:val="none" w:sz="0" w:space="0" w:color="auto"/>
          </w:divBdr>
        </w:div>
        <w:div w:id="409888799">
          <w:marLeft w:val="0"/>
          <w:marRight w:val="0"/>
          <w:marTop w:val="0"/>
          <w:marBottom w:val="0"/>
          <w:divBdr>
            <w:top w:val="none" w:sz="0" w:space="0" w:color="auto"/>
            <w:left w:val="none" w:sz="0" w:space="0" w:color="auto"/>
            <w:bottom w:val="none" w:sz="0" w:space="0" w:color="auto"/>
            <w:right w:val="none" w:sz="0" w:space="0" w:color="auto"/>
          </w:divBdr>
        </w:div>
        <w:div w:id="482937906">
          <w:marLeft w:val="0"/>
          <w:marRight w:val="0"/>
          <w:marTop w:val="0"/>
          <w:marBottom w:val="0"/>
          <w:divBdr>
            <w:top w:val="none" w:sz="0" w:space="0" w:color="auto"/>
            <w:left w:val="none" w:sz="0" w:space="0" w:color="auto"/>
            <w:bottom w:val="none" w:sz="0" w:space="0" w:color="auto"/>
            <w:right w:val="none" w:sz="0" w:space="0" w:color="auto"/>
          </w:divBdr>
        </w:div>
      </w:divsChild>
    </w:div>
    <w:div w:id="2035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2018-05-19T05:44:00Z</dcterms:created>
  <dcterms:modified xsi:type="dcterms:W3CDTF">2018-05-19T05:44:00Z</dcterms:modified>
</cp:coreProperties>
</file>