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Borders>
          <w:top w:val="single" w:sz="6" w:space="0" w:color="D2E5FA"/>
          <w:left w:val="single" w:sz="6" w:space="0" w:color="D2E5FA"/>
          <w:bottom w:val="single" w:sz="6" w:space="0" w:color="D2E5FA"/>
          <w:right w:val="single" w:sz="6" w:space="0" w:color="D2E5FA"/>
        </w:tblBorders>
        <w:tblCellMar>
          <w:left w:w="0" w:type="dxa"/>
          <w:right w:w="0" w:type="dxa"/>
        </w:tblCellMar>
        <w:tblLook w:val="04A0" w:firstRow="1" w:lastRow="0" w:firstColumn="1" w:lastColumn="0" w:noHBand="0" w:noVBand="1"/>
      </w:tblPr>
      <w:tblGrid>
        <w:gridCol w:w="8290"/>
      </w:tblGrid>
      <w:tr w:rsidR="00603608" w:rsidRPr="00603608" w:rsidTr="00603608">
        <w:trPr>
          <w:trHeight w:val="540"/>
          <w:tblCellSpacing w:w="0" w:type="dxa"/>
          <w:jc w:val="center"/>
        </w:trPr>
        <w:tc>
          <w:tcPr>
            <w:tcW w:w="0" w:type="auto"/>
            <w:shd w:val="clear" w:color="auto" w:fill="FFFFFF"/>
            <w:tcMar>
              <w:top w:w="0" w:type="dxa"/>
              <w:left w:w="45" w:type="dxa"/>
              <w:bottom w:w="0" w:type="dxa"/>
              <w:right w:w="0" w:type="dxa"/>
            </w:tcMar>
            <w:vAlign w:val="center"/>
            <w:hideMark/>
          </w:tcPr>
          <w:p w:rsidR="00603608" w:rsidRPr="00603608" w:rsidRDefault="00603608" w:rsidP="00603608">
            <w:pPr>
              <w:widowControl/>
              <w:jc w:val="center"/>
              <w:rPr>
                <w:rFonts w:ascii="Arial" w:eastAsia="宋体" w:hAnsi="Arial" w:cs="Arial"/>
                <w:b/>
                <w:bCs/>
                <w:color w:val="CA1400"/>
                <w:kern w:val="0"/>
                <w:sz w:val="30"/>
                <w:szCs w:val="30"/>
              </w:rPr>
            </w:pPr>
            <w:bookmarkStart w:id="0" w:name="_GoBack"/>
            <w:r w:rsidRPr="00603608">
              <w:rPr>
                <w:rFonts w:ascii="Arial" w:eastAsia="宋体" w:hAnsi="Arial" w:cs="Arial"/>
                <w:b/>
                <w:bCs/>
                <w:color w:val="CA1400"/>
                <w:kern w:val="0"/>
                <w:sz w:val="30"/>
                <w:szCs w:val="30"/>
              </w:rPr>
              <w:t>潍坊市人民政府关于印发《潍坊市科学技术奖励办法》</w:t>
            </w:r>
            <w:bookmarkEnd w:id="0"/>
          </w:p>
        </w:tc>
      </w:tr>
      <w:tr w:rsidR="00603608" w:rsidRPr="00603608" w:rsidTr="00603608">
        <w:trPr>
          <w:trHeight w:val="450"/>
          <w:tblCellSpacing w:w="0" w:type="dxa"/>
          <w:jc w:val="center"/>
        </w:trPr>
        <w:tc>
          <w:tcPr>
            <w:tcW w:w="0" w:type="auto"/>
            <w:tcBorders>
              <w:bottom w:val="dashed" w:sz="6" w:space="0" w:color="868686"/>
            </w:tcBorders>
            <w:shd w:val="clear" w:color="auto" w:fill="FFFFFF"/>
            <w:vAlign w:val="center"/>
            <w:hideMark/>
          </w:tcPr>
          <w:tbl>
            <w:tblPr>
              <w:tblW w:w="4900" w:type="pct"/>
              <w:jc w:val="center"/>
              <w:tblCellSpacing w:w="0" w:type="dxa"/>
              <w:tblBorders>
                <w:top w:val="single" w:sz="6" w:space="0" w:color="E6E6E6"/>
                <w:left w:val="single" w:sz="6" w:space="0" w:color="E6E6E6"/>
                <w:bottom w:val="single" w:sz="6" w:space="0" w:color="E6E6E6"/>
                <w:right w:val="single" w:sz="6" w:space="0" w:color="E6E6E6"/>
              </w:tblBorders>
              <w:shd w:val="clear" w:color="auto" w:fill="EAFEFF"/>
              <w:tblCellMar>
                <w:left w:w="0" w:type="dxa"/>
                <w:right w:w="0" w:type="dxa"/>
              </w:tblCellMar>
              <w:tblLook w:val="04A0" w:firstRow="1" w:lastRow="0" w:firstColumn="1" w:lastColumn="0" w:noHBand="0" w:noVBand="1"/>
            </w:tblPr>
            <w:tblGrid>
              <w:gridCol w:w="2688"/>
              <w:gridCol w:w="2688"/>
              <w:gridCol w:w="2703"/>
            </w:tblGrid>
            <w:tr w:rsidR="00603608" w:rsidRPr="00603608">
              <w:trPr>
                <w:trHeight w:val="250"/>
                <w:tblCellSpacing w:w="0" w:type="dxa"/>
                <w:jc w:val="center"/>
              </w:trPr>
              <w:tc>
                <w:tcPr>
                  <w:tcW w:w="2580" w:type="dxa"/>
                  <w:shd w:val="clear" w:color="auto" w:fill="EBFDFF"/>
                  <w:tcMar>
                    <w:top w:w="45" w:type="dxa"/>
                    <w:left w:w="0" w:type="dxa"/>
                    <w:bottom w:w="0" w:type="dxa"/>
                    <w:right w:w="0" w:type="dxa"/>
                  </w:tcMar>
                  <w:vAlign w:val="center"/>
                  <w:hideMark/>
                </w:tcPr>
                <w:p w:rsidR="00603608" w:rsidRPr="00603608" w:rsidRDefault="00603608" w:rsidP="00603608">
                  <w:pPr>
                    <w:widowControl/>
                    <w:jc w:val="center"/>
                    <w:rPr>
                      <w:rFonts w:ascii="宋体" w:eastAsia="宋体" w:hAnsi="宋体" w:cs="宋体"/>
                      <w:kern w:val="0"/>
                      <w:sz w:val="24"/>
                      <w:szCs w:val="24"/>
                    </w:rPr>
                  </w:pPr>
                  <w:r w:rsidRPr="00603608">
                    <w:rPr>
                      <w:rFonts w:ascii="宋体" w:eastAsia="宋体" w:hAnsi="宋体" w:cs="宋体"/>
                      <w:kern w:val="0"/>
                      <w:sz w:val="24"/>
                      <w:szCs w:val="24"/>
                    </w:rPr>
                    <w:t>来源：</w:t>
                  </w:r>
                </w:p>
              </w:tc>
              <w:tc>
                <w:tcPr>
                  <w:tcW w:w="2580" w:type="dxa"/>
                  <w:shd w:val="clear" w:color="auto" w:fill="EBFDFF"/>
                  <w:tcMar>
                    <w:top w:w="45" w:type="dxa"/>
                    <w:left w:w="0" w:type="dxa"/>
                    <w:bottom w:w="0" w:type="dxa"/>
                    <w:right w:w="0" w:type="dxa"/>
                  </w:tcMar>
                  <w:vAlign w:val="center"/>
                  <w:hideMark/>
                </w:tcPr>
                <w:p w:rsidR="00603608" w:rsidRPr="00603608" w:rsidRDefault="00603608" w:rsidP="00603608">
                  <w:pPr>
                    <w:widowControl/>
                    <w:jc w:val="center"/>
                    <w:rPr>
                      <w:rFonts w:ascii="宋体" w:eastAsia="宋体" w:hAnsi="宋体" w:cs="宋体"/>
                      <w:kern w:val="0"/>
                      <w:sz w:val="24"/>
                      <w:szCs w:val="24"/>
                    </w:rPr>
                  </w:pPr>
                  <w:r w:rsidRPr="00603608">
                    <w:rPr>
                      <w:rFonts w:ascii="宋体" w:eastAsia="宋体" w:hAnsi="宋体" w:cs="宋体"/>
                      <w:kern w:val="0"/>
                      <w:sz w:val="24"/>
                      <w:szCs w:val="24"/>
                    </w:rPr>
                    <w:t>作者：</w:t>
                  </w:r>
                </w:p>
              </w:tc>
              <w:tc>
                <w:tcPr>
                  <w:tcW w:w="2595" w:type="dxa"/>
                  <w:shd w:val="clear" w:color="auto" w:fill="EBFDFF"/>
                  <w:tcMar>
                    <w:top w:w="45" w:type="dxa"/>
                    <w:left w:w="0" w:type="dxa"/>
                    <w:bottom w:w="0" w:type="dxa"/>
                    <w:right w:w="0" w:type="dxa"/>
                  </w:tcMar>
                  <w:vAlign w:val="center"/>
                  <w:hideMark/>
                </w:tcPr>
                <w:p w:rsidR="00603608" w:rsidRPr="00603608" w:rsidRDefault="00603608" w:rsidP="00603608">
                  <w:pPr>
                    <w:widowControl/>
                    <w:jc w:val="center"/>
                    <w:rPr>
                      <w:rFonts w:ascii="宋体" w:eastAsia="宋体" w:hAnsi="宋体" w:cs="宋体"/>
                      <w:kern w:val="0"/>
                      <w:sz w:val="24"/>
                      <w:szCs w:val="24"/>
                    </w:rPr>
                  </w:pPr>
                  <w:r w:rsidRPr="00603608">
                    <w:rPr>
                      <w:rFonts w:ascii="宋体" w:eastAsia="宋体" w:hAnsi="宋体" w:cs="宋体"/>
                      <w:kern w:val="0"/>
                      <w:sz w:val="24"/>
                      <w:szCs w:val="24"/>
                    </w:rPr>
                    <w:t>时间：2014-11-21</w:t>
                  </w:r>
                </w:p>
              </w:tc>
            </w:tr>
          </w:tbl>
          <w:p w:rsidR="00603608" w:rsidRPr="00603608" w:rsidRDefault="00603608" w:rsidP="00603608">
            <w:pPr>
              <w:widowControl/>
              <w:jc w:val="center"/>
              <w:rPr>
                <w:rFonts w:ascii="Arial" w:eastAsia="宋体" w:hAnsi="Arial" w:cs="Arial"/>
                <w:color w:val="000000"/>
                <w:kern w:val="0"/>
                <w:sz w:val="18"/>
                <w:szCs w:val="18"/>
              </w:rPr>
            </w:pPr>
          </w:p>
        </w:tc>
      </w:tr>
      <w:tr w:rsidR="00603608" w:rsidRPr="00603608" w:rsidTr="00603608">
        <w:trPr>
          <w:trHeight w:val="4000"/>
          <w:tblCellSpacing w:w="0" w:type="dxa"/>
          <w:jc w:val="center"/>
        </w:trPr>
        <w:tc>
          <w:tcPr>
            <w:tcW w:w="0" w:type="auto"/>
            <w:shd w:val="clear" w:color="auto" w:fill="FFFFFF"/>
            <w:tcMar>
              <w:top w:w="225" w:type="dxa"/>
              <w:left w:w="600" w:type="dxa"/>
              <w:bottom w:w="0" w:type="dxa"/>
              <w:right w:w="600" w:type="dxa"/>
            </w:tcMar>
            <w:hideMark/>
          </w:tcPr>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各县市区人民政府，市属各开发区管委会，市直有关部门、单位：</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《潍坊市科学技术奖励办法》已经市政府第</w:t>
            </w:r>
            <w:r w:rsidRPr="00603608">
              <w:rPr>
                <w:rFonts w:ascii="Arial" w:eastAsia="宋体" w:hAnsi="Arial" w:cs="Arial"/>
                <w:color w:val="000000"/>
                <w:kern w:val="0"/>
                <w:sz w:val="23"/>
                <w:szCs w:val="23"/>
              </w:rPr>
              <w:t>30</w:t>
            </w:r>
            <w:r w:rsidRPr="00603608">
              <w:rPr>
                <w:rFonts w:ascii="Arial" w:eastAsia="宋体" w:hAnsi="Arial" w:cs="Arial"/>
                <w:color w:val="000000"/>
                <w:kern w:val="0"/>
                <w:sz w:val="23"/>
                <w:szCs w:val="23"/>
              </w:rPr>
              <w:t>次常务会议审议通过，现印发给你们，请结合各自实际，认真组织实施。</w:t>
            </w:r>
          </w:p>
          <w:p w:rsidR="00603608" w:rsidRPr="00603608" w:rsidRDefault="00603608" w:rsidP="00603608">
            <w:pPr>
              <w:widowControl/>
              <w:spacing w:before="100" w:beforeAutospacing="1" w:after="100" w:afterAutospacing="1" w:line="450" w:lineRule="atLeast"/>
              <w:jc w:val="righ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潍坊市人民政府</w:t>
            </w:r>
          </w:p>
          <w:p w:rsidR="00603608" w:rsidRPr="00603608" w:rsidRDefault="00603608" w:rsidP="00603608">
            <w:pPr>
              <w:widowControl/>
              <w:spacing w:before="100" w:beforeAutospacing="1" w:after="100" w:afterAutospacing="1" w:line="450" w:lineRule="atLeast"/>
              <w:jc w:val="righ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w:t>
            </w:r>
            <w:r w:rsidRPr="00603608">
              <w:rPr>
                <w:rFonts w:ascii="Arial" w:eastAsia="宋体" w:hAnsi="Arial" w:cs="Arial"/>
                <w:color w:val="000000"/>
                <w:kern w:val="0"/>
                <w:sz w:val="23"/>
                <w:szCs w:val="23"/>
              </w:rPr>
              <w:t>2014</w:t>
            </w:r>
            <w:r w:rsidRPr="00603608">
              <w:rPr>
                <w:rFonts w:ascii="Arial" w:eastAsia="宋体" w:hAnsi="Arial" w:cs="Arial"/>
                <w:color w:val="000000"/>
                <w:kern w:val="0"/>
                <w:sz w:val="23"/>
                <w:szCs w:val="23"/>
              </w:rPr>
              <w:t>年</w:t>
            </w:r>
            <w:r w:rsidRPr="00603608">
              <w:rPr>
                <w:rFonts w:ascii="Arial" w:eastAsia="宋体" w:hAnsi="Arial" w:cs="Arial"/>
                <w:color w:val="000000"/>
                <w:kern w:val="0"/>
                <w:sz w:val="23"/>
                <w:szCs w:val="23"/>
              </w:rPr>
              <w:t>7</w:t>
            </w:r>
            <w:r w:rsidRPr="00603608">
              <w:rPr>
                <w:rFonts w:ascii="Arial" w:eastAsia="宋体" w:hAnsi="Arial" w:cs="Arial"/>
                <w:color w:val="000000"/>
                <w:kern w:val="0"/>
                <w:sz w:val="23"/>
                <w:szCs w:val="23"/>
              </w:rPr>
              <w:t>月</w:t>
            </w:r>
            <w:r w:rsidRPr="00603608">
              <w:rPr>
                <w:rFonts w:ascii="Arial" w:eastAsia="宋体" w:hAnsi="Arial" w:cs="Arial"/>
                <w:color w:val="000000"/>
                <w:kern w:val="0"/>
                <w:sz w:val="23"/>
                <w:szCs w:val="23"/>
              </w:rPr>
              <w:t>31</w:t>
            </w:r>
            <w:r w:rsidRPr="00603608">
              <w:rPr>
                <w:rFonts w:ascii="Arial" w:eastAsia="宋体" w:hAnsi="Arial" w:cs="Arial"/>
                <w:color w:val="000000"/>
                <w:kern w:val="0"/>
                <w:sz w:val="23"/>
                <w:szCs w:val="23"/>
              </w:rPr>
              <w:t>日</w:t>
            </w:r>
          </w:p>
          <w:p w:rsidR="00603608" w:rsidRPr="00603608" w:rsidRDefault="00603608" w:rsidP="00603608">
            <w:pPr>
              <w:widowControl/>
              <w:spacing w:before="100" w:beforeAutospacing="1" w:after="100" w:afterAutospacing="1" w:line="450" w:lineRule="atLeast"/>
              <w:jc w:val="center"/>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w:t>
            </w:r>
            <w:r w:rsidRPr="00603608">
              <w:rPr>
                <w:rFonts w:ascii="Arial" w:eastAsia="宋体" w:hAnsi="Arial" w:cs="Arial"/>
                <w:b/>
                <w:bCs/>
                <w:color w:val="000000"/>
                <w:kern w:val="0"/>
                <w:sz w:val="23"/>
                <w:szCs w:val="23"/>
              </w:rPr>
              <w:t>潍坊市科学技术奖励办法</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一条为奖励在科学技术进步活动中做出突出贡献的公民、组织，充分调动科学技术工作者的积极性和创造性，加快创新驱动战略的实施，增强自主创新能力，加快建设创新型城市，根据《国家科学技术奖励条例》和《山东省科学技术奖励办法》规定，结合我市实际，制定本办法。</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第二条本办法适用于本市科学技术奖的申报、推荐、评审、授奖等各项活动。</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市科学技术奖由市政府设立，每年度评审一次。</w:t>
            </w:r>
            <w:proofErr w:type="gramStart"/>
            <w:r w:rsidRPr="00603608">
              <w:rPr>
                <w:rFonts w:ascii="Arial" w:eastAsia="宋体" w:hAnsi="Arial" w:cs="Arial"/>
                <w:color w:val="000000"/>
                <w:kern w:val="0"/>
                <w:sz w:val="23"/>
                <w:szCs w:val="23"/>
              </w:rPr>
              <w:t>分为市</w:t>
            </w:r>
            <w:proofErr w:type="gramEnd"/>
            <w:r w:rsidRPr="00603608">
              <w:rPr>
                <w:rFonts w:ascii="Arial" w:eastAsia="宋体" w:hAnsi="Arial" w:cs="Arial"/>
                <w:color w:val="000000"/>
                <w:kern w:val="0"/>
                <w:sz w:val="23"/>
                <w:szCs w:val="23"/>
              </w:rPr>
              <w:t>科学技术最高奖、市重大科技创新奖、市自然科学奖、市技术发明奖、市科学技术进步奖和市国际科学技术合作奖。</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市科学技术最高奖、市重大科技创新奖和市国际科学技术合作奖不分等级。市自然科学奖、市技术发明奖和市科学技术进步奖设一等奖、二等奖和三等奖三个等级。</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市科学技术最高奖每年授奖人数不超过</w:t>
            </w:r>
            <w:r w:rsidRPr="00603608">
              <w:rPr>
                <w:rFonts w:ascii="Arial" w:eastAsia="宋体" w:hAnsi="Arial" w:cs="Arial"/>
                <w:color w:val="000000"/>
                <w:kern w:val="0"/>
                <w:sz w:val="23"/>
                <w:szCs w:val="23"/>
              </w:rPr>
              <w:t>2</w:t>
            </w:r>
            <w:r w:rsidRPr="00603608">
              <w:rPr>
                <w:rFonts w:ascii="Arial" w:eastAsia="宋体" w:hAnsi="Arial" w:cs="Arial"/>
                <w:color w:val="000000"/>
                <w:kern w:val="0"/>
                <w:sz w:val="23"/>
                <w:szCs w:val="23"/>
              </w:rPr>
              <w:t>名；市重大科技创新奖每年授奖项目数量不超过</w:t>
            </w:r>
            <w:r w:rsidRPr="00603608">
              <w:rPr>
                <w:rFonts w:ascii="Arial" w:eastAsia="宋体" w:hAnsi="Arial" w:cs="Arial"/>
                <w:color w:val="000000"/>
                <w:kern w:val="0"/>
                <w:sz w:val="23"/>
                <w:szCs w:val="23"/>
              </w:rPr>
              <w:t>3</w:t>
            </w:r>
            <w:r w:rsidRPr="00603608">
              <w:rPr>
                <w:rFonts w:ascii="Arial" w:eastAsia="宋体" w:hAnsi="Arial" w:cs="Arial"/>
                <w:color w:val="000000"/>
                <w:kern w:val="0"/>
                <w:sz w:val="23"/>
                <w:szCs w:val="23"/>
              </w:rPr>
              <w:t>项；市国际科学技术合作奖每年授奖数量</w:t>
            </w:r>
            <w:r w:rsidRPr="00603608">
              <w:rPr>
                <w:rFonts w:ascii="Arial" w:eastAsia="宋体" w:hAnsi="Arial" w:cs="Arial"/>
                <w:color w:val="000000"/>
                <w:kern w:val="0"/>
                <w:sz w:val="23"/>
                <w:szCs w:val="23"/>
              </w:rPr>
              <w:lastRenderedPageBreak/>
              <w:t>不超过</w:t>
            </w:r>
            <w:r w:rsidRPr="00603608">
              <w:rPr>
                <w:rFonts w:ascii="Arial" w:eastAsia="宋体" w:hAnsi="Arial" w:cs="Arial"/>
                <w:color w:val="000000"/>
                <w:kern w:val="0"/>
                <w:sz w:val="23"/>
                <w:szCs w:val="23"/>
              </w:rPr>
              <w:t>5</w:t>
            </w:r>
            <w:r w:rsidRPr="00603608">
              <w:rPr>
                <w:rFonts w:ascii="Arial" w:eastAsia="宋体" w:hAnsi="Arial" w:cs="Arial"/>
                <w:color w:val="000000"/>
                <w:kern w:val="0"/>
                <w:sz w:val="23"/>
                <w:szCs w:val="23"/>
              </w:rPr>
              <w:t>项。市自然科学奖、市技术发明奖和市科学技术进步奖每年授奖项目总数不超过</w:t>
            </w:r>
            <w:r w:rsidRPr="00603608">
              <w:rPr>
                <w:rFonts w:ascii="Arial" w:eastAsia="宋体" w:hAnsi="Arial" w:cs="Arial"/>
                <w:color w:val="000000"/>
                <w:kern w:val="0"/>
                <w:sz w:val="23"/>
                <w:szCs w:val="23"/>
              </w:rPr>
              <w:t>150</w:t>
            </w:r>
            <w:r w:rsidRPr="00603608">
              <w:rPr>
                <w:rFonts w:ascii="Arial" w:eastAsia="宋体" w:hAnsi="Arial" w:cs="Arial"/>
                <w:color w:val="000000"/>
                <w:kern w:val="0"/>
                <w:sz w:val="23"/>
                <w:szCs w:val="23"/>
              </w:rPr>
              <w:t>项。</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三条市科学技术奖励贯彻自主创新、重点跨越、支撑发展、引领未来的方针；坚持尊重知识，尊重人才；鼓励自主创新以及产学研结合、科技成果推广应用；注重科学技术水平和取得自主知识产权状况；注重科学技术对解决我市经济社会发展重大问题做出的贡献和取得的效益。</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市科学技术奖的推荐、评审和授奖，坚持公开、公平、公正的原则，依法管理，求真务实，注重实效，严格评审标准，不受任何组织或者个人的非法干涉，坚决防止弄虚作假。</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第四条市科学技术行政部门负责市科学技术奖评审的组织管理工作。</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第五条设立由分管副市长任主任委员，科技、教育、人事、经济等领域的科技专家和管理专家组成的市科学技术奖励委员会（以下简称奖励委员会）。其主要职责是：</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（一）成立市科学技术奖励评审委员会（以下简称评审委员会）和市科学技术奖励监督委员会（以下简称监督委员会）；</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（二）确定最终奖励结果；</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（三）研究、解决市科学技术奖励工作中出现的重大问题；</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（四）提出有关完善市科学技术奖励工作的政策性意见、建议。</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奖励委员会下设办公室（以下简称市奖励办）。市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设在市科学技术行政部门，负责奖励委员会的日常工作。</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lastRenderedPageBreak/>
              <w:t xml:space="preserve">　　第六条评审委员会由省内科研院所、高等院校、企业和有关部门的专家组成，其主要职责是：</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（一）审查各评审组的评审结果；</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（二）向奖励委员会报告审查结果；</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（三）对评审工作中出现的有关问题进行处理；</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（四）提出有关完善科技奖励评审工作的意见、建议。</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评审委员会设立若干专业评审组，负责本学科（专业）范围内的初评工作。评审组成员，由市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根据当年科学技术奖推荐的具体情况，从专家库中遴选市内外科研院所、高等院校和其他企事业单位等方面的同行专家组成。</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第七条监督委员会由科技、管理、知识产权保护、纪检等方面的专家、学者和管理人员组成，主要负责对科技奖励评审活动进行监督，对推荐和评审过程中有关组织和个人的行为加以规范。</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第八条评审专家及工作人员在评审工作中不得与申报单位、申报人单独接触，不得透露参评项目的技术内容及评审情况。</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与被评审的个人、项目或者组织有近亲属关系或者利害关系的专家应当回避。</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第九条市科学技术最高奖授予下列个人：</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（一）在当代科学技术前沿取得重大突破或者在促进科学技术发展中有重大贡献的；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lastRenderedPageBreak/>
              <w:t xml:space="preserve">　　（二）在科学技术创新、科学技术成果转化和高新技术产业化中，取得重大技术发明、技术创新，创造了巨大经济效益、生态效益或者社会效益的。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第十条市重大科技创新奖授予在科技创新方面取得重大创新成果和核心知识产权、行业内取得重大技术创新突破、引领带动产业转型升级，以及其他方面做出突出贡献的创新团队。</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第十一条市自然科学奖授予在基础研究和应用基础研究中阐明自然现象、特征和规律，做出重大科学发现的个人。</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本款所称重大科学发现，应当具备下列条件：</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（一）前人尚未发现或者尚未阐明；</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（二）具有重大科学价值；</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（三）得到国内外自然科学界公认。</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第十二条市技术发明奖授予运用科学技术知识做出产品、工艺、材料及其系统等重大技术发明的个人。</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本款所称重大技术发明，应当具备下列条件：</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（一）取得发明专利；</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（二）实施后取得了显著经济效益、生态效益或者社会效益。</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第十三条市科学技术进步奖授予在实施技术开发与推广、社会公益、重大工程、管理科学等项目中，做出较大贡献的组织、个人：</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（一）在实施技术开发与推广项目中，完成重大科学技术创新、科学技术成果转化与推广，实现科学技术成果引进消化吸收再创新，创造显著经济效益的；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lastRenderedPageBreak/>
              <w:t xml:space="preserve">　　（二）在实施社会公益项目中，长期从事科学技术基础性工作和社会公益性科学技术事业，获得重大科技成果，创造显著社会效益的；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（三）在实施重大工程项目中，在技术和系统管理方面有重大创新，达到国内先进水平的（仅授予组织）；</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（四）在实施管理科学项目中，明显提高了决策科学化和管理现代化水平，已获显著社会效益或者经济效益的。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第十四条市国际科学技术合作奖授予对我市科学技术事业做出重要贡献的外国人或者外国组织：</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（一）在与我市个人或者组织进行合作研究、开发等方面取得重大科技成果，对我市科技、经济发展有重要推动作用，并取得显著经济效益、生态效益或者社会效益的；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（二）在向我市个人或者组织传授先进科学技术，提出重要科技发展建议与对策，培养科技或者管理人才等方面成效特别显著，推进我市科技事业发展的；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（三）在促进我市与其他国家或者国际组织的科技交流与合作方面做出重要贡献的；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（四）在我市的独资、合资企业以及其他组织中开展科技成果转化与推广应用活动，并取得显著经济效益、生态效益或者社会效益的。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第十五条市科学技术奖由下列单位推荐：</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（一）各县市区、市属各开发区科技管理部门；</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（二）市政府有关部门和直属机构；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lastRenderedPageBreak/>
              <w:t xml:space="preserve">　　（三）经市科学技术行政部门认定的符合规定资格条件的其他单位。</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第十六条科学技术项目有下列情形之一的，不予推荐：</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（一）对知识产权有争议的；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（二）对科学技术成果的完成单位或者完成人有争议的；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（三）已经获得省级以上奖励的；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（四）同一技术内容的项目在同</w:t>
            </w:r>
            <w:proofErr w:type="gramStart"/>
            <w:r w:rsidRPr="00603608">
              <w:rPr>
                <w:rFonts w:ascii="Arial" w:eastAsia="宋体" w:hAnsi="Arial" w:cs="Arial"/>
                <w:color w:val="000000"/>
                <w:kern w:val="0"/>
                <w:sz w:val="23"/>
                <w:szCs w:val="23"/>
              </w:rPr>
              <w:t>一</w:t>
            </w:r>
            <w:proofErr w:type="gramEnd"/>
            <w:r w:rsidRPr="00603608">
              <w:rPr>
                <w:rFonts w:ascii="Arial" w:eastAsia="宋体" w:hAnsi="Arial" w:cs="Arial"/>
                <w:color w:val="000000"/>
                <w:kern w:val="0"/>
                <w:sz w:val="23"/>
                <w:szCs w:val="23"/>
              </w:rPr>
              <w:t>年度同时申报市自然科学奖、市技术发明奖和市科学技术进步奖的。</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第十七条申报市科学技术奖的，应当按行政隶属关系</w:t>
            </w:r>
            <w:proofErr w:type="gramStart"/>
            <w:r w:rsidRPr="00603608">
              <w:rPr>
                <w:rFonts w:ascii="Arial" w:eastAsia="宋体" w:hAnsi="Arial" w:cs="Arial"/>
                <w:color w:val="000000"/>
                <w:kern w:val="0"/>
                <w:sz w:val="23"/>
                <w:szCs w:val="23"/>
              </w:rPr>
              <w:t>向具备</w:t>
            </w:r>
            <w:proofErr w:type="gramEnd"/>
            <w:r w:rsidRPr="00603608">
              <w:rPr>
                <w:rFonts w:ascii="Arial" w:eastAsia="宋体" w:hAnsi="Arial" w:cs="Arial"/>
                <w:color w:val="000000"/>
                <w:kern w:val="0"/>
                <w:sz w:val="23"/>
                <w:szCs w:val="23"/>
              </w:rPr>
              <w:t>推荐资格的单位提交《潍坊市科学技术奖申报书》，并提供真实、可靠的材料。单位申报的，申报前应当在本单位公示。</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第十八条推荐单位应当对市科学技术奖申报材料进行审查，并将符合条件的报送市奖励办。市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应当对推荐的申报材料进行审核，并按照专业（学科）分组组织评审。</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第十九条市科学技术奖评审按照下列程序进行：</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（一）专业评审组对本学科（专业）范围内推荐的项目进行初评，并按一定比例确定初评入围名单，报评审委员会审查；</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（二）市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邀请行业协会及其他社会力量对初评入围项目的推广应用情况和经济社会效益进行评价，提出评价意见；</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（三）评审委员会对各专业评审组的初评结果进行审查后，结合社会组织评价意见，提出奖励建议名单；</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lastRenderedPageBreak/>
              <w:t xml:space="preserve">　　（四）市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应当将奖励建议名单向社会公示，公示期为</w:t>
            </w:r>
            <w:r w:rsidRPr="00603608">
              <w:rPr>
                <w:rFonts w:ascii="Arial" w:eastAsia="宋体" w:hAnsi="Arial" w:cs="Arial"/>
                <w:color w:val="000000"/>
                <w:kern w:val="0"/>
                <w:sz w:val="23"/>
                <w:szCs w:val="23"/>
              </w:rPr>
              <w:t>15</w:t>
            </w:r>
            <w:r w:rsidRPr="00603608">
              <w:rPr>
                <w:rFonts w:ascii="Arial" w:eastAsia="宋体" w:hAnsi="Arial" w:cs="Arial"/>
                <w:color w:val="000000"/>
                <w:kern w:val="0"/>
                <w:sz w:val="23"/>
                <w:szCs w:val="23"/>
              </w:rPr>
              <w:t>个工作日。任何单位或者个人对建议名单内容有异议的，可以在公示期内向市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提出书面意见。市</w:t>
            </w:r>
            <w:proofErr w:type="gramStart"/>
            <w:r w:rsidRPr="00603608">
              <w:rPr>
                <w:rFonts w:ascii="Arial" w:eastAsia="宋体" w:hAnsi="Arial" w:cs="Arial"/>
                <w:color w:val="000000"/>
                <w:kern w:val="0"/>
                <w:sz w:val="23"/>
                <w:szCs w:val="23"/>
              </w:rPr>
              <w:t>奖励办</w:t>
            </w:r>
            <w:proofErr w:type="gramEnd"/>
            <w:r w:rsidRPr="00603608">
              <w:rPr>
                <w:rFonts w:ascii="Arial" w:eastAsia="宋体" w:hAnsi="Arial" w:cs="Arial"/>
                <w:color w:val="000000"/>
                <w:kern w:val="0"/>
                <w:sz w:val="23"/>
                <w:szCs w:val="23"/>
              </w:rPr>
              <w:t>负责异议的调查与处理，并将建议名单</w:t>
            </w:r>
            <w:proofErr w:type="gramStart"/>
            <w:r w:rsidRPr="00603608">
              <w:rPr>
                <w:rFonts w:ascii="Arial" w:eastAsia="宋体" w:hAnsi="Arial" w:cs="Arial"/>
                <w:color w:val="000000"/>
                <w:kern w:val="0"/>
                <w:sz w:val="23"/>
                <w:szCs w:val="23"/>
              </w:rPr>
              <w:t>附调查</w:t>
            </w:r>
            <w:proofErr w:type="gramEnd"/>
            <w:r w:rsidRPr="00603608">
              <w:rPr>
                <w:rFonts w:ascii="Arial" w:eastAsia="宋体" w:hAnsi="Arial" w:cs="Arial"/>
                <w:color w:val="000000"/>
                <w:kern w:val="0"/>
                <w:sz w:val="23"/>
                <w:szCs w:val="23"/>
              </w:rPr>
              <w:t>处理结果一并向奖励委员会报告；</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（五）奖励委员会对奖励建议名单进行审议，听取监督委员会监督报告，对异议处理结果</w:t>
            </w:r>
            <w:proofErr w:type="gramStart"/>
            <w:r w:rsidRPr="00603608">
              <w:rPr>
                <w:rFonts w:ascii="Arial" w:eastAsia="宋体" w:hAnsi="Arial" w:cs="Arial"/>
                <w:color w:val="000000"/>
                <w:kern w:val="0"/>
                <w:sz w:val="23"/>
                <w:szCs w:val="23"/>
              </w:rPr>
              <w:t>作出</w:t>
            </w:r>
            <w:proofErr w:type="gramEnd"/>
            <w:r w:rsidRPr="00603608">
              <w:rPr>
                <w:rFonts w:ascii="Arial" w:eastAsia="宋体" w:hAnsi="Arial" w:cs="Arial"/>
                <w:color w:val="000000"/>
                <w:kern w:val="0"/>
                <w:sz w:val="23"/>
                <w:szCs w:val="23"/>
              </w:rPr>
              <w:t>最终裁定，确定奖励结果。</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第二十条市科学技术奖的申报、推荐、评审和授奖公示等活动，应当逐步采用计算机网络技术进行管理。</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第二十一条市科学技术最高奖报请市长签署并颁发荣誉证书和奖金。市重大科技创新奖、市自然科学奖、市技术发明奖、市科学技术进步奖、市国际科学技术合作奖由市政府颁发荣誉证书和奖金。</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第二十二条市科学技术最高奖奖金为</w:t>
            </w:r>
            <w:r w:rsidRPr="00603608">
              <w:rPr>
                <w:rFonts w:ascii="Arial" w:eastAsia="宋体" w:hAnsi="Arial" w:cs="Arial"/>
                <w:color w:val="000000"/>
                <w:kern w:val="0"/>
                <w:sz w:val="23"/>
                <w:szCs w:val="23"/>
              </w:rPr>
              <w:t>80</w:t>
            </w:r>
            <w:r w:rsidRPr="00603608">
              <w:rPr>
                <w:rFonts w:ascii="Arial" w:eastAsia="宋体" w:hAnsi="Arial" w:cs="Arial"/>
                <w:color w:val="000000"/>
                <w:kern w:val="0"/>
                <w:sz w:val="23"/>
                <w:szCs w:val="23"/>
              </w:rPr>
              <w:t>万元；市重大科技创新奖，每项</w:t>
            </w:r>
            <w:r w:rsidRPr="00603608">
              <w:rPr>
                <w:rFonts w:ascii="Arial" w:eastAsia="宋体" w:hAnsi="Arial" w:cs="Arial"/>
                <w:color w:val="000000"/>
                <w:kern w:val="0"/>
                <w:sz w:val="23"/>
                <w:szCs w:val="23"/>
              </w:rPr>
              <w:t>10</w:t>
            </w:r>
            <w:r w:rsidRPr="00603608">
              <w:rPr>
                <w:rFonts w:ascii="Arial" w:eastAsia="宋体" w:hAnsi="Arial" w:cs="Arial"/>
                <w:color w:val="000000"/>
                <w:kern w:val="0"/>
                <w:sz w:val="23"/>
                <w:szCs w:val="23"/>
              </w:rPr>
              <w:t>万元；市国际科学技术合作奖，每项</w:t>
            </w:r>
            <w:r w:rsidRPr="00603608">
              <w:rPr>
                <w:rFonts w:ascii="Arial" w:eastAsia="宋体" w:hAnsi="Arial" w:cs="Arial"/>
                <w:color w:val="000000"/>
                <w:kern w:val="0"/>
                <w:sz w:val="23"/>
                <w:szCs w:val="23"/>
              </w:rPr>
              <w:t>8</w:t>
            </w:r>
            <w:r w:rsidRPr="00603608">
              <w:rPr>
                <w:rFonts w:ascii="Arial" w:eastAsia="宋体" w:hAnsi="Arial" w:cs="Arial"/>
                <w:color w:val="000000"/>
                <w:kern w:val="0"/>
                <w:sz w:val="23"/>
                <w:szCs w:val="23"/>
              </w:rPr>
              <w:t>万元；市自然科学奖、市技术发明奖、市科学技术进步奖一等奖、二等奖、三等奖的奖金分别为</w:t>
            </w:r>
            <w:r w:rsidRPr="00603608">
              <w:rPr>
                <w:rFonts w:ascii="Arial" w:eastAsia="宋体" w:hAnsi="Arial" w:cs="Arial"/>
                <w:color w:val="000000"/>
                <w:kern w:val="0"/>
                <w:sz w:val="23"/>
                <w:szCs w:val="23"/>
              </w:rPr>
              <w:t>10</w:t>
            </w:r>
            <w:r w:rsidRPr="00603608">
              <w:rPr>
                <w:rFonts w:ascii="Arial" w:eastAsia="宋体" w:hAnsi="Arial" w:cs="Arial"/>
                <w:color w:val="000000"/>
                <w:kern w:val="0"/>
                <w:sz w:val="23"/>
                <w:szCs w:val="23"/>
              </w:rPr>
              <w:t>万元、</w:t>
            </w:r>
            <w:r w:rsidRPr="00603608">
              <w:rPr>
                <w:rFonts w:ascii="Arial" w:eastAsia="宋体" w:hAnsi="Arial" w:cs="Arial"/>
                <w:color w:val="000000"/>
                <w:kern w:val="0"/>
                <w:sz w:val="23"/>
                <w:szCs w:val="23"/>
              </w:rPr>
              <w:t>4</w:t>
            </w:r>
            <w:r w:rsidRPr="00603608">
              <w:rPr>
                <w:rFonts w:ascii="Arial" w:eastAsia="宋体" w:hAnsi="Arial" w:cs="Arial"/>
                <w:color w:val="000000"/>
                <w:kern w:val="0"/>
                <w:sz w:val="23"/>
                <w:szCs w:val="23"/>
              </w:rPr>
              <w:t>万元、</w:t>
            </w:r>
            <w:r w:rsidRPr="00603608">
              <w:rPr>
                <w:rFonts w:ascii="Arial" w:eastAsia="宋体" w:hAnsi="Arial" w:cs="Arial"/>
                <w:color w:val="000000"/>
                <w:kern w:val="0"/>
                <w:sz w:val="23"/>
                <w:szCs w:val="23"/>
              </w:rPr>
              <w:t>2</w:t>
            </w:r>
            <w:r w:rsidRPr="00603608">
              <w:rPr>
                <w:rFonts w:ascii="Arial" w:eastAsia="宋体" w:hAnsi="Arial" w:cs="Arial"/>
                <w:color w:val="000000"/>
                <w:kern w:val="0"/>
                <w:sz w:val="23"/>
                <w:szCs w:val="23"/>
              </w:rPr>
              <w:t>万元。</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市科学技术奖的奖励经费列入市级财政预算。市政府根据科技、经济发展的需要，适时提高市科学技术奖的奖励经费和奖金数额。</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第二十三条市科学技术奖奖金应当按照贡献大小发放，不得平均分配，不得重复发放，任何单位和个人不得截留、挪用。</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鼓励获奖项目（人）的所在部门、单位给与匹配奖励。</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第二十四条获得市科学技术最高奖的人员和获得国家科学技术奖、省科学技术一、二等奖的首位人员，报经市政府批准，授予市劳动模范或者先进工作者荣誉称号。</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lastRenderedPageBreak/>
              <w:t xml:space="preserve">　　第二十五条剽窃、侵夺他人科学技术成果或者以其他不正当手段</w:t>
            </w:r>
            <w:proofErr w:type="gramStart"/>
            <w:r w:rsidRPr="00603608">
              <w:rPr>
                <w:rFonts w:ascii="Arial" w:eastAsia="宋体" w:hAnsi="Arial" w:cs="Arial"/>
                <w:color w:val="000000"/>
                <w:kern w:val="0"/>
                <w:sz w:val="23"/>
                <w:szCs w:val="23"/>
              </w:rPr>
              <w:t>骗取市</w:t>
            </w:r>
            <w:proofErr w:type="gramEnd"/>
            <w:r w:rsidRPr="00603608">
              <w:rPr>
                <w:rFonts w:ascii="Arial" w:eastAsia="宋体" w:hAnsi="Arial" w:cs="Arial"/>
                <w:color w:val="000000"/>
                <w:kern w:val="0"/>
                <w:sz w:val="23"/>
                <w:szCs w:val="23"/>
              </w:rPr>
              <w:t>科学技术奖励的，由市科学技术行政部门报市政府批准撤销奖励，追回证书和奖金。对负有直接责任的主管人员，由所在单位依法给予行政处分；构成犯罪的，依法追究刑事责任。</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六条推荐单位提供虚假数据、材料，协助他人骗取科学技术奖励的，由市科学技术行政部门给予通报批评；情节严重的，暂停或者取消其推荐资格。对负有直接责任的主管人员和其他责任人员由所在单位依法给予行政处分；构成犯罪的，依法追究刑事责任。</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七条参与市科学技术奖评审活动的专家和有关工作人员，在评审活动中有弄虚作假、应当回避而未回避或者与申报单位、申报人单独接触，透露参评项目的技术内容及评审情况等徇私舞弊行为的，由市科学技术行政部门暂停或者取消其评审资格；对有关工作人员，由所在单位依法给予处分；构成犯罪的，依法追究刑事责任。</w:t>
            </w:r>
          </w:p>
          <w:p w:rsidR="00603608" w:rsidRPr="00603608" w:rsidRDefault="00603608" w:rsidP="00603608">
            <w:pPr>
              <w:widowControl/>
              <w:spacing w:before="100" w:beforeAutospacing="1" w:after="100" w:afterAutospacing="1" w:line="450" w:lineRule="atLeast"/>
              <w:jc w:val="left"/>
              <w:rPr>
                <w:rFonts w:ascii="Arial" w:eastAsia="宋体" w:hAnsi="Arial" w:cs="Arial"/>
                <w:color w:val="000000"/>
                <w:kern w:val="0"/>
                <w:sz w:val="23"/>
                <w:szCs w:val="23"/>
              </w:rPr>
            </w:pPr>
            <w:r w:rsidRPr="00603608">
              <w:rPr>
                <w:rFonts w:ascii="Arial" w:eastAsia="宋体" w:hAnsi="Arial" w:cs="Arial"/>
                <w:color w:val="000000"/>
                <w:kern w:val="0"/>
                <w:sz w:val="23"/>
                <w:szCs w:val="23"/>
              </w:rPr>
              <w:t xml:space="preserve">　　第二十八条本办法自</w:t>
            </w:r>
            <w:r w:rsidRPr="00603608">
              <w:rPr>
                <w:rFonts w:ascii="Arial" w:eastAsia="宋体" w:hAnsi="Arial" w:cs="Arial"/>
                <w:color w:val="000000"/>
                <w:kern w:val="0"/>
                <w:sz w:val="23"/>
                <w:szCs w:val="23"/>
              </w:rPr>
              <w:t>2014</w:t>
            </w:r>
            <w:r w:rsidRPr="00603608">
              <w:rPr>
                <w:rFonts w:ascii="Arial" w:eastAsia="宋体" w:hAnsi="Arial" w:cs="Arial"/>
                <w:color w:val="000000"/>
                <w:kern w:val="0"/>
                <w:sz w:val="23"/>
                <w:szCs w:val="23"/>
              </w:rPr>
              <w:t>年</w:t>
            </w:r>
            <w:r w:rsidRPr="00603608">
              <w:rPr>
                <w:rFonts w:ascii="Arial" w:eastAsia="宋体" w:hAnsi="Arial" w:cs="Arial"/>
                <w:color w:val="000000"/>
                <w:kern w:val="0"/>
                <w:sz w:val="23"/>
                <w:szCs w:val="23"/>
              </w:rPr>
              <w:t>7</w:t>
            </w:r>
            <w:r w:rsidRPr="00603608">
              <w:rPr>
                <w:rFonts w:ascii="Arial" w:eastAsia="宋体" w:hAnsi="Arial" w:cs="Arial"/>
                <w:color w:val="000000"/>
                <w:kern w:val="0"/>
                <w:sz w:val="23"/>
                <w:szCs w:val="23"/>
              </w:rPr>
              <w:t>月</w:t>
            </w:r>
            <w:r w:rsidRPr="00603608">
              <w:rPr>
                <w:rFonts w:ascii="Arial" w:eastAsia="宋体" w:hAnsi="Arial" w:cs="Arial"/>
                <w:color w:val="000000"/>
                <w:kern w:val="0"/>
                <w:sz w:val="23"/>
                <w:szCs w:val="23"/>
              </w:rPr>
              <w:t>31</w:t>
            </w:r>
            <w:r w:rsidRPr="00603608">
              <w:rPr>
                <w:rFonts w:ascii="Arial" w:eastAsia="宋体" w:hAnsi="Arial" w:cs="Arial"/>
                <w:color w:val="000000"/>
                <w:kern w:val="0"/>
                <w:sz w:val="23"/>
                <w:szCs w:val="23"/>
              </w:rPr>
              <w:t>日起施行，有效期至</w:t>
            </w:r>
            <w:r w:rsidRPr="00603608">
              <w:rPr>
                <w:rFonts w:ascii="Arial" w:eastAsia="宋体" w:hAnsi="Arial" w:cs="Arial"/>
                <w:color w:val="000000"/>
                <w:kern w:val="0"/>
                <w:sz w:val="23"/>
                <w:szCs w:val="23"/>
              </w:rPr>
              <w:t>2019</w:t>
            </w:r>
            <w:r w:rsidRPr="00603608">
              <w:rPr>
                <w:rFonts w:ascii="Arial" w:eastAsia="宋体" w:hAnsi="Arial" w:cs="Arial"/>
                <w:color w:val="000000"/>
                <w:kern w:val="0"/>
                <w:sz w:val="23"/>
                <w:szCs w:val="23"/>
              </w:rPr>
              <w:t>年</w:t>
            </w:r>
            <w:r w:rsidRPr="00603608">
              <w:rPr>
                <w:rFonts w:ascii="Arial" w:eastAsia="宋体" w:hAnsi="Arial" w:cs="Arial"/>
                <w:color w:val="000000"/>
                <w:kern w:val="0"/>
                <w:sz w:val="23"/>
                <w:szCs w:val="23"/>
              </w:rPr>
              <w:t>7</w:t>
            </w:r>
            <w:r w:rsidRPr="00603608">
              <w:rPr>
                <w:rFonts w:ascii="Arial" w:eastAsia="宋体" w:hAnsi="Arial" w:cs="Arial"/>
                <w:color w:val="000000"/>
                <w:kern w:val="0"/>
                <w:sz w:val="23"/>
                <w:szCs w:val="23"/>
              </w:rPr>
              <w:t>月</w:t>
            </w:r>
            <w:r w:rsidRPr="00603608">
              <w:rPr>
                <w:rFonts w:ascii="Arial" w:eastAsia="宋体" w:hAnsi="Arial" w:cs="Arial"/>
                <w:color w:val="000000"/>
                <w:kern w:val="0"/>
                <w:sz w:val="23"/>
                <w:szCs w:val="23"/>
              </w:rPr>
              <w:t>30</w:t>
            </w:r>
            <w:r w:rsidRPr="00603608">
              <w:rPr>
                <w:rFonts w:ascii="Arial" w:eastAsia="宋体" w:hAnsi="Arial" w:cs="Arial"/>
                <w:color w:val="000000"/>
                <w:kern w:val="0"/>
                <w:sz w:val="23"/>
                <w:szCs w:val="23"/>
              </w:rPr>
              <w:t>日。</w:t>
            </w:r>
            <w:r w:rsidRPr="00603608">
              <w:rPr>
                <w:rFonts w:ascii="Arial" w:eastAsia="宋体" w:hAnsi="Arial" w:cs="Arial"/>
                <w:color w:val="000000"/>
                <w:kern w:val="0"/>
                <w:sz w:val="23"/>
                <w:szCs w:val="23"/>
              </w:rPr>
              <w:t>2005</w:t>
            </w:r>
            <w:r w:rsidRPr="00603608">
              <w:rPr>
                <w:rFonts w:ascii="Arial" w:eastAsia="宋体" w:hAnsi="Arial" w:cs="Arial"/>
                <w:color w:val="000000"/>
                <w:kern w:val="0"/>
                <w:sz w:val="23"/>
                <w:szCs w:val="23"/>
              </w:rPr>
              <w:t>年</w:t>
            </w:r>
            <w:r w:rsidRPr="00603608">
              <w:rPr>
                <w:rFonts w:ascii="Arial" w:eastAsia="宋体" w:hAnsi="Arial" w:cs="Arial"/>
                <w:color w:val="000000"/>
                <w:kern w:val="0"/>
                <w:sz w:val="23"/>
                <w:szCs w:val="23"/>
              </w:rPr>
              <w:t>12</w:t>
            </w:r>
            <w:r w:rsidRPr="00603608">
              <w:rPr>
                <w:rFonts w:ascii="Arial" w:eastAsia="宋体" w:hAnsi="Arial" w:cs="Arial"/>
                <w:color w:val="000000"/>
                <w:kern w:val="0"/>
                <w:sz w:val="23"/>
                <w:szCs w:val="23"/>
              </w:rPr>
              <w:t>月</w:t>
            </w:r>
            <w:r w:rsidRPr="00603608">
              <w:rPr>
                <w:rFonts w:ascii="Arial" w:eastAsia="宋体" w:hAnsi="Arial" w:cs="Arial"/>
                <w:color w:val="000000"/>
                <w:kern w:val="0"/>
                <w:sz w:val="23"/>
                <w:szCs w:val="23"/>
              </w:rPr>
              <w:t>31</w:t>
            </w:r>
            <w:r w:rsidRPr="00603608">
              <w:rPr>
                <w:rFonts w:ascii="Arial" w:eastAsia="宋体" w:hAnsi="Arial" w:cs="Arial"/>
                <w:color w:val="000000"/>
                <w:kern w:val="0"/>
                <w:sz w:val="23"/>
                <w:szCs w:val="23"/>
              </w:rPr>
              <w:t>日市政府发布的《潍坊市科学技术奖励办法》（</w:t>
            </w:r>
            <w:proofErr w:type="gramStart"/>
            <w:r w:rsidRPr="00603608">
              <w:rPr>
                <w:rFonts w:ascii="Arial" w:eastAsia="宋体" w:hAnsi="Arial" w:cs="Arial"/>
                <w:color w:val="000000"/>
                <w:kern w:val="0"/>
                <w:sz w:val="23"/>
                <w:szCs w:val="23"/>
              </w:rPr>
              <w:t>潍</w:t>
            </w:r>
            <w:proofErr w:type="gramEnd"/>
            <w:r w:rsidRPr="00603608">
              <w:rPr>
                <w:rFonts w:ascii="Arial" w:eastAsia="宋体" w:hAnsi="Arial" w:cs="Arial"/>
                <w:color w:val="000000"/>
                <w:kern w:val="0"/>
                <w:sz w:val="23"/>
                <w:szCs w:val="23"/>
              </w:rPr>
              <w:t>政发〔</w:t>
            </w:r>
            <w:r w:rsidRPr="00603608">
              <w:rPr>
                <w:rFonts w:ascii="Arial" w:eastAsia="宋体" w:hAnsi="Arial" w:cs="Arial"/>
                <w:color w:val="000000"/>
                <w:kern w:val="0"/>
                <w:sz w:val="23"/>
                <w:szCs w:val="23"/>
              </w:rPr>
              <w:t>2005</w:t>
            </w:r>
            <w:r w:rsidRPr="00603608">
              <w:rPr>
                <w:rFonts w:ascii="Arial" w:eastAsia="宋体" w:hAnsi="Arial" w:cs="Arial"/>
                <w:color w:val="000000"/>
                <w:kern w:val="0"/>
                <w:sz w:val="23"/>
                <w:szCs w:val="23"/>
              </w:rPr>
              <w:t>〕</w:t>
            </w:r>
            <w:r w:rsidRPr="00603608">
              <w:rPr>
                <w:rFonts w:ascii="Arial" w:eastAsia="宋体" w:hAnsi="Arial" w:cs="Arial"/>
                <w:color w:val="000000"/>
                <w:kern w:val="0"/>
                <w:sz w:val="23"/>
                <w:szCs w:val="23"/>
              </w:rPr>
              <w:t>83</w:t>
            </w:r>
            <w:r w:rsidRPr="00603608">
              <w:rPr>
                <w:rFonts w:ascii="Arial" w:eastAsia="宋体" w:hAnsi="Arial" w:cs="Arial"/>
                <w:color w:val="000000"/>
                <w:kern w:val="0"/>
                <w:sz w:val="23"/>
                <w:szCs w:val="23"/>
              </w:rPr>
              <w:t>号）同时废止。</w:t>
            </w:r>
          </w:p>
        </w:tc>
      </w:tr>
    </w:tbl>
    <w:p w:rsidR="0005687E" w:rsidRDefault="00603608"/>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08"/>
    <w:rsid w:val="001B6451"/>
    <w:rsid w:val="00603608"/>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2232B-4E97-4233-940D-125311C9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360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3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439721">
      <w:bodyDiv w:val="1"/>
      <w:marLeft w:val="0"/>
      <w:marRight w:val="0"/>
      <w:marTop w:val="0"/>
      <w:marBottom w:val="0"/>
      <w:divBdr>
        <w:top w:val="none" w:sz="0" w:space="0" w:color="auto"/>
        <w:left w:val="none" w:sz="0" w:space="0" w:color="auto"/>
        <w:bottom w:val="none" w:sz="0" w:space="0" w:color="auto"/>
        <w:right w:val="none" w:sz="0" w:space="0" w:color="auto"/>
      </w:divBdr>
      <w:divsChild>
        <w:div w:id="777139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2018-05-11T10:42:00Z</dcterms:created>
  <dcterms:modified xsi:type="dcterms:W3CDTF">2018-05-11T10:42:00Z</dcterms:modified>
</cp:coreProperties>
</file>