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b/>
          <w:sz w:val="30"/>
          <w:szCs w:val="30"/>
        </w:rPr>
      </w:pPr>
      <w:r>
        <w:rPr>
          <w:b/>
          <w:sz w:val="30"/>
          <w:szCs w:val="30"/>
          <w:bdr w:val="none" w:color="auto" w:sz="0" w:space="0"/>
        </w:rPr>
        <w:t>贵安新区关于发展众创空间支持大众创业万众创新若干政策措施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18"/>
          <w:szCs w:val="18"/>
        </w:rPr>
      </w:pPr>
      <w:r>
        <w:rPr>
          <w:sz w:val="18"/>
          <w:szCs w:val="18"/>
          <w:bdr w:val="none" w:color="auto" w:sz="0" w:space="0"/>
        </w:rPr>
        <w:t>来源：本站作者：佚名 时间：2015-11-02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为认真贯彻落实《国务院办公厅关于发展众创空间推进大众创新创业的指导意见》（国办发〔2015〕9号）、《国务院关于进一步做好新形势下就业创业工作的意见》（国发〔2015〕23号）文件精神，发展众创空间，推进大众创业、万众创新，特制定以下若干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一、壮大创新创业群体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在职创业。高校、科研院所等事业单位和企业专业技术人员，符合“产、学、研、用”相互促进原则，在贵安新区直管区（以下简称“新区”）在职创办企业，具有自主知识产权的技术成果在新区转化的，经认定按其对新区的贡献给予5年内全额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2.离岗创业。高校、科研院所等事业单位专业技术人员在新区离岗创办企业，经单位同意，3年内保留人事关系，与单位其他在岗人员享有同等参加职称评聘、岗位等级晋升和社会保险等方面的权利。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3.离职创业。党政机关、企事业单位的人员领衔自主创业，3年内按新区最低工资标准给予生活补助，不足3年的据实计算。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4.大学生创业。花溪大学城、清镇职教城大学生（含研究生）在新区创业，享受本文件及新区《关于扶持花溪大学城清镇职教城大学生在贵安新区创新创业落户若干政策措施（试行）》相关政策扶持。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5.农民创业。鼓励新区农民通过网上交易平台销售新区特色农产品、工艺品，采购省外优质农业生产资料，从事特色农产品、工艺品加工，开发休闲农业、乡村旅游等服务项目的，每年遴选50个优秀经营主体，按排名顺序奖励3000元-10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6.海归创业。海外归国人员在新区创办企业，经认定给予企业一次性创业补助，最高30万元，主要用于企业科研创新、市场开拓和团队建设等；具备条件的还可申请科技项目择优补助，经认定为初创、优质、重点项目的，补助5-50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二、打造创新创业平台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7.创客空间。在新区购置、自建或租赁创办“创业咖啡”“创新工场”“创业车库”等开放式创业服务平台，经认定购置或符合规划自建的一次性补贴最高300万元；租赁的2年内按25元/平方米/月分别给予80%、50%场地租金补贴，最高补贴500平方米。每年遴选10家运营1年以上创客空间，每家奖励20万元；被认定为省级、国家级创客空间的，分别一次性奖励100万元、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8.孵化器建设。在新区内按规划建设运营孵化器，限定租售对象和租售价格的，按工业用地性质及基准价格供应土地；符合规划的，优先安排孵化器用地指标，按工业用地性质以出让（租赁）方式用于孵化器建设；孵化器不改变孵化服务用途，经批准可按规定分割转让，在符合规划的地块配套经营性用地。经备案利用现有存量房产资源改（扩）建孵化器的，按改（扩）建完成后的实际投资额一次性补贴10%，最高500万元。新区引进的国内外知名孵化器，落地运行1年的，经认定一次性补助最高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9.孵化器提效升级。经新区认定的孵化器一次性奖励30万元；被认定为省级、国家级的孵化器分别一次性奖励100万元、500万元。新区创办的企业进入指定孵化器的，其3年内在孵企业对新区贡献的30%用于补助孵化器，30%用于补助在孵企业；留在新区继续发展的毕业企业，3年内其对新区贡献的25%用于补助孵化器，25%用于补助毕业企业。在孵企业被认定为高新技术企业的，每认定1家分别一次性奖励孵化器、在孵企业15万元、10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10.加速器建设运营。经备案符合规划新建或利用现有存量房产资源改（扩）建加速器的，按新建、改（扩）建完成后的实际投资额一次性补贴10%，最高800万元。新区创办的企业进入指定加速器的，按15元/平方米/月给予1年生产和办公用房租金补贴，最高补贴2000平方米；其3年内在孵企业对新区贡献的20%用于补助加速器，20%用于补助在孵企业；留在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继续发展的毕业企业，3年内其对新区贡献的10%用于补助加速器，10%用于补助毕业企业。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11.资源共享平台。高校、科研机构和企业将实验室、图书馆、体育场馆、学生食堂、学生公寓、教师公寓、教学设备、科研仪器以低成本、市场化方式提供给新区创业者使用的，按服务项目和人数，每年给予高校、科研机构和企业一次性补贴，最高500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12.创业模拟体验。在新区设立创业模拟体验中心，按投资规模、模拟项目、模拟环境和创业者参与度等指标，3年内按年营业收入给予5%的运营补贴，最高300万元。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三、优化投资融资环境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13.创投机构。经新区认可的创投机构，自注册之日起前4年对新区贡献的100%、后3年对新区贡献的50%用于补助该创投机构。国内外知名创投机构在新区购置或符合规划自建初创型企业金融服务用房的，一次性补贴最高300万元；租赁金融服务用房的，前2年按25元/平方米/月分别给予60%、30%场地租金补贴，最高补贴500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14.创业投资。在新区注册并投资新区初创型企业2年以上的创业投资公司、有限合伙创业投资企业和其它创业投资企业，给予投资额6%的补助，最高600万元。在新区设立的农业创新创业基金并运营1年以上，给予投资额7%的补助，最高700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15.众筹投资。在新区注册并投资新区初创型企业或项目实现股权众筹的互联网众筹平台，给予众筹融资额6%的补助，最高600万元。在新区设立的农业众筹平台，给予众筹融资额7%的补助，最高700万元。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16.投资联动。鼓励企业、项目引入社会资本，建立财政、银行、创投投资联动补助机制。初创型企业完成引入创业投资或众筹平台股权投资的，按引资额的15%给予一次性补助，最高200万元。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17.银行参与。银行对新区内初创型企业和孵化器、加速器、生产力促进中心、科技信息服务机构等科技中介服务机构的年贷款，占银行贷款总额20%以上的，当年奖励30万元；超过50%的，当年奖励100万元。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18.信贷风险补偿。设立新区科技型中小企业信贷风险补偿资金池，引导银行发放不低于10倍风险补偿金规模的科技信贷额度，每个项目贷款额度最高2000万元；新型信贷产品投放出现的坏账项目，由风险补偿资金按本金的50%分担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19.金融贷款贴息。新区内的初创型企业和孵化器、加速器、生产力促进中心、科技信息服务机构等科技中介服务机构贷款，按银行同期基准利率的50%贴息，每个项目贴息最长2年，每年最高贴息200万元。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20.融资风险补偿。天使投资、风险投资、基金投资、银行等机构，对新区内的初创型企业和孵化器、加速器、生产力促进中心、科技信息服务机构等科技中介服务机构融资失败项目，按损失额的15%给予补偿，每个项目的本金风险最高补偿300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四、加强创新创业服务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21.创业代金券。在新区创办企业，经认定给予每家2-30万元的创业代金券，用于支付创业培训、中介咨询、人才招聘、研发外包、产学研合作、知识产权交易、项目申报包装、财务管理外包等费用。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22.创业场地。在新区创办企业并租用办公和生产用房的，按办公用房100平方米以内、生产用房300平方米以内（不足的据实计算），3年内按25元/平方米/月分别给予100%、70%、50%场地租金补贴。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23.租用住房。在新区创办企业并租用生活用房（创业公寓）的，2年内给予200元/人/月的住房租金补贴（不足的据实计算），补贴期限最长2年，并一次性给予每人1000元家居补贴。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24.购买住房。在新区创办企业并购买住房的，补贴10%的购房首付款，最高20000元；免除房屋产权登记、交易手续费、工本费；补贴该房2年内50%的物业费用。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25.创业落户。在新区创办企业，且有合法稳定住所（含租赁）的，可申请登记为常住户口；其共同生活的配偶、未成年子女、父母可在新区落户，并享受新区优质医疗服务；其子女可享受新区12年免费教育。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26.创业培训。在新区创办企业，由新区提供免费创业培训，对培训合格的给予奖励。GYB（产生你的企业想法）培训每人奖励100元，SYB（创办你的企业）培训每人奖励600元，IYB（改善你的企业）培训每人奖励1000元。新区企业创办人参加MBA、EMBA学习培训并获得相应资格证书的，分别一次性补贴10000元、20000元；给予30课时微软IT学院课程培训；取得《浪潮认证软件开发工程师》证书的，给予3000元的实训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27.社会保障。在新区创办企业，按时足额缴纳社会保险费和住房公积金的，给予2年社会保险费和住房公积金企业承担部分60%的补贴（其中社会保险补贴个人缴费基数按缴费年度在岗职工平均工资计算），不足2年的据实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28.市场培育。定期收集、发布新区创业企业的产品和服务目录，新区创业企业开发、生产的产品和服务符合新区产业发展导向的，采购人通过政府采购，或在新区投资的创业项目中采用定制采购的方式并首先使用的，按产品实际单件价值的5%-10%予以采购人一次性补贴，最高300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29.互联网服务。在新区创办的企业，经认定提供24个月免费宽带；每年给予微软中小企业云服务50%的补贴；给予赛飞创客客户端5000元电子兑换券；给予2000元以内的移动信息采集终端1台；给予2000元以内激光打印机1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30.初创企业。经认定在新区创办的初创企业，按实际投入，给予等额匹配，最高10万元；有贷款需求且符合条件的，新区可提供单笔最高20万元的贷款担保额度；按期据实缴纳税费的，给予新区贡献的全额奖励，最高20万元；符合技改、中小企业、就业再就业等担保贷款及贴息政策的创业项目，按相关规定享受新区担保和贴息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31.中介机构。新区引进、设立并注册的中介服务机构（律师事务所、会计师事务所、专利师事务所、咨询公司、认证机构、检测机构、人力资源服务机构、商事代理机构等），落地运行1年，经认定一次性补助最高200万元；自注册之日起，前3年对新区贡献的100%、后3年对新区贡献的50%用于补助中介服务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32.培训机构。新区引进、设立并注册的创业培训机构购置或自建培训场地，经认定一次性补助最高300万元；租用培训场地的，前2年按25元/平方米/月分别给予80%、50%场地租金补贴，最高补贴500平方米。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33.知识产权交易转化。鼓励采取专利入股、质押、转让、许可等方式依法获得收益；以专利权转让的非货币资产作价入股的，在公司注册资本中所占比例不受限制。在知识产权交易中心完成交易，项目成果在新区转化落地的，经认定给予落地企业最终交易额10%的补助，最高500万元；全额补贴落地企业产生的知识产权交易挂牌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34.新三板挂牌。对新三板挂牌的新区初创型企业，分阶段给予挂牌费用补助，完成券商签约辅导的一次性补助最高20万元，券商辅导创办企业挂牌的一次性补助最高80万元。从企业上市之日起，5年内每年用对新区贡献的5%奖励企业高级管理人员，当年最高奖励400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35.创业交流。在新区创办的企业参加国内外具有影响力的创新创业大赛、论坛、展会等交流活动，补贴50%的大赛（论坛、展会）费用，最高10万元。同一企业一年内最多享受2次。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384" w:lineRule="atLeast"/>
        <w:ind w:left="0" w:right="0" w:firstLine="420"/>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36.创业大赛。新区高校、创业孵化机构举办创新创业大赛活动，经备案按实际发生费用的50%予以补贴，最高50万元。对在大赛中获得前五名的优秀企业、创业项目或创新团队落户新区的，最高奖励25万元。</w:t>
      </w:r>
    </w:p>
    <w:p>
      <w:pPr>
        <w:pStyle w:val="3"/>
        <w:keepNext w:val="0"/>
        <w:keepLines w:val="0"/>
        <w:widowControl/>
        <w:suppressLineNumbers w:val="0"/>
        <w:wordWrap w:val="0"/>
        <w:spacing w:before="300" w:beforeAutospacing="0" w:after="300" w:afterAutospacing="0" w:line="420" w:lineRule="atLeast"/>
        <w:ind w:left="300" w:right="300"/>
        <w:rPr>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1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2018-05-23T18:26:27Z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